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F6" w:rsidRDefault="000434F6" w:rsidP="000434F6">
      <w:pPr>
        <w:spacing w:line="360" w:lineRule="auto"/>
        <w:ind w:left="3545" w:firstLine="709"/>
        <w:rPr>
          <w:b/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UMOWA NR FS.203.6..….19</w:t>
      </w:r>
    </w:p>
    <w:p w:rsidR="000434F6" w:rsidRDefault="000434F6" w:rsidP="000434F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zawarta w dniu… sierpnia 2019 r. w Warszawie, pomiędzy:</w:t>
      </w:r>
    </w:p>
    <w:p w:rsidR="000434F6" w:rsidRDefault="000434F6" w:rsidP="000434F6">
      <w:pPr>
        <w:spacing w:line="360" w:lineRule="auto"/>
        <w:jc w:val="both"/>
        <w:rPr>
          <w:b/>
          <w:sz w:val="22"/>
          <w:szCs w:val="22"/>
        </w:rPr>
      </w:pP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Funduszem Składkowym Ubezpieczenia Społecznego Rolników </w:t>
      </w:r>
      <w:r>
        <w:rPr>
          <w:sz w:val="22"/>
          <w:szCs w:val="22"/>
        </w:rPr>
        <w:t>z siedzibą w </w:t>
      </w:r>
      <w:r>
        <w:rPr>
          <w:b/>
          <w:sz w:val="22"/>
          <w:szCs w:val="22"/>
        </w:rPr>
        <w:t>Warszawie, ul. Żurawia 32/34,</w:t>
      </w:r>
      <w:r>
        <w:rPr>
          <w:sz w:val="22"/>
          <w:szCs w:val="22"/>
        </w:rPr>
        <w:t xml:space="preserve"> posiadającym NIP 526-00-15-277, REGON 010347026, który reprezentuje Pani </w:t>
      </w:r>
      <w:r>
        <w:rPr>
          <w:b/>
          <w:sz w:val="22"/>
          <w:szCs w:val="22"/>
        </w:rPr>
        <w:t xml:space="preserve">Aleksandra Stanisława </w:t>
      </w:r>
      <w:proofErr w:type="spellStart"/>
      <w:r>
        <w:rPr>
          <w:b/>
          <w:sz w:val="22"/>
          <w:szCs w:val="22"/>
        </w:rPr>
        <w:t>Hadzik</w:t>
      </w:r>
      <w:proofErr w:type="spellEnd"/>
      <w:r>
        <w:rPr>
          <w:sz w:val="22"/>
          <w:szCs w:val="22"/>
        </w:rPr>
        <w:t xml:space="preserve"> – Zarząd Funduszu Składkowego Ubezpieczenia Społecznego Rolników, zwanym w treści umowy „</w:t>
      </w:r>
      <w:r>
        <w:rPr>
          <w:b/>
          <w:sz w:val="22"/>
          <w:szCs w:val="22"/>
        </w:rPr>
        <w:t>ZAMAWIAJĄCYM</w:t>
      </w:r>
      <w:r>
        <w:rPr>
          <w:sz w:val="22"/>
          <w:szCs w:val="22"/>
        </w:rPr>
        <w:t>”,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 Panem/Panią </w:t>
      </w:r>
      <w:r>
        <w:rPr>
          <w:b/>
          <w:sz w:val="22"/>
          <w:szCs w:val="22"/>
        </w:rPr>
        <w:t>…………………..</w:t>
      </w:r>
      <w:r>
        <w:rPr>
          <w:sz w:val="22"/>
          <w:szCs w:val="22"/>
        </w:rPr>
        <w:t xml:space="preserve"> prowadzącym/ą działalność gospodarczą pod nazwą </w:t>
      </w:r>
      <w:r>
        <w:rPr>
          <w:b/>
          <w:sz w:val="22"/>
          <w:szCs w:val="22"/>
        </w:rPr>
        <w:t xml:space="preserve">………………. </w:t>
      </w:r>
      <w:r>
        <w:rPr>
          <w:sz w:val="22"/>
          <w:szCs w:val="22"/>
        </w:rPr>
        <w:t xml:space="preserve">z siedzibą w  </w:t>
      </w:r>
      <w:r>
        <w:rPr>
          <w:b/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>działającą na podstawie wpisu do Centralnej Ewidencji i Informacji o Działalności Gospodarczej Rzeczypospolitej Polskiej, posiadającym NIP …………….. REGON ……………,zwanym  w treści umowy „</w:t>
      </w:r>
      <w:r>
        <w:rPr>
          <w:b/>
          <w:sz w:val="22"/>
          <w:szCs w:val="22"/>
        </w:rPr>
        <w:t>WYKONAWCĄ</w:t>
      </w:r>
      <w:r>
        <w:rPr>
          <w:sz w:val="22"/>
          <w:szCs w:val="22"/>
        </w:rPr>
        <w:t>”, łącznie zwanych „</w:t>
      </w:r>
      <w:r>
        <w:rPr>
          <w:b/>
          <w:sz w:val="22"/>
          <w:szCs w:val="22"/>
        </w:rPr>
        <w:t>Stronami</w:t>
      </w:r>
      <w:r>
        <w:rPr>
          <w:sz w:val="22"/>
          <w:szCs w:val="22"/>
        </w:rPr>
        <w:t xml:space="preserve">”, 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wyniku rozstrzygnięcia postępowania, do którego na podstawie art. 4 pkt. 8) Ustawy z dnia 29 stycznia 2004 r. Prawo zamówień publicznych (teks jednolity Dz. U. z 2018 r. poz. 1986 z 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nie stosuje się przepisów niniejszej ustawy oraz oferty Wykonawcy z dnia  02.04.2019 roku, której kopia stanowi załącznik nr 1 do niniejszej umowy, zawarto umowę następującej treści:</w:t>
      </w:r>
    </w:p>
    <w:p w:rsidR="000434F6" w:rsidRDefault="000434F6" w:rsidP="000434F6">
      <w:pPr>
        <w:pStyle w:val="Teksttreci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§1.</w:t>
      </w:r>
    </w:p>
    <w:p w:rsidR="000434F6" w:rsidRDefault="000434F6" w:rsidP="000434F6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dostawa oraz montaż ze wszystkimi niezbędnymi podzespołami dwóch kompletów napędów i szyby zespolonej do automatycznie otwieranych dwuskrzydłowych drzwi wejściowych i dostawę oraz montaż czujnika położenia ramienia i przełącznika funkcji do rozwieranych drzwi basenowych w nieruchomości  Funduszu Składkowego Ubezpieczenia Społecznego Rolników użytkowanej przez Centrum Rehabilitacji Rolników KRUS Niwa w Kołobrzegu (78-100), ul. C. K. Norwida 3.</w:t>
      </w:r>
    </w:p>
    <w:p w:rsidR="000434F6" w:rsidRDefault="000434F6" w:rsidP="000434F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§2.</w:t>
      </w:r>
    </w:p>
    <w:p w:rsidR="000434F6" w:rsidRDefault="000434F6" w:rsidP="000434F6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dysponuje stosowną bazą do wykonania przedmiotu umowy oraz zobowiązuje się wykonać przedmiot umowy przy zachowaniu należytej staranności, zgodnie z obowiązującymi przepisami prawa.</w:t>
      </w:r>
    </w:p>
    <w:p w:rsidR="000434F6" w:rsidRDefault="000434F6" w:rsidP="000434F6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zapoznał się z wymaganiami Zamawiającego określonymi w zaproszeniu do złożenia ofert i uzyskał wszelkie niezbędne informacje do realizacji przedmiotu umowy, oraz zapoznał się z uwarunkowaniami technicznymi przedmiotu zamówienia</w:t>
      </w:r>
    </w:p>
    <w:p w:rsidR="000434F6" w:rsidRDefault="000434F6" w:rsidP="000434F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§3.</w:t>
      </w:r>
    </w:p>
    <w:p w:rsidR="000434F6" w:rsidRDefault="000434F6" w:rsidP="000434F6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przedmiot umowy zostanie zrealizowany w terminie do ………………….. </w:t>
      </w:r>
      <w:r>
        <w:rPr>
          <w:i/>
          <w:sz w:val="22"/>
          <w:szCs w:val="22"/>
        </w:rPr>
        <w:t>(max do 5 tyg.)</w:t>
      </w:r>
      <w:r>
        <w:rPr>
          <w:sz w:val="22"/>
          <w:szCs w:val="22"/>
        </w:rPr>
        <w:t xml:space="preserve"> od dnia podpisania Umowy.</w:t>
      </w:r>
    </w:p>
    <w:p w:rsidR="000434F6" w:rsidRDefault="000434F6" w:rsidP="000434F6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datę zakończenia realizacji będzie uznana data podpisania bezusterkowego protokołu odbioru końcowego.</w:t>
      </w:r>
    </w:p>
    <w:p w:rsidR="000434F6" w:rsidRDefault="000434F6" w:rsidP="000434F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§4.</w:t>
      </w:r>
    </w:p>
    <w:p w:rsidR="000434F6" w:rsidRDefault="000434F6" w:rsidP="000434F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Osobą nadzorującą i uprawnioną do reprezentowania Stron w zakresie realizacji przedmiotu umowy ( w tym do podpisania protokołu odbioru) określonego w § 1 są:</w:t>
      </w:r>
    </w:p>
    <w:p w:rsidR="000434F6" w:rsidRDefault="000434F6" w:rsidP="000434F6">
      <w:pPr>
        <w:pStyle w:val="TreSIWZpodpunk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Po stronie Wykonawcy – …………………………………………………….</w:t>
      </w: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e-mail: ……………………………….</w:t>
      </w: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2) Po stronie Zamawiającego (opcjonalnie) – …………………………………… </w:t>
      </w: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e-mail: ………………………………………………</w:t>
      </w: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3) Po stronie Użytkownika – ……………………….  Dyrektor CRR KRUS Niwa Kołobrzeg,  e-mail: ……………………………………..</w:t>
      </w:r>
    </w:p>
    <w:p w:rsidR="000434F6" w:rsidRDefault="000434F6" w:rsidP="000434F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wskazana przez Zamawiającego w ust. 1 pkt. 3 uprawniona jest do  zgłaszania usterek i podpisania protokołu odbioru końcowego. </w:t>
      </w:r>
    </w:p>
    <w:p w:rsidR="000434F6" w:rsidRDefault="000434F6" w:rsidP="000434F6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Strony zastrzegają możliwość zmiany osób wymienionych w ust. 1 bez zgody drugiej strony. Strona zmieniająca powiadomi drugą stronę o tym fakcie na piśmie.</w:t>
      </w:r>
    </w:p>
    <w:p w:rsidR="000434F6" w:rsidRDefault="000434F6" w:rsidP="000434F6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</w:p>
    <w:p w:rsidR="000434F6" w:rsidRDefault="000434F6" w:rsidP="000434F6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0434F6" w:rsidRDefault="000434F6" w:rsidP="000434F6">
      <w:pPr>
        <w:pStyle w:val="TreSIWZpodpunk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Do podstawowych obowiązków Zamawiającego należy:</w:t>
      </w:r>
    </w:p>
    <w:p w:rsidR="000434F6" w:rsidRDefault="000434F6" w:rsidP="000434F6">
      <w:pPr>
        <w:pStyle w:val="TreSIWZpodpunk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Udostępnienie pomieszczeń obiektu do realizacji zadania określonego w § 1.</w:t>
      </w:r>
    </w:p>
    <w:p w:rsidR="000434F6" w:rsidRDefault="000434F6" w:rsidP="000434F6">
      <w:pPr>
        <w:pStyle w:val="TreSIWZpodpunk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Zapłata Wykonawcy należnego wynagrodzenia za zrealizowanie przedmiotu zamówienia, w oparciu o podpisany protokół odbioru prac.</w:t>
      </w: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6.</w:t>
      </w:r>
    </w:p>
    <w:p w:rsidR="000434F6" w:rsidRDefault="000434F6" w:rsidP="000434F6">
      <w:pPr>
        <w:pStyle w:val="TreSIWZpodpunk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na zasadach ogólnych i odpowiada za wszelkie szkody powstałe w wyniku realizacji zamówienia.</w:t>
      </w:r>
    </w:p>
    <w:p w:rsidR="000434F6" w:rsidRDefault="000434F6" w:rsidP="000434F6">
      <w:pPr>
        <w:pStyle w:val="TreSIWZpodpunk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iż zakup i korzystanie z elementów składających się na przedmiot umowy nie narusza prawa, w tym również praw osób trzecich oraz odpowiada normom.</w:t>
      </w:r>
    </w:p>
    <w:p w:rsidR="000434F6" w:rsidRDefault="000434F6" w:rsidP="000434F6">
      <w:pPr>
        <w:pStyle w:val="TreSIWZpodpunk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zapewnia, że wszystkie osoby wyznaczone do realizacji niniejszej umowy posiadają odpowiednie kwalifikacje oraz przeszkolenia i uprawnienia wymagane przepisami prawa (zwłaszcza przepisami BHP), a w przypadku pracy na wysokości będą wyposażone w kaski, ubrania ochronne oraz podstawowe narzędzia.</w:t>
      </w:r>
    </w:p>
    <w:p w:rsidR="000434F6" w:rsidRDefault="000434F6" w:rsidP="000434F6">
      <w:pPr>
        <w:pStyle w:val="TreSIWZpodpunk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ponosi wyłączną odpowiedzialność za:</w:t>
      </w:r>
    </w:p>
    <w:p w:rsidR="000434F6" w:rsidRDefault="000434F6" w:rsidP="000434F6">
      <w:pPr>
        <w:pStyle w:val="TreSIWZpodpunk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przeszkolenie zatrudnionych przez siebie osób w zakresie przepisów BHP,</w:t>
      </w:r>
    </w:p>
    <w:p w:rsidR="000434F6" w:rsidRDefault="000434F6" w:rsidP="000434F6">
      <w:pPr>
        <w:pStyle w:val="TreSIWZpodpunk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posiadanie przez te osoby aktualnych badań lekarskich,</w:t>
      </w:r>
    </w:p>
    <w:p w:rsidR="000434F6" w:rsidRDefault="000434F6" w:rsidP="000434F6">
      <w:pPr>
        <w:pStyle w:val="TreSIWZpodpunkt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przeszkolenie stanowiskowe.</w:t>
      </w: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</w:p>
    <w:p w:rsidR="000434F6" w:rsidRDefault="000434F6" w:rsidP="000434F6">
      <w:pPr>
        <w:pStyle w:val="TreSIWZpodpunk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7.</w:t>
      </w:r>
    </w:p>
    <w:p w:rsidR="000434F6" w:rsidRDefault="000434F6" w:rsidP="000434F6">
      <w:pPr>
        <w:pStyle w:val="TreSIWZpodpunkt"/>
        <w:numPr>
          <w:ilvl w:val="1"/>
          <w:numId w:val="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Wykonawca, niezależnie od obowiązków określonych w innych postanowieniach umowy, w ramach wynagrodzenia ryczałtowego określonego w § 9 ust. 1 jest zobowiązany do wykonania wszystkich prac niezbędnych do realizacji niniejszej umowy, a w szczególności: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Zapewnienia sprzętu, urządzeń i materiałów niezbędnych do realizacji przedmiotu umowy.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Wykonania przedmiotu umowy przez osoby o odpowiednich kwalifikacjach zawodowych.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Zapewnienia właściwej organizacji prac zgodnie z przepisami BHP i PPOŻ oraz ponosi odpowiedzialność i koszty związane z naruszenie przepisów BHP i PPOŻ.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Zabezpieczenie na swój koszt urządzeń oraz pomieszczeń i wszelkiego rodzaju mienia Zamawiającego/Najemcy przed uszkodzeniem, zniszczeniem lub utratą.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Zapewnienia stałego nadzoru nad realizacją przedmiotu umowy.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Utrzymania na własny koszt porządku w trakcie realizacji przedmiotu umowy,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:</w:t>
      </w:r>
    </w:p>
    <w:p w:rsidR="000434F6" w:rsidRDefault="000434F6" w:rsidP="000434F6">
      <w:pPr>
        <w:pStyle w:val="TreSIWZpodpunkt"/>
        <w:numPr>
          <w:ilvl w:val="0"/>
          <w:numId w:val="10"/>
        </w:numPr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do utrzymywania obszaru prac w stanie czystym, uporządkowanym i wolnym od zbędnych przeszkód,</w:t>
      </w:r>
    </w:p>
    <w:p w:rsidR="000434F6" w:rsidRDefault="000434F6" w:rsidP="000434F6">
      <w:pPr>
        <w:pStyle w:val="TreSIWZpodpunkt"/>
        <w:numPr>
          <w:ilvl w:val="0"/>
          <w:numId w:val="10"/>
        </w:numPr>
        <w:spacing w:line="360" w:lineRule="auto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do usunięcia po zakończeniu prac wszelkich zbędnych materiałów, urządzeń i odpadów oraz pozostawienia całego terenu prac w stanie czystym i uporządkowanym.</w:t>
      </w:r>
    </w:p>
    <w:p w:rsidR="000434F6" w:rsidRDefault="000434F6" w:rsidP="000434F6">
      <w:pPr>
        <w:pStyle w:val="TreSIWZpodpunkt"/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Wywozu, utylizacji wszystkich odpadów powstałych w wyniku realizacji przedmiotu umowy.</w:t>
      </w:r>
    </w:p>
    <w:p w:rsidR="000434F6" w:rsidRDefault="000434F6" w:rsidP="000434F6">
      <w:pPr>
        <w:pStyle w:val="TreSIWZpodpunkt"/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Natychmiastowego informowania Zamawiającego o wszelkich zaistniałych problemach i trudnościach mających wpływ na terminową i bezusterkową realizację przedmiotu umowy oraz przedstawienia propozycji ich rozwiązania.</w:t>
      </w:r>
    </w:p>
    <w:p w:rsidR="000434F6" w:rsidRDefault="000434F6" w:rsidP="000434F6">
      <w:pPr>
        <w:pStyle w:val="TreSIWZpodpunk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Dostarczenia Zamawiającemu najpóźniej w dniu odbioru przedmiotu zamówienia wszystkich dokumentów technicznych, w tym również sposobu konserwacji przedmiotu zamówienia.</w:t>
      </w: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8.</w:t>
      </w:r>
    </w:p>
    <w:p w:rsidR="000434F6" w:rsidRDefault="000434F6" w:rsidP="000434F6">
      <w:pPr>
        <w:pStyle w:val="TreSIWZpodpunk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Wykonawca bez zgody Zamawiającego nie może zlecić wykonania przedmiotu niniejszej umowy Podwykonawcom</w:t>
      </w:r>
    </w:p>
    <w:p w:rsidR="000434F6" w:rsidRDefault="000434F6" w:rsidP="000434F6">
      <w:pPr>
        <w:pStyle w:val="Tekstpodstawowy"/>
        <w:spacing w:line="360" w:lineRule="auto"/>
        <w:ind w:right="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§9.</w:t>
      </w:r>
    </w:p>
    <w:p w:rsidR="000434F6" w:rsidRDefault="000434F6" w:rsidP="000434F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Całkowite wynagrodzenie ryczałtowe za wykonanie przedmiotu umowy określonego w § 1 ust. 1 wynosi ……….. zł netto + VAT 23% (tj. ………zł) = ………. zł brutto ( słownie: ……………………………….. brutto)</w:t>
      </w:r>
    </w:p>
    <w:p w:rsidR="000434F6" w:rsidRDefault="000434F6" w:rsidP="000434F6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w złożonej przez siebie ofercie uwzględnił wszystkie koszty związane z realizacją przedmiotu umowy, zaś określone wynagrodzenie i ceny jednostkowe są stałe i nie ulegną żadnej zmianie.</w:t>
      </w: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rFonts w:eastAsia="Verdana"/>
          <w:sz w:val="22"/>
          <w:szCs w:val="22"/>
          <w:lang w:eastAsia="en-US"/>
        </w:rPr>
        <w:lastRenderedPageBreak/>
        <w:t>Podstawą do złożenia w siedzibie Zamawiającego faktury dotyczącej  wynagrodzenia będzie bezusterkowy protokół odbioru podpisany przez Wykonawcę, przedstawiciela Użytkownika – Dyrektora CRR KRUS Niwa w Kołobrzegu i opcjonalnie przedstawiciela Zamawiającego – Pana Piotra Książak</w:t>
      </w:r>
    </w:p>
    <w:p w:rsidR="000434F6" w:rsidRDefault="000434F6" w:rsidP="000434F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Protokół sporządzony zostanie w 3 jednobrzmiących egzemplarzach (każdy): 1 dla przedstawiciela  Użytkownika i 2 dla Wykonawcy. Przy czym 1 egzemplarz Wykonawca winien przesłać wraz z fakturą do Zamawiającego. </w:t>
      </w:r>
    </w:p>
    <w:p w:rsidR="000434F6" w:rsidRDefault="000434F6" w:rsidP="000434F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Zapłata wynagrodzenia realizowana będzie zgodnie z przepisami ustawy z dnia 11 marca 2004 r. o podatku od towarów i usług (Dz. U. z 2018r. poz. 2174 z póz. zm.), w formie przelewu z uwzględnieniem mechanizmu podzielonej płatności, tzw. </w:t>
      </w:r>
      <w:proofErr w:type="spellStart"/>
      <w:r>
        <w:rPr>
          <w:sz w:val="22"/>
          <w:szCs w:val="22"/>
        </w:rPr>
        <w:t>split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payment</w:t>
      </w:r>
      <w:proofErr w:type="spellEnd"/>
      <w:r>
        <w:rPr>
          <w:sz w:val="22"/>
          <w:szCs w:val="22"/>
        </w:rPr>
        <w:t xml:space="preserve"> na rachunek fakturze bankowy ……………………………… w terminie 14 dni od daty wpływu do Zamawiającego prawidłowo wystawionej faktury VAT wraz ze wszystkimi wymaganymi do danej faktury załącznikami, o których mowa w ust. 4. </w:t>
      </w:r>
    </w:p>
    <w:p w:rsidR="000434F6" w:rsidRDefault="000434F6" w:rsidP="000434F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zrealizowana w sposób określony w ust. 6 w pełni wyczerpuje roszczenia Wykonawcy względem Zamawiającego.</w:t>
      </w:r>
    </w:p>
    <w:p w:rsidR="000434F6" w:rsidRDefault="000434F6" w:rsidP="000434F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dzień zapłaty uważany będzie dzień obciążenia rachunku bankowego Zamawiającego.</w:t>
      </w:r>
    </w:p>
    <w:p w:rsidR="000434F6" w:rsidRDefault="000434F6" w:rsidP="000434F6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rFonts w:eastAsia="Verdana"/>
          <w:sz w:val="22"/>
          <w:szCs w:val="22"/>
          <w:lang w:eastAsia="en-US"/>
        </w:rPr>
        <w:t>Za nieterminowe regulowanie należności Wykonawcy przysługują odsetki ustawowe za opóźnienie.</w:t>
      </w:r>
    </w:p>
    <w:p w:rsidR="000434F6" w:rsidRDefault="000434F6" w:rsidP="000434F6">
      <w:pPr>
        <w:spacing w:line="360" w:lineRule="auto"/>
        <w:ind w:left="426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</w:t>
      </w:r>
    </w:p>
    <w:p w:rsidR="000434F6" w:rsidRDefault="000434F6" w:rsidP="000434F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Jeżeli w toku czynności odbioru zostaną stwierdzone wady, Zamawiającemu przysługują następujące uprawnienia:</w:t>
      </w:r>
    </w:p>
    <w:p w:rsidR="000434F6" w:rsidRDefault="000434F6" w:rsidP="000434F6">
      <w:pPr>
        <w:pStyle w:val="TreSIWZpodpunkt"/>
        <w:numPr>
          <w:ilvl w:val="1"/>
          <w:numId w:val="12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jeżeli wady nadają się do usunięcia - Zamawiający wyznaczy Wykonawcy termin na usunięcie stwierdzonych wad,</w:t>
      </w:r>
    </w:p>
    <w:p w:rsidR="000434F6" w:rsidRDefault="000434F6" w:rsidP="000434F6">
      <w:pPr>
        <w:pStyle w:val="TreSIWZpodpunkt"/>
        <w:numPr>
          <w:ilvl w:val="1"/>
          <w:numId w:val="12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jeżeli wady nie nadają się do usunięcia i uniemożliwiają korzystanie z przedmiotu umowy zgodnie z przeznaczeniem, wówczas Zamawiający może odpowiednio: żądać wykonania przedmiotu umowy po raz drugi, odstąpić od umowy albo zlecić wykonanie przedmiotu umowy od nowa osobie trzeciej, na koszt i ryzyko Wykonawcy,</w:t>
      </w:r>
    </w:p>
    <w:p w:rsidR="000434F6" w:rsidRDefault="000434F6" w:rsidP="000434F6">
      <w:pPr>
        <w:pStyle w:val="TreSIWZpodpunkt"/>
        <w:numPr>
          <w:ilvl w:val="1"/>
          <w:numId w:val="12"/>
        </w:numPr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jeżeli wady nie nadają się do usunięcia, lecz umożliwiają korzystanie z przedmiotu zgodnie z przeznaczeniem, Zamawiający ma prawo do odpowiedniego obniżenia wynagrodzenia za wykonany zakres przedmiotu umowy,</w:t>
      </w:r>
    </w:p>
    <w:p w:rsidR="000434F6" w:rsidRDefault="000434F6" w:rsidP="000434F6">
      <w:pPr>
        <w:pStyle w:val="TreSIWZpodpunk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określonym w ust. 1 pkt. 3, po wprowadzeniu odpowiednich zapisów, protokół odbioru zostanie podpisany przez Strony.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11.</w:t>
      </w:r>
    </w:p>
    <w:p w:rsidR="000434F6" w:rsidRDefault="000434F6" w:rsidP="000434F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 ……. </w:t>
      </w:r>
      <w:r>
        <w:rPr>
          <w:i/>
          <w:sz w:val="22"/>
          <w:szCs w:val="22"/>
        </w:rPr>
        <w:t xml:space="preserve">(min. 24 mies.) </w:t>
      </w:r>
      <w:r>
        <w:rPr>
          <w:sz w:val="22"/>
          <w:szCs w:val="22"/>
        </w:rPr>
        <w:t xml:space="preserve">miesięcy gwarancji na dostarczony sprzęt oraz ….. </w:t>
      </w:r>
      <w:r>
        <w:rPr>
          <w:i/>
          <w:sz w:val="22"/>
          <w:szCs w:val="22"/>
        </w:rPr>
        <w:t xml:space="preserve">(min. 24 mies.) </w:t>
      </w:r>
      <w:r>
        <w:rPr>
          <w:sz w:val="22"/>
          <w:szCs w:val="22"/>
        </w:rPr>
        <w:t xml:space="preserve"> miesięcy gwarancji na wykonaną usługę, licząc od daty podpisania bezusterkowego protokołu odbioru.</w:t>
      </w:r>
    </w:p>
    <w:p w:rsidR="000434F6" w:rsidRDefault="000434F6" w:rsidP="000434F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gwarancji Wykonawca </w:t>
      </w:r>
      <w:r>
        <w:rPr>
          <w:iCs/>
          <w:sz w:val="22"/>
          <w:szCs w:val="22"/>
        </w:rPr>
        <w:t>jest obowi</w:t>
      </w:r>
      <w:r>
        <w:rPr>
          <w:sz w:val="22"/>
          <w:szCs w:val="22"/>
        </w:rPr>
        <w:t>ązany przystąpić do usuwania usterek do </w:t>
      </w:r>
      <w:r>
        <w:rPr>
          <w:bCs/>
          <w:sz w:val="22"/>
          <w:szCs w:val="22"/>
        </w:rPr>
        <w:t>48 godzin od zgłoszenia (czas reakcji serwisu). Termin usunięcia usterek nie może przekroczyć 5 dni, a w technicznie uzasadnionych przypadkach może on zostać wydłużony za zgodą Zamawiającego.</w:t>
      </w:r>
    </w:p>
    <w:p w:rsidR="000434F6" w:rsidRDefault="000434F6" w:rsidP="000434F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Gwarancja ulega automatycznie przedłużeniu o okres naprawy, tj. czas liczony od zgłoszenia do usunięcia awarii czy usterki.</w:t>
      </w:r>
    </w:p>
    <w:p w:rsidR="000434F6" w:rsidRDefault="000434F6" w:rsidP="000434F6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Jeżel</w:t>
      </w:r>
      <w:r>
        <w:rPr>
          <w:sz w:val="22"/>
          <w:szCs w:val="22"/>
        </w:rPr>
        <w:t>i z jakiegokolwiek powodu leżącego po stronie Wykonawcy nie usunie on wady/usterki w wyznaczonym terminie, Wykonawca upoważnia Zamawiającego do usunięcia usterki na koszt i ryzyko Wykonawcy, bez utraty przez Zamawiającego prawa do gwarancji. O zaistnieniu takiego faktu Zamawiający powiadomi Wykonawcę pisemnie.</w:t>
      </w:r>
    </w:p>
    <w:p w:rsidR="000434F6" w:rsidRDefault="000434F6" w:rsidP="000434F6">
      <w:pPr>
        <w:autoSpaceDE w:val="0"/>
        <w:autoSpaceDN w:val="0"/>
        <w:adjustRightInd w:val="0"/>
        <w:spacing w:line="360" w:lineRule="auto"/>
        <w:ind w:right="4"/>
        <w:jc w:val="both"/>
        <w:rPr>
          <w:bCs/>
          <w:color w:val="000000"/>
          <w:sz w:val="22"/>
          <w:szCs w:val="22"/>
        </w:rPr>
      </w:pPr>
    </w:p>
    <w:p w:rsidR="000434F6" w:rsidRDefault="000434F6" w:rsidP="000434F6">
      <w:pPr>
        <w:autoSpaceDE w:val="0"/>
        <w:autoSpaceDN w:val="0"/>
        <w:adjustRightInd w:val="0"/>
        <w:spacing w:line="360" w:lineRule="auto"/>
        <w:ind w:right="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12.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naliczenia kar umownych w następujących przypadkach:</w:t>
      </w:r>
    </w:p>
    <w:p w:rsidR="000434F6" w:rsidRDefault="000434F6" w:rsidP="000434F6">
      <w:pPr>
        <w:pStyle w:val="TreSIWZpodpunk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 tytułu zwłoki w wykonaniu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przedmiotu umowy, w wysokości 1,5% wartości brutto ustalonej w § 9 ust., za każdy rozpoczęty dzień opóźnienia,</w:t>
      </w:r>
    </w:p>
    <w:p w:rsidR="000434F6" w:rsidRDefault="000434F6" w:rsidP="000434F6">
      <w:pPr>
        <w:pStyle w:val="TreSIWZpodpunk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 tytułu zwłoki w usuwania wad 0,3% wartości brutto przedmiotu umowy ustalonej w § 9 ust. 1, za każdy rozpoczęty dzień opóźnienia w stosunku do uzgodnionego terminu,</w:t>
      </w:r>
    </w:p>
    <w:p w:rsidR="000434F6" w:rsidRDefault="000434F6" w:rsidP="000434F6">
      <w:pPr>
        <w:pStyle w:val="TreSIWZpodpunk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 tytułu odstąpienia od umowy z przyczyn leżących po stronie Wykonawcy, w wysokości 10% całkowitej wartości przedmiotu umowy brutto, niezależnie od możliwości dochodzenia szkód z tego tytułu przekraczających wysokość kary umownej,</w:t>
      </w:r>
    </w:p>
    <w:p w:rsidR="000434F6" w:rsidRDefault="000434F6" w:rsidP="000434F6">
      <w:pPr>
        <w:pStyle w:val="TreSIWZpodpunk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z tytułu powierzenia części robót podwykonawcy bez uzyskania uprzedniej zgody Zamawiającego, w wysokości 10% całkowitej wartości przedmiotu umowy brutto, za każdy stwierdzony przypadek.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ma prawo odstąpić od umowy w przypadku wykonywania zamówienia niezgodnie z umową, przepisami prawa lub pomimo pisemnego wezwania i wyznaczenia terminu na zaniechanie naruszeń. 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prac.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Odstąpienie od umowy powinno nastąpić w formie pisemnej pod rygorem nieważności i musi </w:t>
      </w:r>
      <w:r>
        <w:rPr>
          <w:sz w:val="22"/>
          <w:szCs w:val="22"/>
        </w:rPr>
        <w:lastRenderedPageBreak/>
        <w:t>spełniać formalno – prawne wymogi zawarte w przepisach Kodeksu cywilnego.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odstąpienia od umowy przez którąkolwiek ze Stron, Strony sporządzają szczegółowy protokół inwentaryzacji dostaw i wykonanych prac w toku i dokonają odbioru i rozliczenia prac wykonanych, według stanu na dzień odstąpienia.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potrącenia kar umownych z faktury za wykonane zamówienie, a Wykonawca wyraża na to zgodę.</w:t>
      </w:r>
    </w:p>
    <w:p w:rsidR="000434F6" w:rsidRDefault="000434F6" w:rsidP="000434F6">
      <w:pPr>
        <w:pStyle w:val="TreSIWZpodpunkt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ma prawo dochodzenia odszkodowania przewyższającego wysokość kar umownych na zasadach ogólnych.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0434F6" w:rsidRDefault="000434F6" w:rsidP="000434F6">
      <w:pPr>
        <w:pStyle w:val="tresiwzpodpunkt0"/>
        <w:numPr>
          <w:ilvl w:val="0"/>
          <w:numId w:val="16"/>
        </w:numPr>
        <w:spacing w:before="0" w:beforeAutospacing="0" w:after="0" w:afterAutospacing="0" w:line="360" w:lineRule="auto"/>
        <w:ind w:left="426" w:hanging="42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Strony przewidują możliwość zmiany terminu realizacji umowy w następujących przypadkach:</w:t>
      </w:r>
    </w:p>
    <w:p w:rsidR="000434F6" w:rsidRDefault="000434F6" w:rsidP="000434F6">
      <w:pPr>
        <w:pStyle w:val="tresiwzpodpunkt0"/>
        <w:numPr>
          <w:ilvl w:val="1"/>
          <w:numId w:val="16"/>
        </w:numPr>
        <w:spacing w:before="0" w:beforeAutospacing="0" w:after="0" w:afterAutospacing="0" w:line="360" w:lineRule="auto"/>
        <w:ind w:left="851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 winy leżącej po stronie Zamawiającego np. braku możliwości udostępnienia Wykonawcy nieruchomości,</w:t>
      </w:r>
    </w:p>
    <w:p w:rsidR="000434F6" w:rsidRDefault="000434F6" w:rsidP="000434F6">
      <w:pPr>
        <w:pStyle w:val="tresiwzpodpunkt0"/>
        <w:numPr>
          <w:ilvl w:val="1"/>
          <w:numId w:val="16"/>
        </w:numPr>
        <w:spacing w:before="0" w:beforeAutospacing="0" w:after="0" w:afterAutospacing="0" w:line="360" w:lineRule="auto"/>
        <w:ind w:left="851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szczególnie uzasadnionych sytuacjach niewynikających z winy Wykonawcy, a zależnych od innych czynników;</w:t>
      </w:r>
    </w:p>
    <w:p w:rsidR="000434F6" w:rsidRDefault="000434F6" w:rsidP="000434F6">
      <w:pPr>
        <w:pStyle w:val="TreSIWZpodpunk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Dokonanie zmian, o których mowa w ust. 1 jest możliwe wyłącznie w trybie aneksu do umowy, podpisanego przez upoważnionych przedstawicieli Stron.</w:t>
      </w:r>
    </w:p>
    <w:p w:rsidR="000434F6" w:rsidRDefault="000434F6" w:rsidP="000434F6">
      <w:pPr>
        <w:pStyle w:val="TreSIWZpodpunk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Wierzytelności wynikające z niniejszej umowy nie mogą być przedmiotem cesji na rzecz osób trzecich.</w:t>
      </w:r>
    </w:p>
    <w:p w:rsidR="000434F6" w:rsidRDefault="000434F6" w:rsidP="000434F6">
      <w:pPr>
        <w:spacing w:line="360" w:lineRule="auto"/>
        <w:ind w:left="228" w:right="4" w:hanging="2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14.</w:t>
      </w:r>
    </w:p>
    <w:p w:rsidR="000434F6" w:rsidRDefault="000434F6" w:rsidP="000434F6">
      <w:pPr>
        <w:numPr>
          <w:ilvl w:val="0"/>
          <w:numId w:val="1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niewykorzystywania pozyskanych informacji w trakcie realizacji umowy w celach innych niż określone w niniejszej umowie.</w:t>
      </w:r>
    </w:p>
    <w:p w:rsidR="000434F6" w:rsidRDefault="000434F6" w:rsidP="000434F6">
      <w:pPr>
        <w:numPr>
          <w:ilvl w:val="0"/>
          <w:numId w:val="1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przestrzegać tajemnicy danych osobowych określonych w ustawie o ochronie danych osobowych.</w:t>
      </w:r>
    </w:p>
    <w:p w:rsidR="000434F6" w:rsidRDefault="000434F6" w:rsidP="000434F6">
      <w:pPr>
        <w:numPr>
          <w:ilvl w:val="0"/>
          <w:numId w:val="17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zachować w tajemnicy wszelkie informacje dotyczące Zamawiającego lub działalności przez niego prowadzonej, które znajdą się w posiadaniu Wykonawcy w związku z realizacją niniejszej umowy, jednakże postanowienie to nie odnosi się do informacji, które są powszechnie znane lub zostaną podane do publicznej wiadomości samodzielnie przez Zamawiającego.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15.</w:t>
      </w:r>
    </w:p>
    <w:p w:rsidR="000434F6" w:rsidRDefault="000434F6" w:rsidP="000434F6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Zmiany istotnych postanowień</w:t>
      </w:r>
      <w:r>
        <w:rPr>
          <w:sz w:val="22"/>
          <w:szCs w:val="22"/>
        </w:rPr>
        <w:t xml:space="preserve"> niniejszej umowy wymagają formy pisemnej w postaci aneksu pod rygorem nieważności.</w:t>
      </w:r>
    </w:p>
    <w:p w:rsidR="000434F6" w:rsidRDefault="000434F6" w:rsidP="000434F6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Wszelkie spory  powstałe na tle wykonywania czy też wykładni niniejszej umowy będą rozstrzygane przez Sąd  powszechny właściwy miejscowo dla  siedziby Zamawiającego.</w:t>
      </w:r>
    </w:p>
    <w:p w:rsidR="000434F6" w:rsidRDefault="000434F6" w:rsidP="000434F6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Cywilnego.</w:t>
      </w:r>
    </w:p>
    <w:p w:rsidR="000434F6" w:rsidRDefault="000434F6" w:rsidP="000434F6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Umowa została sporządzona w dwóch jednobrzmiących egzemplarzach, po jednym egzemplarzu dla każdej ze stron.</w:t>
      </w: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 do umowy:</w:t>
      </w:r>
    </w:p>
    <w:p w:rsidR="000434F6" w:rsidRDefault="000434F6" w:rsidP="000434F6">
      <w:pPr>
        <w:shd w:val="clear" w:color="auto" w:fill="FFFFFF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Załącznik nr 1 – oferta Wykonawcy</w:t>
      </w:r>
    </w:p>
    <w:p w:rsidR="000434F6" w:rsidRDefault="000434F6" w:rsidP="000434F6">
      <w:pPr>
        <w:rPr>
          <w:sz w:val="20"/>
          <w:szCs w:val="20"/>
        </w:rPr>
      </w:pPr>
      <w:r>
        <w:rPr>
          <w:sz w:val="20"/>
          <w:szCs w:val="20"/>
        </w:rPr>
        <w:t>Załącznik nr 2 - szczegółowy opis przedmiotu zamówienia - napęd w drzwiach automatycznych i szyba</w:t>
      </w:r>
    </w:p>
    <w:p w:rsidR="000434F6" w:rsidRDefault="000434F6" w:rsidP="000434F6">
      <w:pPr>
        <w:rPr>
          <w:sz w:val="20"/>
          <w:szCs w:val="20"/>
        </w:rPr>
      </w:pPr>
      <w:r>
        <w:rPr>
          <w:sz w:val="20"/>
          <w:szCs w:val="20"/>
        </w:rPr>
        <w:t>Załącznik nr 3 – szczegółowy opis przedmiotu zamówienia - przełącznik funkcji i czujnik położenia ramienia</w:t>
      </w:r>
    </w:p>
    <w:p w:rsidR="000434F6" w:rsidRDefault="000434F6" w:rsidP="000434F6">
      <w:pPr>
        <w:rPr>
          <w:sz w:val="20"/>
          <w:szCs w:val="20"/>
        </w:rPr>
      </w:pPr>
      <w:r>
        <w:rPr>
          <w:sz w:val="20"/>
          <w:szCs w:val="20"/>
        </w:rPr>
        <w:t xml:space="preserve">Załącznik nr 4 – wzór protokołu odbioru </w:t>
      </w:r>
    </w:p>
    <w:p w:rsidR="000434F6" w:rsidRDefault="000434F6" w:rsidP="000434F6">
      <w:pPr>
        <w:shd w:val="clear" w:color="auto" w:fill="FFFFFF"/>
        <w:ind w:right="5"/>
        <w:jc w:val="both"/>
        <w:rPr>
          <w:sz w:val="22"/>
          <w:szCs w:val="22"/>
        </w:rPr>
      </w:pP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</w:pPr>
    </w:p>
    <w:p w:rsidR="000434F6" w:rsidRDefault="000434F6" w:rsidP="000434F6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</w:pPr>
    </w:p>
    <w:p w:rsidR="000434F6" w:rsidRDefault="000434F6" w:rsidP="000434F6">
      <w:pPr>
        <w:spacing w:line="360" w:lineRule="auto"/>
        <w:jc w:val="both"/>
        <w:rPr>
          <w:b/>
        </w:rPr>
      </w:pPr>
      <w:r>
        <w:rPr>
          <w:b/>
        </w:rPr>
        <w:t xml:space="preserve">ZAMAWIAJĄCY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0434F6" w:rsidRDefault="000434F6" w:rsidP="000434F6">
      <w:pPr>
        <w:shd w:val="clear" w:color="auto" w:fill="FFFFFF"/>
        <w:ind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Załącznik nr 2 – opis przedmiotu zamówienia </w:t>
      </w:r>
    </w:p>
    <w:p w:rsidR="000434F6" w:rsidRDefault="000434F6" w:rsidP="000434F6">
      <w:pPr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(napęd w drzwiach automatycznych i szyba)</w:t>
      </w:r>
    </w:p>
    <w:p w:rsidR="000434F6" w:rsidRDefault="000434F6" w:rsidP="000434F6">
      <w:pPr>
        <w:spacing w:line="360" w:lineRule="auto"/>
        <w:jc w:val="both"/>
        <w:rPr>
          <w:b/>
          <w:u w:val="single"/>
        </w:rPr>
      </w:pPr>
    </w:p>
    <w:p w:rsidR="000434F6" w:rsidRDefault="000434F6" w:rsidP="000434F6">
      <w:pPr>
        <w:spacing w:line="360" w:lineRule="auto"/>
        <w:jc w:val="both"/>
        <w:rPr>
          <w:b/>
          <w:u w:val="single"/>
        </w:rPr>
      </w:pPr>
    </w:p>
    <w:p w:rsidR="000434F6" w:rsidRDefault="000434F6" w:rsidP="000434F6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przedmiotu zamówienia</w:t>
      </w:r>
    </w:p>
    <w:p w:rsidR="000434F6" w:rsidRDefault="000434F6" w:rsidP="000434F6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dostarczenie i montaż napędów i wymiana szyby zespolonej33.1/33.1 w drzwiach automatycznych – dwa komplety</w:t>
      </w:r>
    </w:p>
    <w:p w:rsidR="000434F6" w:rsidRDefault="000434F6" w:rsidP="000434F6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Prace polegać będą na wymianie napędów wraz z niezbędnymi częściami składowymi w wejściowych drzwiach automatycznych w celu dostosowania ich do aktualnych wymogów przeciwpożarowych. 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Wykonawca w ramach zadania remontowego dokona:</w:t>
      </w:r>
    </w:p>
    <w:p w:rsidR="000434F6" w:rsidRDefault="000434F6" w:rsidP="000434F6">
      <w:pPr>
        <w:pStyle w:val="Akapitzlist"/>
        <w:numPr>
          <w:ilvl w:val="0"/>
          <w:numId w:val="19"/>
        </w:numPr>
        <w:spacing w:after="200" w:line="360" w:lineRule="auto"/>
        <w:jc w:val="both"/>
      </w:pPr>
      <w:r>
        <w:t>dostarczenia dwóch kompletów napędów do drzwi automatycznie przesuwanych 2 – skrzydłowych wraz z niezbędnymi częściami składowymi,</w:t>
      </w:r>
    </w:p>
    <w:p w:rsidR="000434F6" w:rsidRDefault="000434F6" w:rsidP="000434F6">
      <w:pPr>
        <w:pStyle w:val="Akapitzlist"/>
        <w:numPr>
          <w:ilvl w:val="0"/>
          <w:numId w:val="19"/>
        </w:numPr>
        <w:spacing w:after="200" w:line="360" w:lineRule="auto"/>
        <w:jc w:val="both"/>
      </w:pPr>
      <w:r>
        <w:t>dostarczenia szyby zespolonej 33.1/33.1 do jednego skrzydła drzwi automatycznie przesuwanych 2 – skrzydłowych,</w:t>
      </w:r>
    </w:p>
    <w:p w:rsidR="000434F6" w:rsidRDefault="000434F6" w:rsidP="000434F6">
      <w:pPr>
        <w:pStyle w:val="Akapitzlist"/>
        <w:numPr>
          <w:ilvl w:val="0"/>
          <w:numId w:val="19"/>
        </w:numPr>
        <w:spacing w:after="200" w:line="360" w:lineRule="auto"/>
        <w:jc w:val="both"/>
      </w:pPr>
      <w:r>
        <w:t>demontażu obecnych napędów i ich utylizacji,</w:t>
      </w:r>
    </w:p>
    <w:p w:rsidR="000434F6" w:rsidRDefault="000434F6" w:rsidP="000434F6">
      <w:pPr>
        <w:pStyle w:val="Akapitzlist"/>
        <w:numPr>
          <w:ilvl w:val="0"/>
          <w:numId w:val="19"/>
        </w:numPr>
        <w:spacing w:after="200" w:line="360" w:lineRule="auto"/>
        <w:jc w:val="both"/>
      </w:pPr>
      <w:r>
        <w:t>demontażu uszkodzonej szyby,</w:t>
      </w:r>
    </w:p>
    <w:p w:rsidR="000434F6" w:rsidRDefault="000434F6" w:rsidP="000434F6">
      <w:pPr>
        <w:pStyle w:val="Akapitzlist"/>
        <w:numPr>
          <w:ilvl w:val="0"/>
          <w:numId w:val="19"/>
        </w:numPr>
        <w:spacing w:after="200" w:line="360" w:lineRule="auto"/>
        <w:jc w:val="both"/>
      </w:pPr>
      <w:r>
        <w:t>montażu napędów do drzwi automatycznie przesuwanych oraz nowej szyby,</w:t>
      </w:r>
    </w:p>
    <w:p w:rsidR="000434F6" w:rsidRDefault="000434F6" w:rsidP="000434F6">
      <w:pPr>
        <w:pStyle w:val="Akapitzlist"/>
        <w:numPr>
          <w:ilvl w:val="0"/>
          <w:numId w:val="19"/>
        </w:numPr>
        <w:spacing w:after="200" w:line="360" w:lineRule="auto"/>
        <w:jc w:val="both"/>
      </w:pPr>
      <w:r>
        <w:t>usunięcia odpadów i śmieci po zrealizowaniu zamówienia oraz ich utylizacji.</w:t>
      </w:r>
    </w:p>
    <w:p w:rsidR="000434F6" w:rsidRDefault="000434F6" w:rsidP="000434F6">
      <w:pPr>
        <w:spacing w:line="360" w:lineRule="auto"/>
        <w:jc w:val="both"/>
      </w:pPr>
    </w:p>
    <w:p w:rsidR="000434F6" w:rsidRDefault="000434F6" w:rsidP="000434F6">
      <w:pPr>
        <w:spacing w:line="360" w:lineRule="auto"/>
        <w:ind w:left="360"/>
        <w:jc w:val="both"/>
      </w:pPr>
      <w:r>
        <w:t>Wymagania jakie musza spełniać drzwi po zamontowaniu nowych napędów:</w:t>
      </w:r>
    </w:p>
    <w:p w:rsidR="000434F6" w:rsidRDefault="000434F6" w:rsidP="000434F6">
      <w:pPr>
        <w:spacing w:line="360" w:lineRule="auto"/>
        <w:ind w:left="360"/>
        <w:jc w:val="both"/>
      </w:pPr>
      <w:r>
        <w:t>- zgodne z normą bezpieczeństwa PN EN 16005,</w:t>
      </w:r>
    </w:p>
    <w:p w:rsidR="000434F6" w:rsidRDefault="000434F6" w:rsidP="000434F6">
      <w:pPr>
        <w:spacing w:line="360" w:lineRule="auto"/>
        <w:ind w:left="360"/>
        <w:jc w:val="both"/>
      </w:pPr>
      <w:r>
        <w:t>- drzwi muszą otwierać się w przypadku zaniku zasilania,</w:t>
      </w:r>
    </w:p>
    <w:p w:rsidR="000434F6" w:rsidRDefault="000434F6" w:rsidP="000434F6">
      <w:pPr>
        <w:spacing w:line="360" w:lineRule="auto"/>
        <w:ind w:left="360"/>
        <w:jc w:val="both"/>
      </w:pPr>
      <w:r>
        <w:t>- napęd posiada funkcję otwarcia na sygnał z systemu ppoż.</w:t>
      </w:r>
    </w:p>
    <w:p w:rsidR="000434F6" w:rsidRDefault="000434F6" w:rsidP="000434F6">
      <w:pPr>
        <w:spacing w:line="360" w:lineRule="auto"/>
        <w:ind w:left="360"/>
        <w:jc w:val="both"/>
      </w:pPr>
      <w:r>
        <w:t>- napęd przystosowany do stosowania na drogach ewakuacyjnych.</w:t>
      </w:r>
    </w:p>
    <w:p w:rsidR="000434F6" w:rsidRDefault="000434F6" w:rsidP="000434F6">
      <w:pPr>
        <w:spacing w:line="360" w:lineRule="auto"/>
        <w:ind w:left="360"/>
        <w:jc w:val="both"/>
      </w:pPr>
    </w:p>
    <w:p w:rsidR="000434F6" w:rsidRDefault="000434F6" w:rsidP="000434F6">
      <w:pPr>
        <w:spacing w:line="360" w:lineRule="auto"/>
        <w:ind w:left="360"/>
        <w:jc w:val="both"/>
      </w:pPr>
      <w:r>
        <w:t>Wymiary:</w:t>
      </w:r>
    </w:p>
    <w:p w:rsidR="000434F6" w:rsidRDefault="000434F6" w:rsidP="000434F6">
      <w:pPr>
        <w:spacing w:line="360" w:lineRule="auto"/>
        <w:ind w:left="360"/>
        <w:jc w:val="both"/>
      </w:pPr>
      <w:r>
        <w:t>Drzwi wejściowe automatycznie przesuwane dwuskrzydłowe:</w:t>
      </w:r>
    </w:p>
    <w:p w:rsidR="000434F6" w:rsidRDefault="000434F6" w:rsidP="000434F6">
      <w:pPr>
        <w:spacing w:line="360" w:lineRule="auto"/>
        <w:ind w:left="360"/>
        <w:jc w:val="both"/>
      </w:pPr>
      <w:r>
        <w:t>- szerokość przejścia: 2000 mm,</w:t>
      </w:r>
    </w:p>
    <w:p w:rsidR="000434F6" w:rsidRDefault="000434F6" w:rsidP="000434F6">
      <w:pPr>
        <w:spacing w:line="360" w:lineRule="auto"/>
        <w:ind w:left="360"/>
        <w:jc w:val="both"/>
      </w:pPr>
      <w:r>
        <w:t>- wysokość przejścia: 2200 mm,</w:t>
      </w:r>
    </w:p>
    <w:p w:rsidR="000434F6" w:rsidRDefault="000434F6" w:rsidP="000434F6">
      <w:pPr>
        <w:spacing w:line="360" w:lineRule="auto"/>
        <w:ind w:left="360"/>
        <w:jc w:val="both"/>
      </w:pPr>
      <w:r>
        <w:t>- długość napędu całkowita: 4200 mm</w:t>
      </w:r>
    </w:p>
    <w:p w:rsidR="000434F6" w:rsidRDefault="000434F6" w:rsidP="000434F6">
      <w:pPr>
        <w:spacing w:line="360" w:lineRule="auto"/>
        <w:ind w:left="360"/>
        <w:jc w:val="both"/>
      </w:pPr>
      <w:r>
        <w:t>Szyba zespolona 33.1/33.1:</w:t>
      </w:r>
    </w:p>
    <w:p w:rsidR="000434F6" w:rsidRDefault="000434F6" w:rsidP="000434F6">
      <w:pPr>
        <w:spacing w:line="360" w:lineRule="auto"/>
        <w:ind w:left="360"/>
        <w:jc w:val="both"/>
      </w:pPr>
      <w:r>
        <w:t>- szerokość: 900 mm,</w:t>
      </w:r>
    </w:p>
    <w:p w:rsidR="000434F6" w:rsidRDefault="000434F6" w:rsidP="000434F6">
      <w:pPr>
        <w:spacing w:line="360" w:lineRule="auto"/>
        <w:ind w:left="360"/>
        <w:jc w:val="both"/>
      </w:pPr>
      <w:r>
        <w:t>- wysokość: 2000 mm</w:t>
      </w:r>
    </w:p>
    <w:p w:rsidR="000434F6" w:rsidRDefault="000434F6" w:rsidP="000434F6">
      <w:pPr>
        <w:spacing w:line="360" w:lineRule="auto"/>
        <w:ind w:left="360"/>
        <w:jc w:val="both"/>
        <w:rPr>
          <w:u w:val="single"/>
        </w:rPr>
      </w:pPr>
    </w:p>
    <w:p w:rsidR="000434F6" w:rsidRDefault="000434F6" w:rsidP="000434F6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Podane wymiary Zamawiający podaję wyłącznie celem wstępnego opisu przedmiotu zamówienia. Wykonawca przed przystąpieniem do realizacji zadania winien dokonać oględzin i pomiarów.</w:t>
      </w:r>
    </w:p>
    <w:p w:rsidR="000434F6" w:rsidRDefault="000434F6" w:rsidP="000434F6">
      <w:pPr>
        <w:spacing w:line="360" w:lineRule="auto"/>
        <w:ind w:left="360"/>
        <w:jc w:val="both"/>
      </w:pPr>
    </w:p>
    <w:p w:rsidR="000434F6" w:rsidRDefault="000434F6" w:rsidP="000434F6">
      <w:pPr>
        <w:spacing w:line="360" w:lineRule="auto"/>
        <w:ind w:left="360"/>
        <w:jc w:val="both"/>
      </w:pPr>
      <w:r>
        <w:t>Części składowe oraz wytyczne określone podczas przeglądu drzwi:</w:t>
      </w:r>
    </w:p>
    <w:p w:rsidR="000434F6" w:rsidRDefault="000434F6" w:rsidP="000434F6">
      <w:pPr>
        <w:spacing w:line="360" w:lineRule="auto"/>
        <w:ind w:left="360"/>
        <w:jc w:val="both"/>
      </w:pPr>
      <w:r>
        <w:t>- mikroskopowo sterowany moduł napędu drzwi ( silnik na prąd stały z tachometrem, zasilacz, moduł sterujący z kontrola siły nacisku, pas napędowy) zamontowane na szynie montażowej</w:t>
      </w:r>
    </w:p>
    <w:p w:rsidR="000434F6" w:rsidRDefault="000434F6" w:rsidP="000434F6">
      <w:pPr>
        <w:spacing w:line="360" w:lineRule="auto"/>
        <w:ind w:left="360"/>
        <w:jc w:val="both"/>
      </w:pPr>
      <w:r>
        <w:t>- udźwig napędu: 2 x 150kg i 1 x 150kg</w:t>
      </w:r>
    </w:p>
    <w:p w:rsidR="000434F6" w:rsidRDefault="000434F6" w:rsidP="000434F6">
      <w:pPr>
        <w:spacing w:line="360" w:lineRule="auto"/>
        <w:ind w:left="360"/>
        <w:jc w:val="both"/>
      </w:pPr>
      <w:r>
        <w:t>- zasilanie: 3 x 1,5 mm</w:t>
      </w:r>
      <w:r>
        <w:rPr>
          <w:vertAlign w:val="superscript"/>
        </w:rPr>
        <w:t>2</w:t>
      </w:r>
      <w:r>
        <w:t>, 50/60Hz, pobór mocy 100W, bezpiecznik 10A,</w:t>
      </w:r>
    </w:p>
    <w:p w:rsidR="000434F6" w:rsidRDefault="000434F6" w:rsidP="000434F6">
      <w:pPr>
        <w:spacing w:line="360" w:lineRule="auto"/>
        <w:ind w:left="360"/>
        <w:jc w:val="both"/>
      </w:pPr>
      <w:r>
        <w:t>-obudowa: wys. 150mm, kolor RAL,</w:t>
      </w:r>
    </w:p>
    <w:p w:rsidR="000434F6" w:rsidRDefault="000434F6" w:rsidP="000434F6">
      <w:pPr>
        <w:spacing w:line="360" w:lineRule="auto"/>
        <w:ind w:left="360"/>
        <w:jc w:val="both"/>
      </w:pPr>
      <w:r>
        <w:t>- profil jezdny z systemem wyciszania pracy drzwi,</w:t>
      </w:r>
    </w:p>
    <w:p w:rsidR="000434F6" w:rsidRDefault="000434F6" w:rsidP="000434F6">
      <w:pPr>
        <w:spacing w:line="360" w:lineRule="auto"/>
        <w:ind w:left="360"/>
        <w:jc w:val="both"/>
      </w:pPr>
      <w:r>
        <w:t>- wózki jezdne, łożyskowane z tworzywa Nylatron-4,</w:t>
      </w:r>
    </w:p>
    <w:p w:rsidR="000434F6" w:rsidRDefault="000434F6" w:rsidP="000434F6">
      <w:pPr>
        <w:spacing w:line="360" w:lineRule="auto"/>
        <w:ind w:left="360"/>
        <w:jc w:val="both"/>
      </w:pPr>
      <w:r>
        <w:t>- zamek elektromechaniczny z ryglami blokujący skrzydła w pozycji zamkniętej,</w:t>
      </w:r>
    </w:p>
    <w:p w:rsidR="000434F6" w:rsidRDefault="000434F6" w:rsidP="000434F6">
      <w:pPr>
        <w:spacing w:line="360" w:lineRule="auto"/>
        <w:ind w:left="360"/>
        <w:jc w:val="both"/>
      </w:pPr>
      <w:r>
        <w:t>- dwufunkcyjny radar z wbudowanymi pionowymi barierami podczerwieni RIC 290,</w:t>
      </w:r>
    </w:p>
    <w:p w:rsidR="000434F6" w:rsidRDefault="000434F6" w:rsidP="000434F6">
      <w:pPr>
        <w:spacing w:line="360" w:lineRule="auto"/>
        <w:ind w:left="360"/>
        <w:jc w:val="both"/>
      </w:pPr>
      <w:r>
        <w:t>- akumulator awaryjnego otwarcia po zaniku zasilania sieciowego,</w:t>
      </w:r>
    </w:p>
    <w:p w:rsidR="000434F6" w:rsidRDefault="000434F6" w:rsidP="000434F6">
      <w:pPr>
        <w:spacing w:line="360" w:lineRule="auto"/>
        <w:ind w:left="360"/>
        <w:jc w:val="both"/>
      </w:pPr>
      <w:r>
        <w:t xml:space="preserve">- sterownik funkcji </w:t>
      </w:r>
      <w:proofErr w:type="spellStart"/>
      <w:r>
        <w:t>BDE-D</w:t>
      </w:r>
      <w:proofErr w:type="spellEnd"/>
      <w:r>
        <w:t xml:space="preserve"> praca automatyczna z pełnym otwarciem, praca automatyczna z zredukowanym otwarciem zimowym, ruch jednokierunkowy, stałe otwarcie, zamknięcie i zaryglowanie, praca ręczna, diagnostyka z puszką montażową.</w:t>
      </w:r>
    </w:p>
    <w:p w:rsidR="000434F6" w:rsidRDefault="000434F6" w:rsidP="000434F6">
      <w:pPr>
        <w:spacing w:line="360" w:lineRule="auto"/>
        <w:jc w:val="both"/>
        <w:rPr>
          <w:b/>
          <w:sz w:val="22"/>
          <w:szCs w:val="22"/>
        </w:rPr>
      </w:pPr>
    </w:p>
    <w:p w:rsidR="000434F6" w:rsidRDefault="000434F6" w:rsidP="000434F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Wykonawca wraz z ofertą złoży szczegółowy kosztorys ofertowy, który będzie stanowił załącznik do umowy.</w:t>
      </w: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spacing w:line="360" w:lineRule="auto"/>
        <w:jc w:val="both"/>
        <w:rPr>
          <w:b/>
        </w:rPr>
      </w:pPr>
    </w:p>
    <w:p w:rsidR="000434F6" w:rsidRDefault="000434F6" w:rsidP="000434F6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Załącznik nr 3 – opis przedmiotu zamówienia </w:t>
      </w:r>
    </w:p>
    <w:p w:rsidR="000434F6" w:rsidRDefault="000434F6" w:rsidP="000434F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(przełącznik funkcji i czujnik położenia ramienia)</w:t>
      </w:r>
    </w:p>
    <w:p w:rsidR="000434F6" w:rsidRDefault="000434F6" w:rsidP="000434F6">
      <w:pPr>
        <w:spacing w:line="360" w:lineRule="auto"/>
        <w:jc w:val="both"/>
        <w:rPr>
          <w:b/>
          <w:u w:val="single"/>
        </w:rPr>
      </w:pPr>
    </w:p>
    <w:p w:rsidR="000434F6" w:rsidRDefault="000434F6" w:rsidP="000434F6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przedmiotu zamówienia</w:t>
      </w:r>
    </w:p>
    <w:p w:rsidR="000434F6" w:rsidRDefault="000434F6" w:rsidP="000434F6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dostarczenie i montaż przełącznika funkcji i czujnik położenia ramienia do drzwi rozwieranych 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Prace polegać będą na wymianie przełącznika funkcji i czujnika położenia ramienia do drzwi rozwieranych. Przełącznik funkcji i czujnik położenia powinny być dostosowane do obecnie zamontowanych drzwi firmy ,,</w:t>
      </w:r>
      <w:proofErr w:type="spellStart"/>
      <w:r>
        <w:rPr>
          <w:sz w:val="22"/>
          <w:szCs w:val="22"/>
        </w:rPr>
        <w:t>besam</w:t>
      </w:r>
      <w:proofErr w:type="spellEnd"/>
      <w:r>
        <w:rPr>
          <w:sz w:val="22"/>
          <w:szCs w:val="22"/>
        </w:rPr>
        <w:t>’’. Drzwi mają wymiary: szerokość 180cm oraz wysokość 203. Zamontowany w drzwiach czujnik położenia ramienia ma następujące wymiary: długość184cm, wysokość 11cm i szerokość 11,5cm.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  <w:u w:val="single"/>
        </w:rPr>
      </w:pPr>
    </w:p>
    <w:p w:rsidR="000434F6" w:rsidRDefault="000434F6" w:rsidP="000434F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Wykonawca w ramach zadania dokona:</w:t>
      </w:r>
    </w:p>
    <w:p w:rsidR="000434F6" w:rsidRDefault="000434F6" w:rsidP="000434F6">
      <w:pPr>
        <w:pStyle w:val="Akapitzlist"/>
        <w:numPr>
          <w:ilvl w:val="0"/>
          <w:numId w:val="20"/>
        </w:numPr>
        <w:spacing w:line="360" w:lineRule="auto"/>
        <w:jc w:val="both"/>
      </w:pPr>
      <w:r>
        <w:t>wykonania wszystkich niezbędnych prac umożliwiających wymianę czujnika położenia ramienia i przełącznika funkcji,</w:t>
      </w:r>
    </w:p>
    <w:p w:rsidR="000434F6" w:rsidRDefault="000434F6" w:rsidP="000434F6">
      <w:pPr>
        <w:pStyle w:val="Akapitzlist"/>
        <w:numPr>
          <w:ilvl w:val="0"/>
          <w:numId w:val="20"/>
        </w:numPr>
        <w:spacing w:line="360" w:lineRule="auto"/>
        <w:jc w:val="both"/>
      </w:pPr>
      <w:r>
        <w:t>demontażu wyeksploatowanego czujnika położenia i przełącznika funkcji</w:t>
      </w:r>
    </w:p>
    <w:p w:rsidR="000434F6" w:rsidRDefault="000434F6" w:rsidP="000434F6">
      <w:pPr>
        <w:pStyle w:val="Akapitzlist"/>
        <w:numPr>
          <w:ilvl w:val="0"/>
          <w:numId w:val="20"/>
        </w:numPr>
        <w:spacing w:line="360" w:lineRule="auto"/>
        <w:jc w:val="both"/>
      </w:pPr>
      <w:r>
        <w:t>utylizacji materiałów pozostałych z demontażu.</w:t>
      </w:r>
    </w:p>
    <w:p w:rsidR="000434F6" w:rsidRDefault="000434F6" w:rsidP="000434F6">
      <w:pPr>
        <w:spacing w:line="360" w:lineRule="auto"/>
        <w:jc w:val="both"/>
        <w:rPr>
          <w:sz w:val="22"/>
          <w:szCs w:val="22"/>
        </w:rPr>
      </w:pPr>
    </w:p>
    <w:p w:rsidR="000434F6" w:rsidRDefault="000434F6" w:rsidP="000434F6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Wykonawca wraz z ofertą złoży szczegółowy kosztorys ofertowy, który będzie stanowił załącznik do umowy.</w:t>
      </w: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0434F6" w:rsidRDefault="000434F6" w:rsidP="000434F6">
      <w:pPr>
        <w:spacing w:line="360" w:lineRule="auto"/>
        <w:rPr>
          <w:i/>
          <w:sz w:val="20"/>
          <w:szCs w:val="20"/>
          <w:u w:val="single"/>
        </w:rPr>
      </w:pPr>
    </w:p>
    <w:p w:rsidR="00F503D4" w:rsidRDefault="00F503D4"/>
    <w:sectPr w:rsidR="00F503D4" w:rsidSect="00F5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A7F"/>
    <w:multiLevelType w:val="hybridMultilevel"/>
    <w:tmpl w:val="6C4E61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635F"/>
    <w:multiLevelType w:val="hybridMultilevel"/>
    <w:tmpl w:val="136E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C455B"/>
    <w:multiLevelType w:val="hybridMultilevel"/>
    <w:tmpl w:val="D9AAEDA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91A03"/>
    <w:multiLevelType w:val="hybridMultilevel"/>
    <w:tmpl w:val="322AE8A4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86679"/>
    <w:multiLevelType w:val="hybridMultilevel"/>
    <w:tmpl w:val="F13E7D20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46A50"/>
    <w:multiLevelType w:val="hybridMultilevel"/>
    <w:tmpl w:val="B3EE63EE"/>
    <w:lvl w:ilvl="0" w:tplc="DFD23B70">
      <w:start w:val="1"/>
      <w:numFmt w:val="decimal"/>
      <w:lvlText w:val="%1."/>
      <w:lvlJc w:val="left"/>
      <w:pPr>
        <w:ind w:left="360" w:hanging="360"/>
      </w:pPr>
    </w:lvl>
    <w:lvl w:ilvl="1" w:tplc="A8D0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A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4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C9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D08E3"/>
    <w:multiLevelType w:val="hybridMultilevel"/>
    <w:tmpl w:val="2B0256FE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ED616D"/>
    <w:multiLevelType w:val="hybridMultilevel"/>
    <w:tmpl w:val="1E4C99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454F0"/>
    <w:multiLevelType w:val="hybridMultilevel"/>
    <w:tmpl w:val="9B4AE6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B6234"/>
    <w:multiLevelType w:val="hybridMultilevel"/>
    <w:tmpl w:val="498CDC82"/>
    <w:lvl w:ilvl="0" w:tplc="4BE8519E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41EF7"/>
    <w:multiLevelType w:val="hybridMultilevel"/>
    <w:tmpl w:val="926C9C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</w:lvl>
    <w:lvl w:ilvl="2">
      <w:start w:val="1"/>
      <w:numFmt w:val="decimal"/>
      <w:isLgl/>
      <w:lvlText w:val="%1.%2.%3"/>
      <w:lvlJc w:val="left"/>
      <w:pPr>
        <w:ind w:left="2154" w:hanging="720"/>
      </w:pPr>
    </w:lvl>
    <w:lvl w:ilvl="3">
      <w:start w:val="1"/>
      <w:numFmt w:val="decimal"/>
      <w:isLgl/>
      <w:lvlText w:val="%1.%2.%3.%4"/>
      <w:lvlJc w:val="left"/>
      <w:pPr>
        <w:ind w:left="3231" w:hanging="1080"/>
      </w:pPr>
    </w:lvl>
    <w:lvl w:ilvl="4">
      <w:start w:val="1"/>
      <w:numFmt w:val="decimal"/>
      <w:isLgl/>
      <w:lvlText w:val="%1.%2.%3.%4.%5"/>
      <w:lvlJc w:val="left"/>
      <w:pPr>
        <w:ind w:left="4308" w:hanging="1440"/>
      </w:pPr>
    </w:lvl>
    <w:lvl w:ilvl="5">
      <w:start w:val="1"/>
      <w:numFmt w:val="decimal"/>
      <w:isLgl/>
      <w:lvlText w:val="%1.%2.%3.%4.%5.%6"/>
      <w:lvlJc w:val="left"/>
      <w:pPr>
        <w:ind w:left="5025" w:hanging="1440"/>
      </w:pPr>
    </w:lvl>
    <w:lvl w:ilvl="6">
      <w:start w:val="1"/>
      <w:numFmt w:val="decimal"/>
      <w:isLgl/>
      <w:lvlText w:val="%1.%2.%3.%4.%5.%6.%7"/>
      <w:lvlJc w:val="left"/>
      <w:pPr>
        <w:ind w:left="6102" w:hanging="1800"/>
      </w:p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</w:lvl>
  </w:abstractNum>
  <w:abstractNum w:abstractNumId="16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059BA"/>
    <w:multiLevelType w:val="hybridMultilevel"/>
    <w:tmpl w:val="57E2DD5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91E7B"/>
    <w:multiLevelType w:val="hybridMultilevel"/>
    <w:tmpl w:val="38BE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34F6"/>
    <w:rsid w:val="000434F6"/>
    <w:rsid w:val="00F5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3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3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434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3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4F6"/>
    <w:pPr>
      <w:ind w:left="720"/>
      <w:contextualSpacing/>
    </w:pPr>
  </w:style>
  <w:style w:type="paragraph" w:customStyle="1" w:styleId="TreSIWZpodpunkt">
    <w:name w:val="Treść SIWZ podpunkt"/>
    <w:basedOn w:val="Normalny"/>
    <w:rsid w:val="000434F6"/>
  </w:style>
  <w:style w:type="paragraph" w:customStyle="1" w:styleId="Teksttreci">
    <w:name w:val="Tekst treści"/>
    <w:basedOn w:val="Normalny"/>
    <w:rsid w:val="000434F6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tresiwzpodpunkt0">
    <w:name w:val="tresiwzpodpunkt"/>
    <w:basedOn w:val="Normalny"/>
    <w:rsid w:val="000434F6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42AE-E9BF-47B6-9685-AD121C29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2466</Words>
  <Characters>14801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piotr.ksiazak</dc:creator>
  <cp:keywords/>
  <dc:description/>
  <cp:lastModifiedBy>piotr.ksiazak</cp:lastModifiedBy>
  <cp:revision>3</cp:revision>
  <dcterms:created xsi:type="dcterms:W3CDTF">2019-07-23T08:33:00Z</dcterms:created>
  <dcterms:modified xsi:type="dcterms:W3CDTF">2019-07-23T08:35:00Z</dcterms:modified>
</cp:coreProperties>
</file>