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54" w:rsidRPr="00AB5B54" w:rsidRDefault="00AB5B54" w:rsidP="00AB5B54">
      <w:pPr>
        <w:tabs>
          <w:tab w:val="left" w:pos="7064"/>
        </w:tabs>
        <w:spacing w:after="0"/>
        <w:jc w:val="right"/>
        <w:rPr>
          <w:rFonts w:ascii="Times New Roman" w:eastAsia="Calibri" w:hAnsi="Times New Roman" w:cs="Times New Roman"/>
          <w:i/>
          <w:lang w:eastAsia="pl-PL"/>
        </w:rPr>
      </w:pPr>
      <w:r w:rsidRPr="00AB5B54">
        <w:rPr>
          <w:rFonts w:ascii="Times New Roman" w:eastAsia="Calibri" w:hAnsi="Times New Roman" w:cs="Times New Roman"/>
          <w:i/>
          <w:lang w:eastAsia="pl-PL"/>
        </w:rPr>
        <w:t>Załącznik nr 2a do umowy  nr FS.ZPN.251.12.       .2021 z dnia   …… 2021 r.</w:t>
      </w:r>
    </w:p>
    <w:p w:rsidR="00B14A12" w:rsidRPr="007A41B3" w:rsidRDefault="00B14A12" w:rsidP="00781C20">
      <w:pPr>
        <w:jc w:val="both"/>
        <w:rPr>
          <w:rFonts w:ascii="Times New Roman" w:hAnsi="Times New Roman" w:cs="Times New Roman"/>
        </w:rPr>
      </w:pPr>
    </w:p>
    <w:p w:rsidR="00781C20" w:rsidRPr="007A41B3" w:rsidRDefault="00FB72D1" w:rsidP="00781C20">
      <w:pPr>
        <w:jc w:val="center"/>
        <w:rPr>
          <w:rFonts w:ascii="Times New Roman" w:hAnsi="Times New Roman" w:cs="Times New Roman"/>
          <w:b/>
        </w:rPr>
      </w:pPr>
      <w:r w:rsidRPr="00FB72D1">
        <w:rPr>
          <w:rFonts w:ascii="Times New Roman" w:hAnsi="Times New Roman" w:cs="Times New Roman"/>
          <w:b/>
        </w:rPr>
        <w:t>OPIS PRZEDMIOTU ZAMÓWIENIA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ab/>
        <w:t>Opracowanie Dokumentacji projektowej oraz pełnienie nadzoru autorskiego w trakcie realizacji Inwestycji p.n.  „Montaż klimatyzacji centralnej wraz z przebudową instalacji elektrycznej i pracami towarzyszącymi w budynku Funduszu Składkowego Ubezpieczenia Społecznego Rolników w Opolu przy ul. Ozimskiej 51a”.</w:t>
      </w:r>
    </w:p>
    <w:p w:rsidR="00781C20" w:rsidRPr="00907028" w:rsidRDefault="00781C20" w:rsidP="00781C20">
      <w:pPr>
        <w:rPr>
          <w:rFonts w:ascii="Times New Roman" w:hAnsi="Times New Roman" w:cs="Times New Roman"/>
          <w:b/>
        </w:rPr>
      </w:pPr>
      <w:r w:rsidRPr="00907028">
        <w:rPr>
          <w:rFonts w:ascii="Times New Roman" w:hAnsi="Times New Roman" w:cs="Times New Roman"/>
          <w:b/>
        </w:rPr>
        <w:t xml:space="preserve">I </w:t>
      </w:r>
      <w:r w:rsidR="00907028">
        <w:rPr>
          <w:rFonts w:ascii="Times New Roman" w:hAnsi="Times New Roman" w:cs="Times New Roman"/>
          <w:b/>
        </w:rPr>
        <w:t>Przedmiot zamówienia</w:t>
      </w:r>
      <w:r w:rsidRPr="00907028">
        <w:rPr>
          <w:rFonts w:ascii="Times New Roman" w:hAnsi="Times New Roman" w:cs="Times New Roman"/>
          <w:b/>
        </w:rPr>
        <w:t xml:space="preserve"> 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Przedmiotem zamówienia jest opracowanie kompletnej wielobranżowej dokumentacji projektowej </w:t>
      </w:r>
      <w:r w:rsidRPr="007A41B3">
        <w:rPr>
          <w:rFonts w:ascii="Times New Roman" w:hAnsi="Times New Roman" w:cs="Times New Roman"/>
        </w:rPr>
        <w:br/>
        <w:t xml:space="preserve">i kosztorysowej układu centralnej klimatyzacji dla zadania inwestycyjnego pn. Montaż klimatyzacji centralnej wraz z przebudową instalacji elektrycznej i pracami towarzyszącymi w budynku będącym własnością Funduszu Składkowego Ubezpieczenia Społecznego Rolników w Opolu przy ul. Ozimskiej 51a, wraz z uzyskaniem wszelkich wymaganych prawem pozwoleń, decyzji, opinii, uzgodnień niezbędnych do przeprowadzenia montażu układu centralnej klimatyzacji (jeśli są wymagane). Powyższe dokumenty będą stanowiły opis przedmiotu zamówienia w przetargu na wyłonienie wykonawcy robót budowlanych polegających na wykonaniu układu centralnej klimatyzacji zgodnie z przepisami ustawy Prawo zamówień publicznych. Przez opracowanie dokumentacji projektowej Zamawiający rozumie opracowanie kompleksowej dokumentacji technicznej i </w:t>
      </w:r>
      <w:proofErr w:type="spellStart"/>
      <w:r w:rsidRPr="007A41B3">
        <w:rPr>
          <w:rFonts w:ascii="Times New Roman" w:hAnsi="Times New Roman" w:cs="Times New Roman"/>
        </w:rPr>
        <w:t>formalno</w:t>
      </w:r>
      <w:proofErr w:type="spellEnd"/>
      <w:r w:rsidRPr="007A41B3">
        <w:rPr>
          <w:rFonts w:ascii="Times New Roman" w:hAnsi="Times New Roman" w:cs="Times New Roman"/>
        </w:rPr>
        <w:t xml:space="preserve"> - prawnej wykonania robót budowlanych zgodnie z obowiązującymi przepisami prawa, w szczególności projektu wykonawczego. 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W ramach realizacji przedmiotu zamówienia Wykonawca jest zobowiązany w szczególności do: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1) wykonania projektu budowlanego i wykonawczego oraz planów, rysunków i innych dokumentów umożliwiających jednoznaczne określenie rodzaju i zakresu robót;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2) opracowania przedmiaru i kosztorysu inwestorskiego zgodnie z obowiązującymi przepisami;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3) uczestnictwa w naradach w trakcie realizacji robót oraz wykonywania innych nieprzewidzianych prac projektowych niezbędnych do realizacji zadania inwestycyjnego jak i uczestnictwa w odbiorach robót;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4) sporządzenia szczegółowej specyfikacji technicznej wykonania i odbioru robót budowlanych zgodnie z obowiązującymi przepisami;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Wykonawca dokumentacji projektowej  winien dokonać wizji lokalnej miejsca realizacji przedmiotu zamówienia oraz jego otoczenia w celu określenia, na własną odpowiedzialność, oceny możliwości występowania wszelkiego ryzyka mającego wpływ na koszty realizacji zamówienia, a niezbędnego do przygotowania oferty. Nieskorzystanie z uprawnienia dokonania wizji lokalnej, o którym mowa powyżej, przez Wykonawcę nie może stanowić podstawy formułowania jakichkolwiek roszczeń na etapie realizacji zamówienia w przypadku uznania oferty Wykonawcy za najkorzystniejszą w przedmiotowym postępowaniu. Ryzyko niewłaściwej oceny warunków istniejących w miejscu realizacji przedmiotu umowy obciąża Wykonawcę. </w:t>
      </w:r>
    </w:p>
    <w:p w:rsidR="00CE7CA0" w:rsidRPr="00907028" w:rsidRDefault="00781C20" w:rsidP="00781C20">
      <w:pPr>
        <w:jc w:val="both"/>
        <w:rPr>
          <w:rFonts w:ascii="Times New Roman" w:hAnsi="Times New Roman" w:cs="Times New Roman"/>
          <w:b/>
        </w:rPr>
      </w:pPr>
      <w:r w:rsidRPr="00907028">
        <w:rPr>
          <w:rFonts w:ascii="Times New Roman" w:hAnsi="Times New Roman" w:cs="Times New Roman"/>
          <w:b/>
        </w:rPr>
        <w:t xml:space="preserve">II Wymagane jest aby dokumentacja projektowa sporządzona była zgodnie z przepisami  PZP </w:t>
      </w:r>
      <w:r w:rsidRPr="00907028">
        <w:rPr>
          <w:rFonts w:ascii="Times New Roman" w:hAnsi="Times New Roman" w:cs="Times New Roman"/>
          <w:b/>
        </w:rPr>
        <w:br/>
      </w:r>
    </w:p>
    <w:p w:rsidR="00781C20" w:rsidRPr="00907028" w:rsidRDefault="00781C20" w:rsidP="00781C20">
      <w:pPr>
        <w:jc w:val="both"/>
        <w:rPr>
          <w:rFonts w:ascii="Times New Roman" w:hAnsi="Times New Roman" w:cs="Times New Roman"/>
          <w:b/>
        </w:rPr>
      </w:pPr>
      <w:r>
        <w:lastRenderedPageBreak/>
        <w:br/>
      </w:r>
      <w:r w:rsidR="00907028" w:rsidRPr="00907028">
        <w:rPr>
          <w:rFonts w:ascii="Times New Roman" w:hAnsi="Times New Roman" w:cs="Times New Roman"/>
          <w:b/>
        </w:rPr>
        <w:t>III Zakres wymagań dotyczący sporządzenia dokumentacji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• dokumentację należy wykonać po przeprowadzeniu inwentaryzacji systemów i urządzeń wentylacyjnych i klimatyzacyjnych w zakresie niezbędnym do prawidłowego wykonania przedmiotu umowy;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• wykonanie niezbędnych badań, pomiarów ekspertyz i uzyskanie niezbędnych dokumentów, które będą stanowiły dane wyjściowe do projektowania w sposób, umożliwiający prawidłową realizację przedmiotu zamówienia;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• uzyskania wszelkich wymaganych przepisami prawa oświadczeń, zgód i pozwoleń, przeprowadzenia wszelkich uzgodnień z właściwymi rzeczoznawcami (m.in. ds. zabezpieczeń p.poż., sanitarno-higienicznych, bhp) oraz organami/instytucjami, których przeprowadzenia wymagają obowiązujące przepisy prawa lub których przeprowadzenie z innej przyczyny okaże się konieczne dla należytej realizacji zamówienia; 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• sporządzenia opinii technicznej w zakresie ochrony przeciwpożarowej wraz z oceną zagrożenia dla obiektów, opinii konstrukcyjnej oraz innych niezbędnych do prawidłowej realizacji przedmiotu zamówienia opracowań lub opinii o ile będzie ona niezbędna i konieczna do prawidłowej realizacji projektu;  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• zamawiający wymaga zastosowania w projekcie optymalnych rozwiązań konstrukcyjnych, materiałowych i kosztowych w celu uzyskania nowoczesnych i właściwych standardów dla tego typu obiektów, oraz rozwiązań technicznych o najwyższych uzasadnionych ekonomicznie standardach efektywności energetycznej;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• w przypadku niekompletności dokumentacji projektowej, Wykonawca zobowiązany jest do wykonania dokumentacji uzupełniającej i pokrycia w całości kosztów jej wykonania;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• w zakresie niezbędnym wsparcie zamawiającego podczas procedur o udzielanie zamówień publicznych na wybór inspektora nadzoru oraz na wybór wykonawcy robót budowlanych tj. udzielaniu wyjaśnień do projektu budowlanego i projektu wykonawczego, przedmiaru robót w trakcie prowadzonych postępowań i przekazywanie ich Zamawiającemu w wyznaczonym przez niego terminie, pomocy merytorycznej na prośbę Zamawiającego podczas prowadzonych postępowań oraz opiniowania zgodności złożonych ofert z wymaganiami zawartymi w dokumentacjach przetargowych. Zamawiający wymaga od Wykonawcy udzielania wyjaśnień na otrzymane pytania w terminie do 4 dni od daty ich przekazania; </w:t>
      </w:r>
    </w:p>
    <w:p w:rsidR="00781C20" w:rsidRPr="007A41B3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• wykonanie dwukrotnej aktualizacji dokumentacji projektowej zgodnie z obowiązującymi przepisami prawa przed rozpoczęciem procedury o udzielenie zamówienia publicznego na roboty budowlane; </w:t>
      </w:r>
    </w:p>
    <w:p w:rsidR="00907028" w:rsidRDefault="00781C20" w:rsidP="00781C20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• sporządzenie dwukrotnej aktualizacji kosztorysów inwestorskich na podstawie opracowanej dokumentacji przed rozpoczęciem procedury o udzielenie zamówienia na roboty budowlane dla</w:t>
      </w:r>
      <w:r>
        <w:rPr>
          <w:rFonts w:ascii="Times New Roman" w:hAnsi="Times New Roman" w:cs="Times New Roman"/>
        </w:rPr>
        <w:t xml:space="preserve"> danego zadania inwestycyjnego.</w:t>
      </w:r>
    </w:p>
    <w:p w:rsidR="00781C20" w:rsidRPr="00907028" w:rsidRDefault="00907028" w:rsidP="00907028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781C20" w:rsidRPr="007A41B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wykonywanego w oparciu o sporządzoną dokumentację projektową stanowiącą przedmiot niniejszego zamówienia w okresie od dnia rozpoczęcia inwestycji (przekazania placu budowy) do dnia odbioru końcowego i uzyskania ostatecznej decyzji o pozwoleniu na użytkowanie (jeżeli będzie to konieczne) włącznie.</w:t>
      </w:r>
    </w:p>
    <w:p w:rsidR="00781C20" w:rsidRPr="007A41B3" w:rsidRDefault="00781C20" w:rsidP="00781C20">
      <w:pPr>
        <w:autoSpaceDE w:val="0"/>
        <w:autoSpaceDN w:val="0"/>
        <w:adjustRightInd w:val="0"/>
        <w:spacing w:after="35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81C20" w:rsidRPr="00907028" w:rsidRDefault="00907028" w:rsidP="00781C2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781C20" w:rsidRPr="0090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Ogólne dane techniczne budynku  </w:t>
      </w:r>
    </w:p>
    <w:p w:rsidR="00781C20" w:rsidRPr="006F5B29" w:rsidRDefault="00781C20" w:rsidP="00781C20">
      <w:pPr>
        <w:spacing w:before="100" w:beforeAutospacing="1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781C20" w:rsidRPr="006F5B29" w:rsidTr="00781C20"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Nazwa najemcy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 xml:space="preserve">OR KRUS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Opole</w:t>
            </w:r>
          </w:p>
        </w:tc>
      </w:tr>
      <w:tr w:rsidR="00781C20" w:rsidRPr="006F5B29" w:rsidTr="00781C20"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Opole</w:t>
            </w:r>
          </w:p>
        </w:tc>
      </w:tr>
      <w:tr w:rsidR="00781C20" w:rsidRPr="006F5B29" w:rsidTr="00781C20"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Ozimska 51a</w:t>
            </w:r>
          </w:p>
        </w:tc>
      </w:tr>
      <w:tr w:rsidR="00781C20" w:rsidRPr="006F5B29" w:rsidTr="00781C20"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Rok budowy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781C20" w:rsidRPr="006F5B29" w:rsidTr="00781C20"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Rok remontu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81C20" w:rsidRPr="006F5B29" w:rsidTr="00781C20"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Konstrukcja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żebrowa</w:t>
            </w:r>
          </w:p>
        </w:tc>
      </w:tr>
      <w:tr w:rsidR="00781C20" w:rsidRPr="006F5B29" w:rsidTr="00781C20"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Technologia budowy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tradycyjna</w:t>
            </w:r>
          </w:p>
        </w:tc>
      </w:tr>
      <w:tr w:rsidR="00781C20" w:rsidRPr="006F5B29" w:rsidTr="00781C20"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Liczba klatek schodowych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 xml:space="preserve">1 klatka </w:t>
            </w:r>
          </w:p>
        </w:tc>
      </w:tr>
      <w:tr w:rsidR="00781C20" w:rsidRPr="006F5B29" w:rsidTr="00781C20"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Wysokość kondygnacji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2,5 - 3,0</w:t>
            </w: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 xml:space="preserve"> m piętro 0-4</w:t>
            </w:r>
          </w:p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2,2 m piwnica</w:t>
            </w:r>
          </w:p>
        </w:tc>
      </w:tr>
      <w:tr w:rsidR="00781C20" w:rsidRPr="006F5B29" w:rsidTr="00781C20">
        <w:trPr>
          <w:trHeight w:val="270"/>
        </w:trPr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Ilość kondygnacji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 xml:space="preserve">5 kondygnacji nadziemnych </w:t>
            </w:r>
          </w:p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1 podziemna</w:t>
            </w:r>
          </w:p>
        </w:tc>
      </w:tr>
      <w:tr w:rsidR="00781C20" w:rsidRPr="006F5B29" w:rsidTr="00781C20">
        <w:trPr>
          <w:trHeight w:val="96"/>
        </w:trPr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Powierzchnia użytkowa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943,00 </w:t>
            </w: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5B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81C20" w:rsidRPr="006F5B29" w:rsidTr="00781C20">
        <w:trPr>
          <w:trHeight w:val="165"/>
        </w:trPr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całkowita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1605,00</w:t>
            </w: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6F5B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81C20" w:rsidRPr="006F5B29" w:rsidTr="00781C20">
        <w:trPr>
          <w:trHeight w:val="210"/>
        </w:trPr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Powierzchnia zabudowy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,00 m</w:t>
            </w:r>
            <w:r w:rsidRPr="006F5B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81C20" w:rsidRPr="006F5B29" w:rsidTr="00781C20">
        <w:trPr>
          <w:trHeight w:val="210"/>
        </w:trPr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Powierzchnia działki</w:t>
            </w:r>
          </w:p>
        </w:tc>
        <w:tc>
          <w:tcPr>
            <w:tcW w:w="4535" w:type="dxa"/>
            <w:vAlign w:val="center"/>
          </w:tcPr>
          <w:p w:rsidR="00781C20" w:rsidRPr="006F5B29" w:rsidRDefault="00781C20" w:rsidP="00781C2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Pr="006F5B29">
              <w:rPr>
                <w:rFonts w:ascii="Times New Roman" w:hAnsi="Times New Roman" w:cs="Times New Roman"/>
                <w:sz w:val="24"/>
                <w:szCs w:val="24"/>
              </w:rPr>
              <w:t>,00 m</w:t>
            </w:r>
            <w:r w:rsidRPr="006F5B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781C20" w:rsidRPr="00CE7CA0" w:rsidRDefault="00781C20" w:rsidP="00781C20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E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Opis techniczny </w:t>
      </w:r>
      <w:r w:rsidRPr="00CE7CA0">
        <w:rPr>
          <w:rFonts w:ascii="Times New Roman" w:eastAsia="Calibri" w:hAnsi="Times New Roman" w:cs="Times New Roman"/>
          <w:sz w:val="24"/>
          <w:szCs w:val="24"/>
          <w:lang w:eastAsia="pl-PL"/>
        </w:rPr>
        <w:t>pomieszczeń objętych dokumentacją projektową:</w:t>
      </w:r>
    </w:p>
    <w:p w:rsidR="00781C20" w:rsidRPr="006F5B29" w:rsidRDefault="00781C20" w:rsidP="00781C2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zlokalizowany jest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Opolu przy ul. Ozimskiej 51a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jest własnością Funduszu Składkowego Ubezpieczenia Społecznego Rolników wynajmowaną dla OR KRUS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Opolu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Na działce o powierzchni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465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,00 m</w:t>
      </w:r>
      <w:r w:rsidRPr="006F5B29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2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usytuowany jest budynek biurowy podpiwniczony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kondygnacjami naziemnymi o powierzchni użytkowej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943,0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0 m</w:t>
      </w:r>
      <w:r w:rsidRPr="006F5B29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2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781C20" w:rsidRDefault="00781C20" w:rsidP="00CE7C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Montaż klimatyzacji centralnej obejmuje cały budynek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oprócz pomieszczeń, w których jest zamontowana klimatyzacja zgodnie z tabelą poniżej.</w:t>
      </w:r>
    </w:p>
    <w:p w:rsidR="00CE7CA0" w:rsidRPr="006F5B29" w:rsidRDefault="00CE7CA0" w:rsidP="00CE7CA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81C20" w:rsidRPr="006F5B29" w:rsidRDefault="00781C20" w:rsidP="00781C2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Wykaz pomieszczeń na poszczególnych piętrach:</w:t>
      </w:r>
    </w:p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709"/>
        <w:gridCol w:w="851"/>
        <w:gridCol w:w="1275"/>
        <w:gridCol w:w="142"/>
        <w:gridCol w:w="1793"/>
        <w:gridCol w:w="993"/>
      </w:tblGrid>
      <w:tr w:rsidR="00781C20" w:rsidRPr="006F5B29" w:rsidTr="00242588">
        <w:trPr>
          <w:trHeight w:val="22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/piwnica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434F3" w:rsidRPr="006F5B29" w:rsidTr="000434F3">
        <w:trPr>
          <w:gridAfter w:val="1"/>
          <w:wAfter w:w="993" w:type="dxa"/>
          <w:trHeight w:val="9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pomieszczenia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 pomieszczenia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pow.</w:t>
            </w: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m</w:t>
            </w:r>
            <w:r w:rsidRPr="006F5B29">
              <w:rPr>
                <w:rFonts w:ascii="Times New Roman" w:eastAsia="Times New Roman" w:hAnsi="Times New Roman" w:cs="Times New Roman"/>
                <w:color w:val="1A4B54"/>
                <w:sz w:val="20"/>
                <w:szCs w:val="20"/>
                <w:lang w:eastAsia="pl-PL"/>
              </w:rPr>
              <w:t>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osób w pom.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Klimatyzatory obecnie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Klimatyzatory</w:t>
            </w:r>
          </w:p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planowane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Archiwum zakładowe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Archiwum zakładowe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Archiwum zakładowe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Pomieszczenie ochrony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Sala obsługi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23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Poczekalnia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Poczekalnia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11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Biuro podawcze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F3" w:rsidRDefault="00CE7CA0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F3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7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Default="00CE7CA0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F3" w:rsidRDefault="00CE7CA0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F3" w:rsidRDefault="00CE7CA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Default="00CE7CA0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7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Default="00CE7CA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Gabinet lekarzy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Default="00CE7CA0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F3" w:rsidRDefault="00CE7CA0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F3" w:rsidRDefault="00CE7CA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4F3" w:rsidRDefault="00CE7CA0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15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Default="00CE7CA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Komisja lekarska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Default="00CE7CA0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Default="00CE7CA0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Default="00CE7CA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Default="00CE7CA0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781C20" w:rsidRPr="006F5B29" w:rsidTr="00242588">
        <w:trPr>
          <w:trHeight w:val="52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Piętro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434F3" w:rsidRPr="006F5B29" w:rsidTr="000434F3">
        <w:trPr>
          <w:gridAfter w:val="1"/>
          <w:wAfter w:w="993" w:type="dxa"/>
          <w:trHeight w:val="9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pomieszczenia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 pomieszczenia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8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pow.</w:t>
            </w: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m</w:t>
            </w:r>
            <w:r w:rsidRPr="006F5B29">
              <w:rPr>
                <w:rFonts w:ascii="Times New Roman" w:eastAsia="Times New Roman" w:hAnsi="Times New Roman" w:cs="Times New Roman"/>
                <w:color w:val="1A4B54"/>
                <w:sz w:val="20"/>
                <w:szCs w:val="20"/>
                <w:lang w:eastAsia="pl-PL"/>
              </w:rPr>
              <w:t>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osób w pom.</w:t>
            </w: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Klimatyzatory obecnie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Klimatyzatory</w:t>
            </w:r>
          </w:p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planowane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Aktownia</w:t>
            </w:r>
            <w:proofErr w:type="spellEnd"/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Aktownia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Aktownia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Aktownia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zdemontować  i zutylizować 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Pokój biurowy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Pokój biurowy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Pokój biurowy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0434F3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Pokój biurowy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34F3" w:rsidRPr="006F5B29" w:rsidRDefault="000434F3" w:rsidP="000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242588">
        <w:trPr>
          <w:trHeight w:val="22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434F3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434F3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434F3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Piętro</w:t>
            </w:r>
          </w:p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4F3" w:rsidRPr="006F5B29" w:rsidRDefault="000434F3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434F3" w:rsidRPr="006F5B29" w:rsidTr="00242588">
        <w:trPr>
          <w:gridAfter w:val="1"/>
          <w:wAfter w:w="993" w:type="dxa"/>
          <w:trHeight w:val="9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pomieszczenia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 pomieszczenia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pow.</w:t>
            </w: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m</w:t>
            </w:r>
            <w:r w:rsidRPr="006F5B29">
              <w:rPr>
                <w:rFonts w:ascii="Times New Roman" w:eastAsia="Times New Roman" w:hAnsi="Times New Roman" w:cs="Times New Roman"/>
                <w:color w:val="1A4B54"/>
                <w:sz w:val="20"/>
                <w:szCs w:val="20"/>
                <w:lang w:eastAsia="pl-PL"/>
              </w:rPr>
              <w:t>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osób w pom.</w:t>
            </w: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Klimatyzatory obecnie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Klimatyzatory</w:t>
            </w:r>
          </w:p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planowane</w:t>
            </w:r>
          </w:p>
        </w:tc>
      </w:tr>
      <w:tr w:rsidR="000434F3" w:rsidRPr="006F5B29" w:rsidTr="00242588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242588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obecny, przenieść na 3 piętro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F5056A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242588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obecny, przenieść na 3 piętro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242588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obecny, przenieść na 3 piętro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242588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zdemontować  i zutylizować 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242588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242588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242588">
        <w:trPr>
          <w:gridAfter w:val="1"/>
          <w:wAfter w:w="993" w:type="dxa"/>
          <w:trHeight w:val="1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0434F3" w:rsidRPr="006F5B29" w:rsidTr="00242588">
        <w:trPr>
          <w:gridAfter w:val="1"/>
          <w:wAfter w:w="993" w:type="dxa"/>
          <w:trHeight w:val="1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F3" w:rsidRPr="006F5B29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F3" w:rsidRDefault="000434F3" w:rsidP="0024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</w:tbl>
    <w:p w:rsidR="00781C20" w:rsidRDefault="00781C20"/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709"/>
        <w:gridCol w:w="851"/>
        <w:gridCol w:w="1417"/>
        <w:gridCol w:w="1793"/>
        <w:gridCol w:w="993"/>
      </w:tblGrid>
      <w:tr w:rsidR="00781C20" w:rsidRPr="006F5B29" w:rsidTr="00781C20">
        <w:trPr>
          <w:trHeight w:val="22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1C20" w:rsidRDefault="00907028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781C20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Piętro</w:t>
            </w:r>
          </w:p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C20" w:rsidRPr="006F5B29" w:rsidTr="00781C20">
        <w:trPr>
          <w:gridAfter w:val="1"/>
          <w:wAfter w:w="993" w:type="dxa"/>
          <w:trHeight w:val="9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pomieszczenia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 pomieszczenia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242588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pow.</w:t>
            </w:r>
            <w:r w:rsidR="00781C20"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m</w:t>
            </w:r>
            <w:r w:rsidR="00781C20" w:rsidRPr="006F5B29">
              <w:rPr>
                <w:rFonts w:ascii="Times New Roman" w:eastAsia="Times New Roman" w:hAnsi="Times New Roman" w:cs="Times New Roman"/>
                <w:color w:val="1A4B54"/>
                <w:sz w:val="20"/>
                <w:szCs w:val="20"/>
                <w:lang w:eastAsia="pl-PL"/>
              </w:rPr>
              <w:t>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osób w pom.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Klimatyzatory obecnie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Klimatyzatory</w:t>
            </w:r>
          </w:p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planowane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613CA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 z drugiego piętra</w:t>
            </w:r>
          </w:p>
        </w:tc>
      </w:tr>
      <w:tr w:rsidR="00781C20" w:rsidRPr="00F5056A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Dyrektora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pozostawić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F5056A" w:rsidRDefault="00613CA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pozostawić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613CA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Dyrektora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pozostawić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613CA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Dyrektora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i zutylizować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613CA3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amontować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sufitowy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Sekretariat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pozostawić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Dyrektora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pozostawić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81C20" w:rsidRPr="006F5B29" w:rsidTr="00781C20">
        <w:trPr>
          <w:gridAfter w:val="1"/>
          <w:wAfter w:w="993" w:type="dxa"/>
          <w:trHeight w:val="1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pozostawić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81C20" w:rsidTr="00781C20">
        <w:trPr>
          <w:gridAfter w:val="1"/>
          <w:wAfter w:w="993" w:type="dxa"/>
          <w:trHeight w:val="1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pozostawić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81C20" w:rsidTr="00781C20">
        <w:trPr>
          <w:gridAfter w:val="1"/>
          <w:wAfter w:w="993" w:type="dxa"/>
          <w:trHeight w:val="12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6F5B29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 z drugiego piętra</w:t>
            </w:r>
          </w:p>
        </w:tc>
      </w:tr>
    </w:tbl>
    <w:p w:rsidR="00781C20" w:rsidRDefault="00781C20"/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709"/>
        <w:gridCol w:w="851"/>
        <w:gridCol w:w="1417"/>
        <w:gridCol w:w="1793"/>
        <w:gridCol w:w="993"/>
      </w:tblGrid>
      <w:tr w:rsidR="00781C20" w:rsidRPr="006F5B29" w:rsidTr="00781C20">
        <w:trPr>
          <w:trHeight w:val="22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1C20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  <w:r w:rsidRPr="006F5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Piętro</w:t>
            </w:r>
          </w:p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1C20" w:rsidRPr="006F5B29" w:rsidTr="00781C20">
        <w:trPr>
          <w:gridAfter w:val="1"/>
          <w:wAfter w:w="993" w:type="dxa"/>
          <w:trHeight w:val="9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pomieszczenia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 pomieszczenia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pow.</w:t>
            </w: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m</w:t>
            </w:r>
            <w:r w:rsidRPr="00781C20">
              <w:rPr>
                <w:rFonts w:ascii="Times New Roman" w:eastAsia="Times New Roman" w:hAnsi="Times New Roman" w:cs="Times New Roman"/>
                <w:color w:val="1A4B54"/>
                <w:sz w:val="20"/>
                <w:szCs w:val="20"/>
                <w:lang w:eastAsia="pl-PL"/>
              </w:rPr>
              <w:t>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osób w pom.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Klimatyzatory obecnie 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Klimatyzatory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planowane 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781C20" w:rsidRPr="00F5056A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i zutylizować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i zutylizować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i zutylizować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i zutylizować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i zutylizować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781C20" w:rsidRPr="006F5B29" w:rsidTr="00781C20">
        <w:trPr>
          <w:gridAfter w:val="1"/>
          <w:wAfter w:w="993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i zutylizować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</w:p>
        </w:tc>
      </w:tr>
      <w:tr w:rsidR="00781C20" w:rsidRPr="006F5B29" w:rsidTr="00781C20">
        <w:trPr>
          <w:gridAfter w:val="1"/>
          <w:wAfter w:w="993" w:type="dxa"/>
          <w:trHeight w:val="1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Sala Narad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zdemontować i zutylizować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C20" w:rsidRPr="00781C20" w:rsidRDefault="00781C20" w:rsidP="0078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sufitowe </w:t>
            </w:r>
          </w:p>
        </w:tc>
      </w:tr>
    </w:tbl>
    <w:p w:rsidR="00781C20" w:rsidRDefault="00781C20"/>
    <w:p w:rsidR="00781C20" w:rsidRDefault="00781C20"/>
    <w:p w:rsidR="00CE7CA0" w:rsidRDefault="00CE7CA0"/>
    <w:p w:rsidR="00CE7CA0" w:rsidRDefault="00CE7CA0"/>
    <w:p w:rsidR="00CE7CA0" w:rsidRDefault="00CE7CA0"/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373"/>
        <w:gridCol w:w="1842"/>
        <w:gridCol w:w="1276"/>
        <w:gridCol w:w="993"/>
        <w:gridCol w:w="2928"/>
      </w:tblGrid>
      <w:tr w:rsidR="00781C20" w:rsidRPr="006F5B29" w:rsidTr="00781C20">
        <w:trPr>
          <w:trHeight w:val="28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20" w:rsidRPr="006F5B29" w:rsidRDefault="00781C20" w:rsidP="0078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81C20" w:rsidRDefault="00781C20" w:rsidP="00781C20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Planowane usytuowanie jednostek wewnętrznych: nad wejścia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mi do pomieszczeń. W pomieszczeniach 305 oraz 408 (sala narad) – montaż w suficie podwieszanym.</w:t>
      </w:r>
    </w:p>
    <w:p w:rsidR="00781C20" w:rsidRDefault="00781C20" w:rsidP="00781C20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pomieszczeniu 305 należy zaprojektować sufit podwieszany kasetonowy wraz z nowym oświetleniem sufitowym oraz zaprojektować jednostkę klimatyzacji kompatybilną z obecnie funkcjonującym systemem na trzecim piętrze. </w:t>
      </w:r>
    </w:p>
    <w:p w:rsidR="00781C20" w:rsidRPr="006F5B29" w:rsidRDefault="00781C20" w:rsidP="00781C20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systemu trzeciego pietra i wyposażenia pomieszczeń w których brak jednostek wewnętrznych na piętrze trzecim w klimatyzatory z pietra drugiego tj. przeniesienie jednostki iż pomieszczenia 203 do 308 o mocy 1,7kw, przeniesienie jednostki z pomieszczenia 308 do 310 o mocy 2,2kw, przeniesienie jednostki z pomieszczenia 202 do 301 o mocy 2,2kw. Demontaż jednostki na piętrze drugim w pomieszczeniu 204 o mocy 2.8kw. Dokumentacja powykonawcza  z dostawy i montażu klimatyzatorów na drugim i trzecim piętrze stanowi załącznik do niniejszego opisu w formie elektronicznej. </w:t>
      </w:r>
    </w:p>
    <w:p w:rsidR="00781C20" w:rsidRDefault="00781C20" w:rsidP="00781C20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We wszystkich pomieszczeniach w których planowany jest montaż klimatyzatorów okna są otwieralne.</w:t>
      </w:r>
    </w:p>
    <w:p w:rsidR="00781C20" w:rsidRDefault="00781C20" w:rsidP="00781C20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Należy zdemontować i zutylizować istniejące klimatyzatory w następujących pomieszczeniach: 402, 403, 404, 405, 406, 407, 408, 305, 205 i 105.</w:t>
      </w:r>
    </w:p>
    <w:p w:rsidR="00781C20" w:rsidRDefault="00781C20" w:rsidP="00781C20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Należy uwzględnić indywidualne utrudnienia w zakresie montażu jednostek wewnętrznych np. w pomieszczeniu 208 łuk nad drzwiami wejściowymi do pokoju może spowodować utrudnienia w zakresie montażu jednostki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wewnętrznej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781C20" w:rsidRPr="00BF145C" w:rsidRDefault="00BF145C" w:rsidP="00BF145C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F145C">
        <w:rPr>
          <w:rFonts w:ascii="Times New Roman" w:eastAsia="Calibri" w:hAnsi="Times New Roman" w:cs="Times New Roman"/>
          <w:sz w:val="24"/>
          <w:szCs w:val="24"/>
          <w:lang w:eastAsia="pl-PL"/>
        </w:rPr>
        <w:t>Dane przyłącza zgodne z „Opis techniczny urządzeń elektrycznych odbiorcy”:</w:t>
      </w:r>
    </w:p>
    <w:p w:rsidR="00BF145C" w:rsidRDefault="00BF145C" w:rsidP="00BF145C">
      <w:pPr>
        <w:spacing w:before="120"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moc zainstalowana – 166 kW,</w:t>
      </w:r>
    </w:p>
    <w:p w:rsidR="00BF145C" w:rsidRPr="00BF145C" w:rsidRDefault="00BF145C" w:rsidP="00BF145C">
      <w:pPr>
        <w:spacing w:before="120"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moc zamówiona – 110 kW,</w:t>
      </w:r>
    </w:p>
    <w:p w:rsidR="00781C20" w:rsidRPr="006F5B29" w:rsidRDefault="00781C20" w:rsidP="00781C20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pomieszczeniu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207 (serwerownia) należy pozostawić obecną klimatyzacje działająco niezależnie od projektowanego systemu klimatyzacji centralnej.</w:t>
      </w:r>
    </w:p>
    <w:p w:rsidR="00781C20" w:rsidRPr="006F5B29" w:rsidRDefault="00781C20" w:rsidP="00781C20">
      <w:pPr>
        <w:numPr>
          <w:ilvl w:val="0"/>
          <w:numId w:val="4"/>
        </w:numPr>
        <w:spacing w:before="12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dysponuje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rzutami kondygnacji wraz z oznaczeniem pomieszczeń z 1997 r. </w:t>
      </w:r>
    </w:p>
    <w:p w:rsidR="00781C20" w:rsidRPr="006F5B29" w:rsidRDefault="00781C20" w:rsidP="00781C20">
      <w:pPr>
        <w:numPr>
          <w:ilvl w:val="0"/>
          <w:numId w:val="4"/>
        </w:numPr>
        <w:spacing w:before="12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posiada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dokumentację powykonawczą z 2015 r. obejmującą dostawę i montaż klimatyzatorów na drugim i trzecim piętrze. </w:t>
      </w:r>
    </w:p>
    <w:p w:rsidR="00781C20" w:rsidRDefault="00781C20" w:rsidP="00781C20">
      <w:pPr>
        <w:numPr>
          <w:ilvl w:val="0"/>
          <w:numId w:val="4"/>
        </w:numPr>
        <w:spacing w:before="12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Przewiduje się, że jednostki zewnętrzne klimatyzacji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centralnej umieszczone zostaną na gruncie obok istniejącego agregatu zewnętrznego, jest to jedyny grunt należący do Zamawiającego. </w:t>
      </w:r>
    </w:p>
    <w:p w:rsidR="00781C20" w:rsidRPr="006F5B29" w:rsidRDefault="00781C20" w:rsidP="00781C20">
      <w:pPr>
        <w:overflowPunct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07028" w:rsidRPr="00907028" w:rsidRDefault="00907028" w:rsidP="00907028">
      <w:pPr>
        <w:overflowPunct w:val="0"/>
        <w:autoSpaceDE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070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V </w:t>
      </w:r>
      <w:r w:rsidR="00781C20" w:rsidRPr="009070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Zakres rzeczowy dokumentacji projektowej obejmuje w szczególności:</w:t>
      </w:r>
    </w:p>
    <w:p w:rsidR="00781C20" w:rsidRPr="006F5B29" w:rsidRDefault="00781C20" w:rsidP="00781C20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Projekt ma obejmować wykonanie instalacji klimatyzacji centralnej w budynku FSUSR 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Opolu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dostosowaniem do warunków budynku i obowiązujących przepisów, poprzedzone przez Projektanta oceną stanu technicznego budynku.</w:t>
      </w:r>
    </w:p>
    <w:p w:rsidR="00781C20" w:rsidRPr="006F5B29" w:rsidRDefault="00781C20" w:rsidP="00781C20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przed przystąpieniem do prac projektowych dokona wizji lokalnej, a w ramach prac projektowych przeprowadzi inwentaryzację stanu technicznego budynku w zakresie niezbędnym do prawidłowej realizacji projektu. </w:t>
      </w:r>
    </w:p>
    <w:p w:rsidR="00781C20" w:rsidRPr="006F5B29" w:rsidRDefault="00781C20" w:rsidP="00781C20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Zakres prac projektowych winien objąć wykonanie kompletnej instalacji wraz z montażem klimatyzatorów / urządzeń chłodniczych, zgodnie z obowiązującymi przepisami, ze szczególnym uwzględnieniem ochrony przeciwpożarowej, ochrony cieplnej i akustycznej. Projekt winien uwzględniać sposób użytkowania pomieszczeń znajdujących się w nieruchomości.</w:t>
      </w:r>
    </w:p>
    <w:p w:rsidR="00781C20" w:rsidRPr="006F5B29" w:rsidRDefault="00781C20" w:rsidP="00781C20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Założenia zamawiającego:</w:t>
      </w:r>
    </w:p>
    <w:p w:rsidR="00781C20" w:rsidRPr="006F5B29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Demontaż 10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szt. istniejących klimatyzatorów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pomieszczeniach 402, 403, 404, 405, 406, 407, 408, 305, 205 i 105 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(jednostek wewnętrznych i zewnętrznych) wraz z okablowaniem i orurowaniem oraz właściwe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ich zabezpieczenie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Sporządzenie odrębnych pozycji w kosztorysie dotyczących demontażu klimatyzatorów 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istniejących, naprawy ewentualnych uszkodzeń powierzchni ścian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elewacji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malowania uszkodzonych ścian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elewacji w związku z demontażem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781C20" w:rsidRPr="006F5B29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Montaż agregatów zewnętrznych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zabezpieczonych zabudową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antywandalową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zabezpieczeniem opartym na ramie, zabezpieczone ze wszystkich stron, od strony wjazdu dodatkowe zabezpieczenie rurami zapobiegające przed uszkodzeniem np. przez samochód, </w:t>
      </w:r>
    </w:p>
    <w:p w:rsidR="00781C20" w:rsidRPr="006F5B29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Montaż jednostek wewnętrznych z niezbędnym okablowaniem oraz z zasilaniem wykonanym z rur miedzianych w izolacji zimnochronnej. Jednostki wewnętrzne sterowane przy pomocy sterowników bezprzewodowych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możliwością uchwytu ściennego.</w:t>
      </w:r>
    </w:p>
    <w:p w:rsidR="00781C20" w:rsidRPr="006F5B29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Zaprojektowanie zasilania elektrycznego dla instalacji klimatyzacji na podstawie istniejącej instalacji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pionów elektrycznych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przy wykorz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ystaniu istniejących rozdzielni lub modernizacją rozdzielni. W przypadku gdy założenia projektowe nie pozwolą na wykorzystanie obecnie istniejących pionów energetycznych projekt obejmie zaprojektowanie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zasilania elektrycznego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łącznie z zaprojektowaniem nowych pionów energetycznych łącznie z modernizacją rozdzielni i dostosowaniem zabezpieczeń do nowych obciążeń.</w:t>
      </w:r>
    </w:p>
    <w:p w:rsidR="00781C20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Dostawa montaż i konfiguracja centralnego układu sterowanie VFR wraz z dostawą 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oprogramowaniem rozliczania energii i konfiguracji z niezbędnym okablowaniem.</w:t>
      </w:r>
    </w:p>
    <w:p w:rsidR="00907028" w:rsidRPr="006F5B29" w:rsidRDefault="00907028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Wykonanie dokumentacji projektowej klimatyzacji opartej na czynniku chłodniczym R32.</w:t>
      </w:r>
    </w:p>
    <w:p w:rsidR="00781C20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Wykonanie projektu instalacji elektrycznej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zasilającej agregaty zewnętrzne z dostosowaniem rozdzielni głównej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(parter pom. nr. 7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) i na poszczególnych piętrach (dostosowanie tablic elektrycznych, zabezpieczeń, wykonanie pomiarów itp.).</w:t>
      </w:r>
    </w:p>
    <w:p w:rsidR="00781C20" w:rsidRDefault="00781C20" w:rsidP="00781C20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4483">
        <w:rPr>
          <w:rFonts w:ascii="Times New Roman" w:eastAsia="Calibri" w:hAnsi="Times New Roman" w:cs="Times New Roman"/>
          <w:sz w:val="24"/>
          <w:szCs w:val="24"/>
          <w:lang w:eastAsia="pl-PL"/>
        </w:rPr>
        <w:t>Dobór właściwej instalacji wewnętrznej linii zasilającej (WLZ) dostosowanej do wzrostu obciążenia z uwagi na montaż i uruchomienie w nieruchomości klimatyzatorów (jednostek wewnętrznych)  i agregatów (zewnętrznych).</w:t>
      </w:r>
    </w:p>
    <w:p w:rsidR="00781C20" w:rsidRPr="00A44483" w:rsidRDefault="00781C20" w:rsidP="00781C20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Sprawdzić możliwość przeprowadzenia instalacji w przestrzeni pomiędzy sufitowej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(wykonanie odkrywek)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istniejących sufitów podwieszanych na ciągach komunikacyjnych i w Sali obsługi. </w:t>
      </w:r>
    </w:p>
    <w:p w:rsidR="00781C20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Uwzględnienie w projekcie innych koniecznych prac (roboty budowla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ne, tynkarskie, malarskie itp.), wykonanie zabudowy w zakresie wykonywanej instalacji z płyt g-k 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dotyczące klimatyzacji centralnej jak i robót demontażowych.</w:t>
      </w:r>
    </w:p>
    <w:p w:rsidR="00781C20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Wykonanie projektu sufitów podwieszanych w pomieszczeniu 305 oraz demontaż systemu nad sufitowego klimatyzacji, montaż jednostek sufitowych w istniejącym suficie podwieszanym z k-g z wszystkimi koniecznymi obróbkami w pomieszczeniu 408.</w:t>
      </w:r>
    </w:p>
    <w:p w:rsidR="00781C20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Rozważyć możliwość montażu systemu sufitowego na parterze na Sali obsługi interesantów wraz z zaprojektowaniem wszystkich prac towarzyszących w s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>zczególności wykonanie obróbek i dostosowania sufitu kasetonowego.</w:t>
      </w:r>
    </w:p>
    <w:p w:rsidR="00781C20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Wykonując projekt zabudowy instalacji zasilającej należy uwzględnić istniejące otwory wentylacyjne, zamontowane urządzenia np. czujki alarmowe oraz instalacje ukryte w ścianie, w sytuacji braku możliwości ominięcia zabudową powyżej skazanych przeszkód należy zaprojektować ich inne umiejscowienie</w:t>
      </w:r>
      <w:r w:rsidR="00CE7C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przesunięcie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które nie będzie kolidowało między systemami.  </w:t>
      </w:r>
    </w:p>
    <w:p w:rsidR="00781C20" w:rsidRPr="006F5B29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Wykonanie projektu oświetlenia LED w sufitach w pomieszczeniach 305 i 408 zapewniających odpowiednie natężenie światła. </w:t>
      </w:r>
    </w:p>
    <w:p w:rsidR="00781C20" w:rsidRPr="006F5B29" w:rsidRDefault="00781C20" w:rsidP="00781C20">
      <w:pPr>
        <w:numPr>
          <w:ilvl w:val="0"/>
          <w:numId w:val="5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Inne prace wymagane do kompletnej realizacji zamówienia.</w:t>
      </w:r>
    </w:p>
    <w:p w:rsidR="00781C20" w:rsidRPr="006F5B29" w:rsidRDefault="00781C20" w:rsidP="00781C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81C20" w:rsidRPr="006F5B29" w:rsidRDefault="00781C20" w:rsidP="00781C20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pl-PL"/>
        </w:rPr>
      </w:pP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>Dokumentacja zawierać ma również utylizację wszelkich powstałych w trakcie robót budowlanych elementów i odpadów.</w:t>
      </w:r>
    </w:p>
    <w:p w:rsidR="00781C20" w:rsidRPr="006F5B29" w:rsidRDefault="00781C20" w:rsidP="00781C2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781C20" w:rsidRPr="006F5B29" w:rsidRDefault="00781C20" w:rsidP="00781C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UWAGA: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Projektant ma obowiązek weryfikacji wszystkich parametrów podanych w przedmiotowym zakresie i przyjęcie rozwiązań zgodnych z przepisami prawa budowlanego i założeniami Użytkownika.</w:t>
      </w:r>
    </w:p>
    <w:p w:rsidR="00781C20" w:rsidRPr="006F5B29" w:rsidRDefault="00781C20" w:rsidP="00781C2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781C20" w:rsidRPr="006F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19" w:rsidRDefault="008B7919" w:rsidP="00CE7CA0">
      <w:pPr>
        <w:spacing w:after="0" w:line="240" w:lineRule="auto"/>
      </w:pPr>
      <w:r>
        <w:separator/>
      </w:r>
    </w:p>
  </w:endnote>
  <w:endnote w:type="continuationSeparator" w:id="0">
    <w:p w:rsidR="008B7919" w:rsidRDefault="008B7919" w:rsidP="00CE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19" w:rsidRDefault="008B7919" w:rsidP="00CE7CA0">
      <w:pPr>
        <w:spacing w:after="0" w:line="240" w:lineRule="auto"/>
      </w:pPr>
      <w:r>
        <w:separator/>
      </w:r>
    </w:p>
  </w:footnote>
  <w:footnote w:type="continuationSeparator" w:id="0">
    <w:p w:rsidR="008B7919" w:rsidRDefault="008B7919" w:rsidP="00CE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540"/>
    <w:multiLevelType w:val="hybridMultilevel"/>
    <w:tmpl w:val="AC92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097E"/>
    <w:multiLevelType w:val="hybridMultilevel"/>
    <w:tmpl w:val="98487B88"/>
    <w:styleLink w:val="Zaimportowanystyl3"/>
    <w:lvl w:ilvl="0" w:tplc="AFAAB23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22D5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121BBA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8518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8DC1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E4F48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E704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087B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82F88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897345"/>
    <w:multiLevelType w:val="hybridMultilevel"/>
    <w:tmpl w:val="41BAE352"/>
    <w:lvl w:ilvl="0" w:tplc="6EB816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0013F9"/>
    <w:multiLevelType w:val="hybridMultilevel"/>
    <w:tmpl w:val="DBAAA41E"/>
    <w:styleLink w:val="Zaimportowanystyl4"/>
    <w:lvl w:ilvl="0" w:tplc="825C8BC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06F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F02794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078E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C234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20AB6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CCBD8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21FC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89962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2D6470D"/>
    <w:multiLevelType w:val="hybridMultilevel"/>
    <w:tmpl w:val="FD0EC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45478"/>
    <w:multiLevelType w:val="hybridMultilevel"/>
    <w:tmpl w:val="71D2EE46"/>
    <w:styleLink w:val="Zaimportowanystyl5"/>
    <w:lvl w:ilvl="0" w:tplc="7C7E776C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F4457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06392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6C2D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C062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2D6FC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A886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025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6C3B52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320226"/>
    <w:multiLevelType w:val="hybridMultilevel"/>
    <w:tmpl w:val="1A70B7A6"/>
    <w:lvl w:ilvl="0" w:tplc="6840E9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34AAA"/>
    <w:multiLevelType w:val="hybridMultilevel"/>
    <w:tmpl w:val="5560DCF0"/>
    <w:numStyleLink w:val="Zaimportowanystyl1"/>
  </w:abstractNum>
  <w:abstractNum w:abstractNumId="9">
    <w:nsid w:val="5FC7190F"/>
    <w:multiLevelType w:val="hybridMultilevel"/>
    <w:tmpl w:val="6694CECE"/>
    <w:numStyleLink w:val="Zaimportowanystyl2"/>
  </w:abstractNum>
  <w:abstractNum w:abstractNumId="10">
    <w:nsid w:val="61C22BA5"/>
    <w:multiLevelType w:val="hybridMultilevel"/>
    <w:tmpl w:val="71D2EE46"/>
    <w:numStyleLink w:val="Zaimportowanystyl5"/>
  </w:abstractNum>
  <w:abstractNum w:abstractNumId="11">
    <w:nsid w:val="670168CE"/>
    <w:multiLevelType w:val="hybridMultilevel"/>
    <w:tmpl w:val="DBAAA41E"/>
    <w:numStyleLink w:val="Zaimportowanystyl4"/>
  </w:abstractNum>
  <w:abstractNum w:abstractNumId="12">
    <w:nsid w:val="6F4A3E86"/>
    <w:multiLevelType w:val="hybridMultilevel"/>
    <w:tmpl w:val="B2DC3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36465"/>
    <w:multiLevelType w:val="hybridMultilevel"/>
    <w:tmpl w:val="6694CECE"/>
    <w:styleLink w:val="Zaimportowanystyl2"/>
    <w:lvl w:ilvl="0" w:tplc="45088EC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8D8A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271D6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8690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C67B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2725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208C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6102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C7C74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DBF5DD8"/>
    <w:multiLevelType w:val="hybridMultilevel"/>
    <w:tmpl w:val="98487B88"/>
    <w:numStyleLink w:val="Zaimportowanystyl3"/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8"/>
    <w:lvlOverride w:ilvl="0">
      <w:startOverride w:val="5"/>
    </w:lvlOverride>
  </w:num>
  <w:num w:numId="11">
    <w:abstractNumId w:val="1"/>
  </w:num>
  <w:num w:numId="12">
    <w:abstractNumId w:val="14"/>
  </w:num>
  <w:num w:numId="13">
    <w:abstractNumId w:val="8"/>
  </w:num>
  <w:num w:numId="14">
    <w:abstractNumId w:val="3"/>
  </w:num>
  <w:num w:numId="15">
    <w:abstractNumId w:val="11"/>
  </w:num>
  <w:num w:numId="16">
    <w:abstractNumId w:val="8"/>
    <w:lvlOverride w:ilvl="0">
      <w:startOverride w:val="7"/>
    </w:lvlOverride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6A"/>
    <w:rsid w:val="000434F3"/>
    <w:rsid w:val="000E573A"/>
    <w:rsid w:val="0020508A"/>
    <w:rsid w:val="002361CE"/>
    <w:rsid w:val="00242588"/>
    <w:rsid w:val="002A107A"/>
    <w:rsid w:val="00613CA3"/>
    <w:rsid w:val="00622E9D"/>
    <w:rsid w:val="006C1B6A"/>
    <w:rsid w:val="00781C20"/>
    <w:rsid w:val="008B7919"/>
    <w:rsid w:val="00907028"/>
    <w:rsid w:val="00AB5B54"/>
    <w:rsid w:val="00B14A12"/>
    <w:rsid w:val="00BF145C"/>
    <w:rsid w:val="00CC44DE"/>
    <w:rsid w:val="00CE7CA0"/>
    <w:rsid w:val="00D150F7"/>
    <w:rsid w:val="00F520EB"/>
    <w:rsid w:val="00F915E6"/>
    <w:rsid w:val="00FB72D1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781C2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8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81C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CA0"/>
  </w:style>
  <w:style w:type="paragraph" w:styleId="Stopka">
    <w:name w:val="footer"/>
    <w:basedOn w:val="Normalny"/>
    <w:link w:val="Stopka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CA0"/>
  </w:style>
  <w:style w:type="numbering" w:customStyle="1" w:styleId="Zaimportowanystyl1">
    <w:name w:val="Zaimportowany styl 1"/>
    <w:rsid w:val="00F915E6"/>
    <w:pPr>
      <w:numPr>
        <w:numId w:val="6"/>
      </w:numPr>
    </w:pPr>
  </w:style>
  <w:style w:type="numbering" w:customStyle="1" w:styleId="Zaimportowanystyl2">
    <w:name w:val="Zaimportowany styl 2"/>
    <w:rsid w:val="00F915E6"/>
    <w:pPr>
      <w:numPr>
        <w:numId w:val="8"/>
      </w:numPr>
    </w:pPr>
  </w:style>
  <w:style w:type="numbering" w:customStyle="1" w:styleId="Zaimportowanystyl3">
    <w:name w:val="Zaimportowany styl 3"/>
    <w:rsid w:val="00F915E6"/>
    <w:pPr>
      <w:numPr>
        <w:numId w:val="11"/>
      </w:numPr>
    </w:pPr>
  </w:style>
  <w:style w:type="numbering" w:customStyle="1" w:styleId="Zaimportowanystyl4">
    <w:name w:val="Zaimportowany styl 4"/>
    <w:rsid w:val="00F915E6"/>
    <w:pPr>
      <w:numPr>
        <w:numId w:val="14"/>
      </w:numPr>
    </w:pPr>
  </w:style>
  <w:style w:type="numbering" w:customStyle="1" w:styleId="Zaimportowanystyl5">
    <w:name w:val="Zaimportowany styl 5"/>
    <w:rsid w:val="00F915E6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781C2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8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81C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CA0"/>
  </w:style>
  <w:style w:type="paragraph" w:styleId="Stopka">
    <w:name w:val="footer"/>
    <w:basedOn w:val="Normalny"/>
    <w:link w:val="Stopka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CA0"/>
  </w:style>
  <w:style w:type="numbering" w:customStyle="1" w:styleId="Zaimportowanystyl1">
    <w:name w:val="Zaimportowany styl 1"/>
    <w:rsid w:val="00F915E6"/>
    <w:pPr>
      <w:numPr>
        <w:numId w:val="6"/>
      </w:numPr>
    </w:pPr>
  </w:style>
  <w:style w:type="numbering" w:customStyle="1" w:styleId="Zaimportowanystyl2">
    <w:name w:val="Zaimportowany styl 2"/>
    <w:rsid w:val="00F915E6"/>
    <w:pPr>
      <w:numPr>
        <w:numId w:val="8"/>
      </w:numPr>
    </w:pPr>
  </w:style>
  <w:style w:type="numbering" w:customStyle="1" w:styleId="Zaimportowanystyl3">
    <w:name w:val="Zaimportowany styl 3"/>
    <w:rsid w:val="00F915E6"/>
    <w:pPr>
      <w:numPr>
        <w:numId w:val="11"/>
      </w:numPr>
    </w:pPr>
  </w:style>
  <w:style w:type="numbering" w:customStyle="1" w:styleId="Zaimportowanystyl4">
    <w:name w:val="Zaimportowany styl 4"/>
    <w:rsid w:val="00F915E6"/>
    <w:pPr>
      <w:numPr>
        <w:numId w:val="14"/>
      </w:numPr>
    </w:pPr>
  </w:style>
  <w:style w:type="numbering" w:customStyle="1" w:styleId="Zaimportowanystyl5">
    <w:name w:val="Zaimportowany styl 5"/>
    <w:rsid w:val="00F915E6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31B5-965A-48D9-A7E0-44EA76AC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2394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Książak</dc:creator>
  <cp:lastModifiedBy>Beata Borucka</cp:lastModifiedBy>
  <cp:revision>10</cp:revision>
  <cp:lastPrinted>2021-03-31T10:56:00Z</cp:lastPrinted>
  <dcterms:created xsi:type="dcterms:W3CDTF">2021-03-31T06:34:00Z</dcterms:created>
  <dcterms:modified xsi:type="dcterms:W3CDTF">2021-09-20T13:15:00Z</dcterms:modified>
</cp:coreProperties>
</file>