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B66B" w14:textId="77777777" w:rsidR="003E55A9" w:rsidRPr="00667473" w:rsidRDefault="005D6914" w:rsidP="003E55A9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7973599"/>
      <w:r w:rsidRPr="00CF3DBA">
        <w:rPr>
          <w:rFonts w:ascii="Times New Roman" w:hAnsi="Times New Roman"/>
          <w:b/>
          <w:i/>
          <w:sz w:val="20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2e</w:t>
      </w:r>
      <w:r w:rsidRPr="00CF3DBA">
        <w:rPr>
          <w:rFonts w:ascii="Times New Roman" w:hAnsi="Times New Roman"/>
          <w:b/>
          <w:i/>
          <w:sz w:val="20"/>
        </w:rPr>
        <w:t xml:space="preserve"> 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 xml:space="preserve">do umowy nr FS.ZPN.251.1.       .2020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67473">
        <w:rPr>
          <w:rFonts w:ascii="Times New Roman" w:eastAsia="Calibri" w:hAnsi="Times New Roman" w:cs="Times New Roman"/>
          <w:i/>
          <w:sz w:val="20"/>
          <w:szCs w:val="20"/>
        </w:rPr>
        <w:t>z dnia   ……………..…… 2020 r</w:t>
      </w:r>
      <w:r w:rsidRPr="006674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482F252" w14:textId="77777777" w:rsidR="00E014C0" w:rsidRDefault="00954E7A" w:rsidP="00851E1C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Prac Projektowych</w:t>
      </w:r>
      <w:r w:rsidR="00E01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97309F" w14:textId="77777777" w:rsidR="009278D9" w:rsidRPr="00E014C0" w:rsidRDefault="00E014C0" w:rsidP="00851E1C">
      <w:pPr>
        <w:tabs>
          <w:tab w:val="num" w:pos="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954E7A" w:rsidRPr="00E014C0">
        <w:rPr>
          <w:rFonts w:ascii="Times New Roman" w:hAnsi="Times New Roman" w:cs="Times New Roman"/>
          <w:b/>
          <w:bCs/>
        </w:rPr>
        <w:t>Częś</w:t>
      </w:r>
      <w:r w:rsidR="00567D35">
        <w:rPr>
          <w:rFonts w:ascii="Times New Roman" w:hAnsi="Times New Roman" w:cs="Times New Roman"/>
          <w:b/>
          <w:bCs/>
        </w:rPr>
        <w:t>ci</w:t>
      </w:r>
      <w:r w:rsidR="00954E7A" w:rsidRPr="00E014C0">
        <w:rPr>
          <w:rFonts w:ascii="Times New Roman" w:hAnsi="Times New Roman" w:cs="Times New Roman"/>
          <w:b/>
          <w:bCs/>
        </w:rPr>
        <w:t xml:space="preserve"> </w:t>
      </w:r>
      <w:r w:rsidR="00813438">
        <w:rPr>
          <w:rFonts w:ascii="Times New Roman" w:hAnsi="Times New Roman" w:cs="Times New Roman"/>
          <w:b/>
          <w:bCs/>
        </w:rPr>
        <w:t>V</w:t>
      </w:r>
      <w:r w:rsidR="00954E7A" w:rsidRPr="00667473">
        <w:rPr>
          <w:rFonts w:ascii="Times New Roman" w:hAnsi="Times New Roman" w:cs="Times New Roman"/>
          <w:b/>
          <w:bCs/>
          <w:u w:val="single"/>
        </w:rPr>
        <w:t xml:space="preserve"> </w:t>
      </w:r>
    </w:p>
    <w:bookmarkEnd w:id="0"/>
    <w:p w14:paraId="59310EC4" w14:textId="7C1BEE09" w:rsidR="009C252F" w:rsidRDefault="009278D9" w:rsidP="009C252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pracowanie </w:t>
      </w:r>
      <w:r w:rsidR="005D6914">
        <w:rPr>
          <w:rFonts w:ascii="Times New Roman" w:hAnsi="Times New Roman" w:cs="Times New Roman"/>
          <w:b/>
          <w:bCs/>
          <w:u w:val="single"/>
        </w:rPr>
        <w:t>D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okumentacji </w:t>
      </w:r>
      <w:r w:rsidR="005D6914">
        <w:rPr>
          <w:rFonts w:ascii="Times New Roman" w:hAnsi="Times New Roman" w:cs="Times New Roman"/>
          <w:b/>
          <w:bCs/>
          <w:u w:val="single"/>
        </w:rPr>
        <w:t>projektowej</w:t>
      </w:r>
      <w:r w:rsidRPr="009278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2D07">
        <w:rPr>
          <w:rFonts w:ascii="Times New Roman" w:hAnsi="Times New Roman" w:cs="Times New Roman"/>
          <w:b/>
          <w:bCs/>
          <w:u w:val="single"/>
        </w:rPr>
        <w:t xml:space="preserve">oraz pełnienie nadzoru autorskiego w trakcie realizacji </w:t>
      </w:r>
      <w:r w:rsidR="00813438">
        <w:rPr>
          <w:rFonts w:ascii="Times New Roman" w:hAnsi="Times New Roman" w:cs="Times New Roman"/>
          <w:b/>
          <w:bCs/>
          <w:u w:val="single"/>
        </w:rPr>
        <w:t>I</w:t>
      </w:r>
      <w:r w:rsidR="00E014C0">
        <w:rPr>
          <w:rFonts w:ascii="Times New Roman" w:hAnsi="Times New Roman" w:cs="Times New Roman"/>
          <w:b/>
          <w:bCs/>
          <w:u w:val="single"/>
        </w:rPr>
        <w:t xml:space="preserve">nwestycji </w:t>
      </w:r>
      <w:r w:rsidR="00162D07">
        <w:rPr>
          <w:rFonts w:ascii="Times New Roman" w:hAnsi="Times New Roman" w:cs="Times New Roman"/>
          <w:b/>
          <w:bCs/>
          <w:u w:val="single"/>
        </w:rPr>
        <w:t>p.n.</w:t>
      </w:r>
      <w:r w:rsidR="004D4E2A" w:rsidRPr="005D6914">
        <w:rPr>
          <w:rFonts w:ascii="Times New Roman" w:hAnsi="Times New Roman" w:cs="Times New Roman"/>
          <w:b/>
          <w:bCs/>
        </w:rPr>
        <w:t xml:space="preserve"> </w:t>
      </w:r>
      <w:r w:rsidR="004D4E2A" w:rsidRPr="00813438">
        <w:rPr>
          <w:rFonts w:ascii="Times New Roman" w:hAnsi="Times New Roman" w:cs="Times New Roman"/>
          <w:b/>
          <w:bCs/>
          <w:i/>
        </w:rPr>
        <w:t>,,Przebudowa dachu mansardowego, stropodachu, ,,dachu zielonego’’, docieplenie elewacji wraz z wykonaniem oświetlenia/iluminacji budynku,</w:t>
      </w:r>
      <w:r w:rsidR="00F92040">
        <w:rPr>
          <w:rFonts w:ascii="Times New Roman" w:hAnsi="Times New Roman" w:cs="Times New Roman"/>
          <w:b/>
          <w:bCs/>
          <w:i/>
        </w:rPr>
        <w:t xml:space="preserve"> remont tarasu, re</w:t>
      </w:r>
      <w:r w:rsidR="004D4E2A" w:rsidRPr="00813438">
        <w:rPr>
          <w:rFonts w:ascii="Times New Roman" w:hAnsi="Times New Roman" w:cs="Times New Roman"/>
          <w:b/>
          <w:bCs/>
          <w:i/>
        </w:rPr>
        <w:t xml:space="preserve"> schodów zewnętrznych i  łazienek – w obiekcie </w:t>
      </w:r>
      <w:r w:rsidR="002830F5" w:rsidRPr="00813438">
        <w:rPr>
          <w:rFonts w:ascii="Times New Roman" w:hAnsi="Times New Roman" w:cs="Times New Roman"/>
          <w:b/>
          <w:bCs/>
          <w:i/>
        </w:rPr>
        <w:t>Funduszu Składkowego Ubezpieczenia Sp</w:t>
      </w:r>
      <w:r w:rsidR="004D4E2A" w:rsidRPr="00813438">
        <w:rPr>
          <w:rFonts w:ascii="Times New Roman" w:hAnsi="Times New Roman" w:cs="Times New Roman"/>
          <w:b/>
          <w:bCs/>
          <w:i/>
        </w:rPr>
        <w:t>ołecznego Rolników w Kołobrzegu</w:t>
      </w:r>
      <w:r w:rsidR="002830F5" w:rsidRPr="00813438">
        <w:rPr>
          <w:rFonts w:ascii="Times New Roman" w:hAnsi="Times New Roman" w:cs="Times New Roman"/>
          <w:b/>
          <w:bCs/>
          <w:i/>
        </w:rPr>
        <w:t xml:space="preserve">  przy </w:t>
      </w:r>
      <w:r w:rsidR="004D4E2A" w:rsidRPr="00813438">
        <w:rPr>
          <w:rFonts w:ascii="Times New Roman" w:hAnsi="Times New Roman" w:cs="Times New Roman"/>
          <w:b/>
          <w:bCs/>
          <w:i/>
        </w:rPr>
        <w:t>ul. C</w:t>
      </w:r>
      <w:r w:rsidR="009C252F" w:rsidRPr="00813438">
        <w:rPr>
          <w:rFonts w:ascii="Times New Roman" w:hAnsi="Times New Roman" w:cs="Times New Roman"/>
          <w:b/>
          <w:bCs/>
          <w:i/>
        </w:rPr>
        <w:t>.</w:t>
      </w:r>
      <w:r w:rsidR="004D4E2A" w:rsidRPr="00813438">
        <w:rPr>
          <w:rFonts w:ascii="Times New Roman" w:hAnsi="Times New Roman" w:cs="Times New Roman"/>
          <w:b/>
          <w:bCs/>
          <w:i/>
        </w:rPr>
        <w:t>K. Norwida 3</w:t>
      </w:r>
      <w:r w:rsidR="009C252F" w:rsidRPr="00813438">
        <w:rPr>
          <w:rFonts w:ascii="Times New Roman" w:hAnsi="Times New Roman" w:cs="Times New Roman"/>
          <w:b/>
          <w:bCs/>
          <w:i/>
        </w:rPr>
        <w:t xml:space="preserve">, </w:t>
      </w:r>
      <w:r w:rsidR="00162D07" w:rsidRPr="00813438">
        <w:rPr>
          <w:rFonts w:ascii="Times New Roman" w:hAnsi="Times New Roman" w:cs="Times New Roman"/>
          <w:b/>
          <w:bCs/>
          <w:i/>
        </w:rPr>
        <w:t>który użytkuje</w:t>
      </w:r>
      <w:r w:rsidR="002830F5" w:rsidRPr="00813438">
        <w:rPr>
          <w:rFonts w:ascii="Times New Roman" w:hAnsi="Times New Roman" w:cs="Times New Roman"/>
          <w:b/>
          <w:bCs/>
          <w:i/>
        </w:rPr>
        <w:t xml:space="preserve"> </w:t>
      </w:r>
      <w:r w:rsidR="004B6096" w:rsidRPr="00813438">
        <w:rPr>
          <w:rFonts w:ascii="Times New Roman" w:hAnsi="Times New Roman" w:cs="Times New Roman"/>
          <w:b/>
          <w:bCs/>
          <w:i/>
        </w:rPr>
        <w:t xml:space="preserve">Centrum Rehabilitacji Rolników </w:t>
      </w:r>
      <w:r w:rsidR="002830F5" w:rsidRPr="00813438">
        <w:rPr>
          <w:rFonts w:ascii="Times New Roman" w:hAnsi="Times New Roman" w:cs="Times New Roman"/>
          <w:b/>
          <w:bCs/>
          <w:i/>
        </w:rPr>
        <w:t xml:space="preserve">KRUS </w:t>
      </w:r>
      <w:r w:rsidR="004B6096" w:rsidRPr="00813438">
        <w:rPr>
          <w:rFonts w:ascii="Times New Roman" w:hAnsi="Times New Roman" w:cs="Times New Roman"/>
          <w:b/>
          <w:bCs/>
          <w:i/>
        </w:rPr>
        <w:t>„</w:t>
      </w:r>
      <w:r w:rsidR="004D4E2A" w:rsidRPr="00813438">
        <w:rPr>
          <w:rFonts w:ascii="Times New Roman" w:hAnsi="Times New Roman" w:cs="Times New Roman"/>
          <w:b/>
          <w:bCs/>
          <w:i/>
        </w:rPr>
        <w:t>Niwa’’</w:t>
      </w:r>
    </w:p>
    <w:p w14:paraId="4A104839" w14:textId="77777777" w:rsidR="005E66C9" w:rsidRPr="00A9324F" w:rsidRDefault="005E66C9" w:rsidP="00EF55EF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bookmarkStart w:id="1" w:name="_Hlk37974655"/>
      <w:r w:rsidRPr="00A9324F">
        <w:rPr>
          <w:rFonts w:ascii="Times New Roman" w:eastAsia="Times New Roman" w:hAnsi="Times New Roman" w:cs="Times New Roman"/>
          <w:b/>
          <w:bCs/>
        </w:rPr>
        <w:t>Zakres</w:t>
      </w:r>
      <w:r w:rsidR="00CF3DBA" w:rsidRPr="00CF3DBA">
        <w:rPr>
          <w:rFonts w:ascii="Times New Roman" w:hAnsi="Times New Roman"/>
          <w:b/>
        </w:rPr>
        <w:t xml:space="preserve"> przedmiotu zamówienia </w:t>
      </w:r>
    </w:p>
    <w:p w14:paraId="6DAF966F" w14:textId="41D8C732" w:rsidR="005E66C9" w:rsidRDefault="005E66C9" w:rsidP="00AD56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9324F">
        <w:rPr>
          <w:rFonts w:ascii="Times New Roman" w:eastAsia="Times New Roman" w:hAnsi="Times New Roman" w:cs="Times New Roman"/>
        </w:rPr>
        <w:t xml:space="preserve">Przedmiotem zamówienia jest opracowanie </w:t>
      </w:r>
      <w:r>
        <w:rPr>
          <w:rFonts w:ascii="Times New Roman" w:eastAsia="Times New Roman" w:hAnsi="Times New Roman" w:cs="Times New Roman"/>
        </w:rPr>
        <w:t xml:space="preserve">kompletnej </w:t>
      </w:r>
      <w:r w:rsidRPr="00A9324F">
        <w:rPr>
          <w:rFonts w:ascii="Times New Roman" w:eastAsia="Times New Roman" w:hAnsi="Times New Roman" w:cs="Times New Roman"/>
        </w:rPr>
        <w:t>wielobranżowej dokumentacji projektowej</w:t>
      </w:r>
      <w:r>
        <w:rPr>
          <w:rFonts w:ascii="Times New Roman" w:eastAsia="Times New Roman" w:hAnsi="Times New Roman" w:cs="Times New Roman"/>
        </w:rPr>
        <w:t xml:space="preserve"> </w:t>
      </w:r>
      <w:r w:rsidR="00AB47F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kosztorysowej</w:t>
      </w:r>
      <w:r w:rsidRPr="00A9324F">
        <w:rPr>
          <w:rFonts w:ascii="Times New Roman" w:eastAsia="Times New Roman" w:hAnsi="Times New Roman" w:cs="Times New Roman"/>
        </w:rPr>
        <w:t xml:space="preserve"> dla zadania inwestycyjnego pn. </w:t>
      </w:r>
      <w:r w:rsidR="004D4E2A" w:rsidRPr="004D4E2A">
        <w:rPr>
          <w:rFonts w:ascii="Times New Roman" w:eastAsia="Times New Roman" w:hAnsi="Times New Roman" w:cs="Times New Roman"/>
        </w:rPr>
        <w:t>,,Przebudowa dachu mansardowego, stropodachu, ,,dachu zielonego’’, docieplenie elewacji wraz z wykonaniem oświetlenia/iluminacji budynku, remont</w:t>
      </w:r>
      <w:r w:rsidR="00324C4F">
        <w:rPr>
          <w:rFonts w:ascii="Times New Roman" w:eastAsia="Times New Roman" w:hAnsi="Times New Roman" w:cs="Times New Roman"/>
        </w:rPr>
        <w:t xml:space="preserve"> tarasu,</w:t>
      </w:r>
      <w:r w:rsidR="004D4E2A" w:rsidRPr="004D4E2A">
        <w:rPr>
          <w:rFonts w:ascii="Times New Roman" w:eastAsia="Times New Roman" w:hAnsi="Times New Roman" w:cs="Times New Roman"/>
        </w:rPr>
        <w:t xml:space="preserve"> schodów zewnętrznych i  łazienek – w obiekcie Centrum Rehabilitacji Rolników Niwa w Kołobrzegu’’</w:t>
      </w:r>
      <w:r>
        <w:rPr>
          <w:rFonts w:ascii="Times New Roman" w:eastAsia="Times New Roman" w:hAnsi="Times New Roman" w:cs="Times New Roman"/>
        </w:rPr>
        <w:t>:</w:t>
      </w:r>
    </w:p>
    <w:p w14:paraId="042B1777" w14:textId="77777777" w:rsidR="005E66C9" w:rsidRPr="005E66C9" w:rsidRDefault="005E66C9" w:rsidP="00EF55EF">
      <w:pPr>
        <w:pStyle w:val="Akapitzlist"/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stanowiącej podstawę do uzyskania w imieniu Zamawiającego ostatecznych decyzji o udzieleniu pozwolenia na budowę;</w:t>
      </w:r>
    </w:p>
    <w:p w14:paraId="042FDC84" w14:textId="0BB76D98" w:rsidR="005F4CB8" w:rsidRDefault="005E66C9" w:rsidP="00EF55EF">
      <w:pPr>
        <w:pStyle w:val="Akapitzlist"/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/>
        </w:rPr>
      </w:pPr>
      <w:r w:rsidRPr="005E66C9">
        <w:rPr>
          <w:rFonts w:ascii="Times New Roman" w:hAnsi="Times New Roman" w:cs="Times New Roman"/>
          <w:bCs/>
        </w:rPr>
        <w:t xml:space="preserve">stanowiącej podstawę przygotowania postępowania </w:t>
      </w:r>
      <w:r w:rsidR="00CF3DBA" w:rsidRPr="00CF3DBA">
        <w:rPr>
          <w:rFonts w:ascii="Times New Roman" w:hAnsi="Times New Roman"/>
        </w:rPr>
        <w:t xml:space="preserve">o udzielenie zamówienia publicznego </w:t>
      </w:r>
      <w:r w:rsidR="00AB47F7">
        <w:rPr>
          <w:rFonts w:ascii="Times New Roman" w:hAnsi="Times New Roman"/>
        </w:rPr>
        <w:br/>
      </w:r>
      <w:r w:rsidR="00CF3DBA" w:rsidRPr="00CF3DBA">
        <w:rPr>
          <w:rFonts w:ascii="Times New Roman" w:hAnsi="Times New Roman"/>
        </w:rPr>
        <w:t xml:space="preserve">na </w:t>
      </w:r>
      <w:r w:rsidRPr="005E66C9">
        <w:rPr>
          <w:rFonts w:ascii="Times New Roman" w:hAnsi="Times New Roman" w:cs="Times New Roman"/>
          <w:bCs/>
        </w:rPr>
        <w:t>wykonawcę</w:t>
      </w:r>
      <w:r w:rsidR="00CF3DBA" w:rsidRPr="00CF3DBA">
        <w:rPr>
          <w:rFonts w:ascii="Times New Roman" w:hAnsi="Times New Roman"/>
        </w:rPr>
        <w:t xml:space="preserve"> robót budowlanych, </w:t>
      </w:r>
      <w:r w:rsidRPr="005E66C9">
        <w:rPr>
          <w:rFonts w:ascii="Times New Roman" w:hAnsi="Times New Roman" w:cs="Times New Roman"/>
          <w:bCs/>
        </w:rPr>
        <w:t>zgodnie</w:t>
      </w:r>
      <w:r w:rsidR="00CF3DBA" w:rsidRPr="00CF3DBA">
        <w:rPr>
          <w:rFonts w:ascii="Times New Roman" w:hAnsi="Times New Roman"/>
        </w:rPr>
        <w:t xml:space="preserve"> z </w:t>
      </w:r>
      <w:r w:rsidRPr="005E66C9">
        <w:rPr>
          <w:rFonts w:ascii="Times New Roman" w:hAnsi="Times New Roman" w:cs="Times New Roman"/>
          <w:bCs/>
        </w:rPr>
        <w:t>zapisami</w:t>
      </w:r>
      <w:r w:rsidR="00CF3DBA" w:rsidRPr="00CF3DBA">
        <w:rPr>
          <w:rFonts w:ascii="Times New Roman" w:hAnsi="Times New Roman"/>
        </w:rPr>
        <w:t xml:space="preserve"> ustawy </w:t>
      </w:r>
      <w:r w:rsidRPr="005E66C9">
        <w:rPr>
          <w:rFonts w:ascii="Times New Roman" w:hAnsi="Times New Roman" w:cs="Times New Roman"/>
          <w:bCs/>
        </w:rPr>
        <w:t xml:space="preserve">z dnia 29 stycznia 2004 r. - </w:t>
      </w:r>
      <w:r w:rsidR="00CF3DBA" w:rsidRPr="00CF3DBA">
        <w:rPr>
          <w:rFonts w:ascii="Times New Roman" w:hAnsi="Times New Roman"/>
        </w:rPr>
        <w:t xml:space="preserve">Prawo zamówień publicznych (Dz. U. z 2019 r. poz. 1843 z </w:t>
      </w:r>
      <w:proofErr w:type="spellStart"/>
      <w:r w:rsidR="00CF3DBA" w:rsidRPr="00CF3DBA">
        <w:rPr>
          <w:rFonts w:ascii="Times New Roman" w:hAnsi="Times New Roman"/>
        </w:rPr>
        <w:t>późn</w:t>
      </w:r>
      <w:proofErr w:type="spellEnd"/>
      <w:r w:rsidR="00CF3DBA" w:rsidRPr="00CF3DBA">
        <w:rPr>
          <w:rFonts w:ascii="Times New Roman" w:hAnsi="Times New Roman"/>
        </w:rPr>
        <w:t>. zm</w:t>
      </w:r>
      <w:r w:rsidRPr="005E66C9">
        <w:rPr>
          <w:rFonts w:ascii="Times New Roman" w:hAnsi="Times New Roman" w:cs="Times New Roman"/>
          <w:bCs/>
        </w:rPr>
        <w:t>.) oraz zgodnie z rozporządzeniem Ministra Infrastruktury z dnia 2 września 2004</w:t>
      </w:r>
      <w:r w:rsidR="00990ACB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>r. w sprawie szczegółowego zakresu i formy dokumentacji projektowej, specyfikacji technicznych wykonania i odbioru robót budowlanych oraz programu funkcjonalno-użytkowego (</w:t>
      </w:r>
      <w:r w:rsidR="00CF3DBA" w:rsidRPr="00CF3DBA">
        <w:rPr>
          <w:rFonts w:ascii="Times New Roman" w:hAnsi="Times New Roman"/>
        </w:rPr>
        <w:t xml:space="preserve">Dz. </w:t>
      </w:r>
      <w:r w:rsidRPr="005E66C9">
        <w:rPr>
          <w:rFonts w:ascii="Times New Roman" w:hAnsi="Times New Roman" w:cs="Times New Roman"/>
          <w:bCs/>
        </w:rPr>
        <w:t>U. z 2004</w:t>
      </w:r>
      <w:r w:rsidR="00990ACB">
        <w:rPr>
          <w:rFonts w:ascii="Times New Roman" w:hAnsi="Times New Roman" w:cs="Times New Roman"/>
          <w:bCs/>
        </w:rPr>
        <w:t xml:space="preserve"> </w:t>
      </w:r>
      <w:r w:rsidRPr="005E66C9">
        <w:rPr>
          <w:rFonts w:ascii="Times New Roman" w:hAnsi="Times New Roman" w:cs="Times New Roman"/>
          <w:bCs/>
        </w:rPr>
        <w:t xml:space="preserve">r, Nr 202, poz. 2072 z </w:t>
      </w:r>
      <w:proofErr w:type="spellStart"/>
      <w:r w:rsidRPr="005E66C9">
        <w:rPr>
          <w:rFonts w:ascii="Times New Roman" w:hAnsi="Times New Roman" w:cs="Times New Roman"/>
          <w:bCs/>
        </w:rPr>
        <w:t>późn</w:t>
      </w:r>
      <w:proofErr w:type="spellEnd"/>
      <w:r w:rsidRPr="005E66C9">
        <w:rPr>
          <w:rFonts w:ascii="Times New Roman" w:hAnsi="Times New Roman" w:cs="Times New Roman"/>
          <w:bCs/>
        </w:rPr>
        <w:t>. zm.);</w:t>
      </w:r>
    </w:p>
    <w:p w14:paraId="3B2B74D7" w14:textId="77777777" w:rsidR="005E66C9" w:rsidRPr="005E66C9" w:rsidRDefault="005E66C9" w:rsidP="00EF55EF">
      <w:pPr>
        <w:pStyle w:val="Akapitzlist"/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>obejmującej wszystkie wymagane obowiązującymi przepisami prawa opracowania branżowe;</w:t>
      </w:r>
    </w:p>
    <w:p w14:paraId="0D2E417D" w14:textId="4D3A41E1" w:rsidR="005E66C9" w:rsidRPr="00A15D2F" w:rsidRDefault="005E66C9" w:rsidP="00EF55EF">
      <w:pPr>
        <w:pStyle w:val="Akapitzlist"/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5E66C9">
        <w:rPr>
          <w:rFonts w:ascii="Times New Roman" w:hAnsi="Times New Roman" w:cs="Times New Roman"/>
          <w:bCs/>
        </w:rPr>
        <w:t xml:space="preserve">zawierającej wszystkie wymagane zgodnie z obowiązującymi przepisami prawa dokumenty, oświadczenia, uzgodnienia, informacje, opracowania oraz opinie, konieczne do uzyskania decyzji </w:t>
      </w:r>
      <w:r w:rsidR="00AB47F7">
        <w:rPr>
          <w:rFonts w:ascii="Times New Roman" w:hAnsi="Times New Roman" w:cs="Times New Roman"/>
          <w:bCs/>
        </w:rPr>
        <w:br/>
      </w:r>
      <w:r w:rsidRPr="005E66C9">
        <w:rPr>
          <w:rFonts w:ascii="Times New Roman" w:hAnsi="Times New Roman" w:cs="Times New Roman"/>
          <w:bCs/>
        </w:rPr>
        <w:t>o udzieleniu pozwolenia na budowę i prawidłowej realizacji zadań inwestycyjnych oraz inne niezbędne dokumenty uzyskane przez wybranego Wykonawcę</w:t>
      </w:r>
      <w:r w:rsidR="00A15D2F">
        <w:rPr>
          <w:rFonts w:ascii="Times New Roman" w:hAnsi="Times New Roman" w:cs="Times New Roman"/>
          <w:bCs/>
        </w:rPr>
        <w:t>;</w:t>
      </w:r>
    </w:p>
    <w:p w14:paraId="429302AB" w14:textId="4EFE3C70" w:rsidR="005E66C9" w:rsidRPr="005E66C9" w:rsidRDefault="004007CC" w:rsidP="00EF55EF">
      <w:pPr>
        <w:pStyle w:val="Akapitzlist"/>
        <w:numPr>
          <w:ilvl w:val="0"/>
          <w:numId w:val="5"/>
        </w:numPr>
        <w:tabs>
          <w:tab w:val="num" w:pos="0"/>
        </w:tabs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5E66C9" w:rsidRPr="005E66C9">
        <w:rPr>
          <w:rFonts w:ascii="Times New Roman" w:hAnsi="Times New Roman" w:cs="Times New Roman"/>
          <w:bCs/>
        </w:rPr>
        <w:t xml:space="preserve">szelkie inne opracowania projektowe, jeżeli konieczność ich sporządzenia zostanie stwierdzona </w:t>
      </w:r>
      <w:r w:rsidR="00AB47F7">
        <w:rPr>
          <w:rFonts w:ascii="Times New Roman" w:hAnsi="Times New Roman" w:cs="Times New Roman"/>
          <w:bCs/>
        </w:rPr>
        <w:br/>
      </w:r>
      <w:r w:rsidR="005E66C9" w:rsidRPr="005E66C9">
        <w:rPr>
          <w:rFonts w:ascii="Times New Roman" w:hAnsi="Times New Roman" w:cs="Times New Roman"/>
          <w:bCs/>
        </w:rPr>
        <w:t>w trakcie</w:t>
      </w:r>
      <w:r w:rsidR="00117482" w:rsidRPr="005A7513">
        <w:rPr>
          <w:rFonts w:ascii="Times New Roman" w:eastAsia="Times New Roman" w:hAnsi="Times New Roman" w:cs="Times New Roman"/>
        </w:rPr>
        <w:t xml:space="preserve"> realizacji zamówienia</w:t>
      </w:r>
      <w:r w:rsidR="005E66C9" w:rsidRPr="005E66C9">
        <w:rPr>
          <w:rFonts w:ascii="Times New Roman" w:hAnsi="Times New Roman" w:cs="Times New Roman"/>
          <w:bCs/>
        </w:rPr>
        <w:t>, a będą one konieczne do uzyskania skutecznego wniesienia wniosku o pozwolenie na budowę i uzyskania ostatecznej decyzji o pozwoleniu na budowę.</w:t>
      </w:r>
      <w:r>
        <w:rPr>
          <w:rFonts w:ascii="Times New Roman" w:hAnsi="Times New Roman" w:cs="Times New Roman"/>
          <w:bCs/>
        </w:rPr>
        <w:t xml:space="preserve"> </w:t>
      </w:r>
      <w:r w:rsidR="005E66C9" w:rsidRPr="005E66C9">
        <w:rPr>
          <w:rFonts w:ascii="Times New Roman" w:hAnsi="Times New Roman" w:cs="Times New Roman"/>
          <w:bCs/>
        </w:rPr>
        <w:t>Wykonawca uzyska także wszelkie wymagane dokumenty, oświadczenia, zgody, uzgodnienia, decyzje, mapy, wyciągi itp. konieczne do uzyskania ostatecznej decyzji o udzieleniu pozwolenia na budowę dla obu zadań inwestycyjnych. W tym celu Zamawiający udzieli Wykonawcy stosownego pełnomocnictwa</w:t>
      </w:r>
      <w:r>
        <w:rPr>
          <w:rFonts w:ascii="Times New Roman" w:hAnsi="Times New Roman" w:cs="Times New Roman"/>
          <w:bCs/>
        </w:rPr>
        <w:t>.</w:t>
      </w:r>
    </w:p>
    <w:p w14:paraId="1CDA450C" w14:textId="77777777" w:rsidR="005E66C9" w:rsidRPr="005E66C9" w:rsidRDefault="005E66C9" w:rsidP="005E66C9">
      <w:pPr>
        <w:pStyle w:val="Akapitzlist"/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</w:p>
    <w:p w14:paraId="7C97988D" w14:textId="77777777" w:rsidR="004007CC" w:rsidRDefault="004007CC" w:rsidP="00EF55EF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4007CC">
        <w:rPr>
          <w:rFonts w:ascii="Times New Roman" w:eastAsia="Times New Roman" w:hAnsi="Times New Roman" w:cs="Times New Roman"/>
          <w:b/>
          <w:bCs/>
        </w:rPr>
        <w:t xml:space="preserve">Dokumentacja projektowa musi być sporządzona w szczególności zgodnie z art. 29, 30, 31 ustawy </w:t>
      </w:r>
      <w:proofErr w:type="spellStart"/>
      <w:r w:rsidRPr="004007CC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4007CC">
        <w:rPr>
          <w:rFonts w:ascii="Times New Roman" w:eastAsia="Times New Roman" w:hAnsi="Times New Roman" w:cs="Times New Roman"/>
          <w:b/>
          <w:bCs/>
        </w:rPr>
        <w:t>.</w:t>
      </w:r>
    </w:p>
    <w:p w14:paraId="5EC44618" w14:textId="77777777" w:rsidR="00AD56AA" w:rsidRDefault="00AD56AA" w:rsidP="00AD56AA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</w:rPr>
      </w:pPr>
    </w:p>
    <w:p w14:paraId="2AC1DDB6" w14:textId="77777777" w:rsidR="00893511" w:rsidRDefault="00893511" w:rsidP="00EF55EF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Wymagania Zamawiaj</w:t>
      </w:r>
      <w:r w:rsidR="00A15D2F">
        <w:rPr>
          <w:rFonts w:ascii="Times New Roman" w:eastAsia="Times New Roman" w:hAnsi="Times New Roman" w:cs="Times New Roman"/>
          <w:b/>
          <w:bCs/>
        </w:rPr>
        <w:t>ą</w:t>
      </w:r>
      <w:r>
        <w:rPr>
          <w:rFonts w:ascii="Times New Roman" w:eastAsia="Times New Roman" w:hAnsi="Times New Roman" w:cs="Times New Roman"/>
          <w:b/>
          <w:bCs/>
        </w:rPr>
        <w:t>cego</w:t>
      </w:r>
    </w:p>
    <w:p w14:paraId="6A636488" w14:textId="0A617D84" w:rsidR="005F4CB8" w:rsidRDefault="005029EB" w:rsidP="00EF55E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029EB">
        <w:rPr>
          <w:rFonts w:ascii="Times New Roman" w:hAnsi="Times New Roman" w:cs="Times New Roman"/>
        </w:rPr>
        <w:t>okumentację należy</w:t>
      </w:r>
      <w:r w:rsidR="00117482" w:rsidRPr="005A7513">
        <w:rPr>
          <w:rFonts w:ascii="Times New Roman" w:eastAsia="Times New Roman" w:hAnsi="Times New Roman" w:cs="Times New Roman"/>
        </w:rPr>
        <w:t xml:space="preserve"> wykonać </w:t>
      </w:r>
      <w:r w:rsidR="00782B2A">
        <w:rPr>
          <w:rFonts w:ascii="Times New Roman" w:hAnsi="Times New Roman" w:cs="Times New Roman"/>
        </w:rPr>
        <w:t>po</w:t>
      </w:r>
      <w:r w:rsidRPr="005029EB">
        <w:rPr>
          <w:rFonts w:ascii="Times New Roman" w:hAnsi="Times New Roman" w:cs="Times New Roman"/>
        </w:rPr>
        <w:t xml:space="preserve"> przeprowadzeniu inwentaryzacji</w:t>
      </w:r>
      <w:r w:rsidR="004D4E2A">
        <w:rPr>
          <w:rFonts w:ascii="Times New Roman" w:hAnsi="Times New Roman" w:cs="Times New Roman"/>
        </w:rPr>
        <w:t xml:space="preserve"> obecnie zastanego stanu</w:t>
      </w:r>
      <w:r w:rsidR="00117482" w:rsidRPr="005A7513">
        <w:rPr>
          <w:rFonts w:ascii="Times New Roman" w:eastAsia="Times New Roman" w:hAnsi="Times New Roman" w:cs="Times New Roman"/>
        </w:rPr>
        <w:t xml:space="preserve"> </w:t>
      </w:r>
      <w:r w:rsidR="00AB47F7">
        <w:rPr>
          <w:rFonts w:ascii="Times New Roman" w:eastAsia="Times New Roman" w:hAnsi="Times New Roman" w:cs="Times New Roman"/>
        </w:rPr>
        <w:br/>
      </w:r>
      <w:r w:rsidRPr="005029E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5029EB">
        <w:rPr>
          <w:rFonts w:ascii="Times New Roman" w:hAnsi="Times New Roman" w:cs="Times New Roman"/>
        </w:rPr>
        <w:t>zakresie niezbędnym do prawidłowego wykonania przedmiotu umowy</w:t>
      </w:r>
      <w:r w:rsidR="001017B4" w:rsidRPr="005029EB">
        <w:rPr>
          <w:rFonts w:ascii="Times New Roman" w:hAnsi="Times New Roman" w:cs="Times New Roman"/>
        </w:rPr>
        <w:t>, ocen</w:t>
      </w:r>
      <w:r w:rsidRPr="005029EB">
        <w:rPr>
          <w:rFonts w:ascii="Times New Roman" w:hAnsi="Times New Roman" w:cs="Times New Roman"/>
        </w:rPr>
        <w:t>a</w:t>
      </w:r>
      <w:r w:rsidR="001017B4" w:rsidRPr="005029EB">
        <w:rPr>
          <w:rFonts w:ascii="Times New Roman" w:hAnsi="Times New Roman" w:cs="Times New Roman"/>
        </w:rPr>
        <w:t xml:space="preserve"> ich stanu technicznego, rekomendacja wykorzystania</w:t>
      </w:r>
      <w:r w:rsidR="00117482" w:rsidRPr="005A7513">
        <w:rPr>
          <w:rFonts w:ascii="Times New Roman" w:eastAsia="Times New Roman" w:hAnsi="Times New Roman" w:cs="Times New Roman"/>
        </w:rPr>
        <w:t xml:space="preserve"> istniejących bądź konieczność wymiany urządzeń</w:t>
      </w:r>
      <w:r w:rsidR="001017B4" w:rsidRPr="005029EB">
        <w:rPr>
          <w:rFonts w:ascii="Times New Roman" w:hAnsi="Times New Roman" w:cs="Times New Roman"/>
        </w:rPr>
        <w:t>;</w:t>
      </w:r>
    </w:p>
    <w:p w14:paraId="0214B84F" w14:textId="77777777" w:rsidR="00A15D2F" w:rsidRPr="00A15D2F" w:rsidRDefault="009822C0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lastRenderedPageBreak/>
        <w:t>wykonani</w:t>
      </w:r>
      <w:r w:rsidR="00A15D2F" w:rsidRPr="00A15D2F">
        <w:rPr>
          <w:rFonts w:ascii="Times New Roman" w:hAnsi="Times New Roman" w:cs="Times New Roman"/>
        </w:rPr>
        <w:t>e</w:t>
      </w:r>
      <w:r w:rsidRPr="00A15D2F">
        <w:rPr>
          <w:rFonts w:ascii="Times New Roman" w:hAnsi="Times New Roman" w:cs="Times New Roman"/>
        </w:rPr>
        <w:t xml:space="preserve"> niezbędnych badań, pomiarów ekspertyz i uzyskanie niezbędnych dokumentów, map, wyciągów itp., które będą stanowiły dane wyjściowe do projektowania w sposób, umożliwiający prawidłową realizację przedmiotu zamówienia</w:t>
      </w:r>
      <w:r w:rsidR="00A15D2F">
        <w:rPr>
          <w:rFonts w:ascii="Times New Roman" w:hAnsi="Times New Roman" w:cs="Times New Roman"/>
        </w:rPr>
        <w:t>;</w:t>
      </w:r>
    </w:p>
    <w:p w14:paraId="6FEF6EAF" w14:textId="77777777" w:rsidR="00A15D2F" w:rsidRPr="00A15D2F" w:rsidRDefault="009822C0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uzyskania wszelkich wymaganych przepisami prawa oświadczeń, zgód i pozwoleń, przeprowadzenia wszelkich uzgodnień z właściwymi rzeczoznawcami (m.in. ds. zabezpieczeń p.poż., sanitarno-higienicznych, bhp) oraz organami/instytucjami, których przeprowadzenia wymagają obowiązujące przepisy prawa lub których przeprowadzenie z innej przyczyny okaże się konieczne dla należytej realizacji zamówienia, </w:t>
      </w:r>
    </w:p>
    <w:p w14:paraId="4F76346C" w14:textId="77777777" w:rsidR="00A15D2F" w:rsidRPr="00FC65AC" w:rsidRDefault="009822C0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 xml:space="preserve">sporządzenia opinii technicznej w zakresie ochrony przeciwpożarowej wraz z oceną zagrożenia dla obiektów, opinii konstrukcyjnej oraz innych niezbędnych do prawidłowej realizacji przedmiotu zamówienia opracowań lub opinii, </w:t>
      </w:r>
    </w:p>
    <w:p w14:paraId="04C605F4" w14:textId="77777777" w:rsidR="00FC65AC" w:rsidRPr="00FC65AC" w:rsidRDefault="00FC65AC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C65AC">
        <w:rPr>
          <w:rFonts w:ascii="Times New Roman" w:eastAsia="Times New Roman" w:hAnsi="Times New Roman" w:cs="Times New Roman"/>
        </w:rPr>
        <w:t>zamawiający wymaga zastosowania w projekcie optymalnych rozwiązań konstrukcyjnych, materiałowych i kosztowych w celu uzyskania nowoczesnych i właściwych standardów dla tego typy obiektów, oraz rozwiązań technicznych o najwyższych uzasadnionych ekonomicznie standardach efektywności energetycznej</w:t>
      </w:r>
      <w:r>
        <w:rPr>
          <w:rFonts w:ascii="Times New Roman" w:eastAsia="Times New Roman" w:hAnsi="Times New Roman" w:cs="Times New Roman"/>
        </w:rPr>
        <w:t>;</w:t>
      </w:r>
    </w:p>
    <w:p w14:paraId="3BDF18A3" w14:textId="77777777" w:rsidR="009822C0" w:rsidRPr="008B168E" w:rsidRDefault="009822C0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A15D2F">
        <w:rPr>
          <w:rFonts w:ascii="Times New Roman" w:hAnsi="Times New Roman" w:cs="Times New Roman"/>
        </w:rPr>
        <w:t>w przypadku niekompletności dokumentacji projektowej, Wykonawca zobowiązany jest do wykonania dokumentacji uzupełniającej i pokrycia w całości kosztów jej wykonania</w:t>
      </w:r>
      <w:r w:rsidR="008B168E">
        <w:rPr>
          <w:rFonts w:ascii="Times New Roman" w:hAnsi="Times New Roman" w:cs="Times New Roman"/>
        </w:rPr>
        <w:t>;</w:t>
      </w:r>
    </w:p>
    <w:p w14:paraId="78C10B7D" w14:textId="295184CB" w:rsidR="008B168E" w:rsidRPr="008B168E" w:rsidRDefault="008B168E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 zakresie niezbędnym </w:t>
      </w:r>
      <w:r w:rsidR="00520238">
        <w:rPr>
          <w:rFonts w:ascii="Times New Roman" w:eastAsia="Times New Roman" w:hAnsi="Times New Roman" w:cs="Times New Roman"/>
        </w:rPr>
        <w:t>wsparcie zamawiającego</w:t>
      </w:r>
      <w:r w:rsidRPr="008B168E">
        <w:rPr>
          <w:rFonts w:ascii="Times New Roman" w:eastAsia="Times New Roman" w:hAnsi="Times New Roman" w:cs="Times New Roman"/>
        </w:rPr>
        <w:t xml:space="preserve"> podczas procedur o udzielanie zamówień publicznych na wybór </w:t>
      </w:r>
      <w:r w:rsidR="00520238">
        <w:rPr>
          <w:rFonts w:ascii="Times New Roman" w:eastAsia="Times New Roman" w:hAnsi="Times New Roman" w:cs="Times New Roman"/>
        </w:rPr>
        <w:t xml:space="preserve">inspektora nadzoru oraz </w:t>
      </w:r>
      <w:r w:rsidRPr="008B168E">
        <w:rPr>
          <w:rFonts w:ascii="Times New Roman" w:eastAsia="Times New Roman" w:hAnsi="Times New Roman" w:cs="Times New Roman"/>
        </w:rPr>
        <w:t xml:space="preserve">wykonawcy robót budowlanych tj. udzielaniu wyjaśnień do projektu budowlanego i projektu wykonawczego, przedmiaru robót w trakcie prowadzonych postępowań i przekazywanie ich Zamawiającemu w wyznaczonym przez niego terminie, pomocy merytorycznej na prośbę Zamawiającego podczas prowadzonych postępowań oraz opiniowania zgodności złożonych ofert z wymaganiami zawartymi w dokumentacjach przetargowych. Zamawiający wymaga od Wykonawcy udzielania wyjaśnień na otrzymane pytania w terminie do </w:t>
      </w:r>
      <w:r w:rsidR="00AB47F7">
        <w:rPr>
          <w:rFonts w:ascii="Times New Roman" w:eastAsia="Times New Roman" w:hAnsi="Times New Roman" w:cs="Times New Roman"/>
        </w:rPr>
        <w:br/>
        <w:t>4</w:t>
      </w:r>
      <w:r w:rsidRPr="008B168E">
        <w:rPr>
          <w:rFonts w:ascii="Times New Roman" w:eastAsia="Times New Roman" w:hAnsi="Times New Roman" w:cs="Times New Roman"/>
        </w:rPr>
        <w:t xml:space="preserve"> dni od daty ich przekazania; </w:t>
      </w:r>
    </w:p>
    <w:p w14:paraId="20E2B84B" w14:textId="77777777" w:rsidR="008B168E" w:rsidRPr="008B168E" w:rsidRDefault="008B168E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wykonaniu ewentualnej aktualizacji dokumentacji projektowej zgodnie z obowiązującymi przepisami prawa przed rozpoczęciem procedury o udzielenie zamówienia publicznego na roboty budowlane; </w:t>
      </w:r>
    </w:p>
    <w:p w14:paraId="34C4CEB8" w14:textId="77777777" w:rsidR="008B168E" w:rsidRPr="008B168E" w:rsidRDefault="008B168E" w:rsidP="00EF55E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8B168E">
        <w:rPr>
          <w:rFonts w:ascii="Times New Roman" w:eastAsia="Times New Roman" w:hAnsi="Times New Roman" w:cs="Times New Roman"/>
        </w:rPr>
        <w:t xml:space="preserve">sporządzeniu aktualizacji kosztorysów inwestorskich na podstawie opracowanej dokumentacji przed rozpoczęciem procedury o udzielenie zamówienia na roboty budowlane dla danego zadania inwestycyjnego. </w:t>
      </w:r>
    </w:p>
    <w:p w14:paraId="7D3B2888" w14:textId="77777777" w:rsidR="00194C92" w:rsidRDefault="008B168E" w:rsidP="00EF55EF">
      <w:pPr>
        <w:pStyle w:val="Default"/>
        <w:numPr>
          <w:ilvl w:val="0"/>
          <w:numId w:val="4"/>
        </w:numPr>
        <w:spacing w:after="35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Pełnienie funkcji nadzoru autorskiego nad realizacją </w:t>
      </w:r>
      <w:r w:rsidR="00194C92">
        <w:rPr>
          <w:b/>
          <w:bCs/>
          <w:sz w:val="22"/>
          <w:szCs w:val="22"/>
        </w:rPr>
        <w:t>robót budowlanych w obiekcie objętym zadaniem inwestycyjnym</w:t>
      </w:r>
    </w:p>
    <w:p w14:paraId="618ED261" w14:textId="77777777" w:rsidR="00194C92" w:rsidRPr="00194C92" w:rsidRDefault="00893511" w:rsidP="00EF55EF">
      <w:pPr>
        <w:pStyle w:val="Default"/>
        <w:numPr>
          <w:ilvl w:val="0"/>
          <w:numId w:val="9"/>
        </w:numPr>
        <w:spacing w:after="35"/>
        <w:jc w:val="both"/>
        <w:rPr>
          <w:sz w:val="22"/>
          <w:szCs w:val="22"/>
        </w:rPr>
      </w:pPr>
      <w:r w:rsidRPr="00194C92">
        <w:rPr>
          <w:sz w:val="22"/>
          <w:szCs w:val="22"/>
        </w:rPr>
        <w:t>wykonywan</w:t>
      </w:r>
      <w:r w:rsidR="00194C92">
        <w:rPr>
          <w:sz w:val="22"/>
          <w:szCs w:val="22"/>
        </w:rPr>
        <w:t>ego</w:t>
      </w:r>
      <w:r w:rsidRPr="00194C92">
        <w:rPr>
          <w:sz w:val="22"/>
          <w:szCs w:val="22"/>
        </w:rPr>
        <w:t xml:space="preserve"> w oparciu o sporządzoną dokumentację projektową stanowiącą przedmiot niniejszego zamówienia w okresie od dnia rozpoczęcia inwestycji (przekazania placu budowy) do dnia odbioru</w:t>
      </w:r>
      <w:r w:rsidR="00194C92" w:rsidRPr="00194C92">
        <w:t xml:space="preserve"> </w:t>
      </w:r>
      <w:r w:rsidR="00194C92" w:rsidRPr="00194C92">
        <w:rPr>
          <w:sz w:val="22"/>
          <w:szCs w:val="22"/>
        </w:rPr>
        <w:t>końcowego i uzyskania ostatecznej decyzji o pozwoleniu na użytkowanie (jeżeli będzie to konieczne) włącznie</w:t>
      </w:r>
      <w:r w:rsidR="00194C92">
        <w:rPr>
          <w:sz w:val="22"/>
          <w:szCs w:val="22"/>
        </w:rPr>
        <w:t>.</w:t>
      </w:r>
    </w:p>
    <w:p w14:paraId="3F29BF83" w14:textId="77777777" w:rsidR="004B6096" w:rsidRDefault="004B6096" w:rsidP="00EF55EF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A9324F">
        <w:rPr>
          <w:rFonts w:ascii="Times New Roman" w:eastAsia="Times New Roman" w:hAnsi="Times New Roman" w:cs="Times New Roman"/>
          <w:b/>
          <w:bCs/>
        </w:rPr>
        <w:t>Ogólne dane techniczne</w:t>
      </w:r>
      <w:r w:rsidR="004D4E2A">
        <w:rPr>
          <w:rFonts w:ascii="Times New Roman" w:eastAsia="Times New Roman" w:hAnsi="Times New Roman" w:cs="Times New Roman"/>
          <w:b/>
          <w:bCs/>
        </w:rPr>
        <w:t xml:space="preserve"> zespołu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</w:t>
      </w:r>
      <w:r w:rsidR="004D4E2A">
        <w:rPr>
          <w:rFonts w:ascii="Times New Roman" w:eastAsia="Times New Roman" w:hAnsi="Times New Roman" w:cs="Times New Roman"/>
          <w:b/>
          <w:bCs/>
        </w:rPr>
        <w:t>budynków</w:t>
      </w:r>
      <w:r w:rsidR="00A9324F">
        <w:rPr>
          <w:rFonts w:ascii="Times New Roman" w:eastAsia="Times New Roman" w:hAnsi="Times New Roman" w:cs="Times New Roman"/>
          <w:b/>
          <w:bCs/>
        </w:rPr>
        <w:t xml:space="preserve"> </w:t>
      </w:r>
      <w:r w:rsidRPr="00A9324F">
        <w:rPr>
          <w:rFonts w:ascii="Times New Roman" w:eastAsia="Times New Roman" w:hAnsi="Times New Roman" w:cs="Times New Roman"/>
          <w:b/>
          <w:bCs/>
        </w:rPr>
        <w:t xml:space="preserve"> CRR </w:t>
      </w:r>
      <w:r w:rsidR="004D4E2A">
        <w:rPr>
          <w:rFonts w:ascii="Times New Roman" w:eastAsia="Times New Roman" w:hAnsi="Times New Roman" w:cs="Times New Roman"/>
          <w:b/>
          <w:bCs/>
        </w:rPr>
        <w:t>KRUS „Niwa</w:t>
      </w:r>
      <w:r w:rsidR="00A9324F">
        <w:rPr>
          <w:rFonts w:ascii="Times New Roman" w:eastAsia="Times New Roman" w:hAnsi="Times New Roman" w:cs="Times New Roman"/>
          <w:b/>
          <w:bCs/>
        </w:rPr>
        <w:t>”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285"/>
        <w:gridCol w:w="4263"/>
      </w:tblGrid>
      <w:tr w:rsidR="004D4E2A" w14:paraId="64064EDF" w14:textId="77777777" w:rsidTr="00FC34B3">
        <w:tc>
          <w:tcPr>
            <w:tcW w:w="4398" w:type="dxa"/>
            <w:vAlign w:val="center"/>
          </w:tcPr>
          <w:p w14:paraId="3FA4CA20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obiektu</w:t>
            </w:r>
          </w:p>
        </w:tc>
        <w:tc>
          <w:tcPr>
            <w:tcW w:w="4376" w:type="dxa"/>
            <w:vAlign w:val="center"/>
          </w:tcPr>
          <w:p w14:paraId="2FEAF6AE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CRR KRUS Niwa w Kołobrzegu</w:t>
            </w:r>
          </w:p>
        </w:tc>
      </w:tr>
      <w:tr w:rsidR="004D4E2A" w14:paraId="54D9D532" w14:textId="77777777" w:rsidTr="00FC34B3">
        <w:tc>
          <w:tcPr>
            <w:tcW w:w="4398" w:type="dxa"/>
            <w:vAlign w:val="center"/>
          </w:tcPr>
          <w:p w14:paraId="610C9CCC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4376" w:type="dxa"/>
            <w:vAlign w:val="center"/>
          </w:tcPr>
          <w:p w14:paraId="3BE82B81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Kołobrzeg</w:t>
            </w:r>
          </w:p>
        </w:tc>
      </w:tr>
      <w:tr w:rsidR="004D4E2A" w14:paraId="6C4E3464" w14:textId="77777777" w:rsidTr="00FC34B3">
        <w:tc>
          <w:tcPr>
            <w:tcW w:w="4398" w:type="dxa"/>
            <w:vAlign w:val="center"/>
          </w:tcPr>
          <w:p w14:paraId="43D4B721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4376" w:type="dxa"/>
            <w:vAlign w:val="center"/>
          </w:tcPr>
          <w:p w14:paraId="52825044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ul. Cypriana Kamila Norwida 3</w:t>
            </w:r>
          </w:p>
        </w:tc>
      </w:tr>
      <w:tr w:rsidR="004D4E2A" w14:paraId="4EDC4E24" w14:textId="77777777" w:rsidTr="00FC34B3">
        <w:tc>
          <w:tcPr>
            <w:tcW w:w="4398" w:type="dxa"/>
            <w:vAlign w:val="center"/>
          </w:tcPr>
          <w:p w14:paraId="0F3CCB8E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budowy</w:t>
            </w:r>
          </w:p>
        </w:tc>
        <w:tc>
          <w:tcPr>
            <w:tcW w:w="4376" w:type="dxa"/>
            <w:vAlign w:val="center"/>
          </w:tcPr>
          <w:p w14:paraId="2A59B75E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2005, basen – 2009</w:t>
            </w:r>
          </w:p>
        </w:tc>
      </w:tr>
      <w:tr w:rsidR="004D4E2A" w14:paraId="28D35C7A" w14:textId="77777777" w:rsidTr="00FC34B3">
        <w:tc>
          <w:tcPr>
            <w:tcW w:w="4398" w:type="dxa"/>
            <w:vAlign w:val="center"/>
          </w:tcPr>
          <w:p w14:paraId="74AE8F5F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Technologia budowy</w:t>
            </w:r>
          </w:p>
        </w:tc>
        <w:tc>
          <w:tcPr>
            <w:tcW w:w="4376" w:type="dxa"/>
            <w:vAlign w:val="center"/>
          </w:tcPr>
          <w:p w14:paraId="67BF169C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Tradycyjna</w:t>
            </w:r>
          </w:p>
        </w:tc>
      </w:tr>
      <w:tr w:rsidR="004D4E2A" w14:paraId="0D830F7D" w14:textId="77777777" w:rsidTr="00FC34B3">
        <w:tc>
          <w:tcPr>
            <w:tcW w:w="4398" w:type="dxa"/>
            <w:vAlign w:val="center"/>
          </w:tcPr>
          <w:p w14:paraId="4F8F8D2F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klatek schodowych</w:t>
            </w:r>
          </w:p>
        </w:tc>
        <w:tc>
          <w:tcPr>
            <w:tcW w:w="4376" w:type="dxa"/>
            <w:vAlign w:val="center"/>
          </w:tcPr>
          <w:p w14:paraId="51282E3F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klatki schodowe użytkowe oraz 1 klatka techniczna (łącząca przyziemie z 1 piętrem)</w:t>
            </w:r>
          </w:p>
        </w:tc>
      </w:tr>
      <w:tr w:rsidR="004D4E2A" w14:paraId="4D554754" w14:textId="77777777" w:rsidTr="00FC34B3">
        <w:tc>
          <w:tcPr>
            <w:tcW w:w="4398" w:type="dxa"/>
            <w:vAlign w:val="center"/>
          </w:tcPr>
          <w:p w14:paraId="77F5F7C3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Wysokość kondygnacji w świetle</w:t>
            </w:r>
          </w:p>
        </w:tc>
        <w:tc>
          <w:tcPr>
            <w:tcW w:w="4376" w:type="dxa"/>
            <w:vAlign w:val="center"/>
          </w:tcPr>
          <w:p w14:paraId="322EED60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2,5m, 3,6m – recepcja</w:t>
            </w:r>
          </w:p>
        </w:tc>
      </w:tr>
      <w:tr w:rsidR="004D4E2A" w14:paraId="4467B93E" w14:textId="77777777" w:rsidTr="00FC34B3">
        <w:trPr>
          <w:trHeight w:val="270"/>
        </w:trPr>
        <w:tc>
          <w:tcPr>
            <w:tcW w:w="4398" w:type="dxa"/>
            <w:vAlign w:val="center"/>
          </w:tcPr>
          <w:p w14:paraId="5B9E37FB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Ilość kondygnacji</w:t>
            </w:r>
          </w:p>
        </w:tc>
        <w:tc>
          <w:tcPr>
            <w:tcW w:w="4376" w:type="dxa"/>
            <w:vAlign w:val="center"/>
          </w:tcPr>
          <w:p w14:paraId="5FD6898C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4 do 5 kondygnacji nadziemnych </w:t>
            </w:r>
          </w:p>
        </w:tc>
      </w:tr>
      <w:tr w:rsidR="004D4E2A" w14:paraId="1B4FF977" w14:textId="77777777" w:rsidTr="00FC34B3">
        <w:trPr>
          <w:trHeight w:val="169"/>
        </w:trPr>
        <w:tc>
          <w:tcPr>
            <w:tcW w:w="4398" w:type="dxa"/>
            <w:vAlign w:val="center"/>
          </w:tcPr>
          <w:p w14:paraId="5A3A6340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Kubatura zespołu budynków</w:t>
            </w:r>
          </w:p>
        </w:tc>
        <w:tc>
          <w:tcPr>
            <w:tcW w:w="4376" w:type="dxa"/>
            <w:vAlign w:val="center"/>
          </w:tcPr>
          <w:p w14:paraId="0CFE8564" w14:textId="77777777" w:rsidR="004D4E2A" w:rsidRPr="004E3A92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40 297,5m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</w:tr>
      <w:tr w:rsidR="004D4E2A" w14:paraId="6DF17BC0" w14:textId="77777777" w:rsidTr="00FC34B3">
        <w:trPr>
          <w:trHeight w:val="210"/>
        </w:trPr>
        <w:tc>
          <w:tcPr>
            <w:tcW w:w="4398" w:type="dxa"/>
            <w:vAlign w:val="center"/>
          </w:tcPr>
          <w:p w14:paraId="6621FD2E" w14:textId="77777777" w:rsidR="004D4E2A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Powierzchnia zabudowy</w:t>
            </w:r>
          </w:p>
        </w:tc>
        <w:tc>
          <w:tcPr>
            <w:tcW w:w="4376" w:type="dxa"/>
            <w:vAlign w:val="center"/>
          </w:tcPr>
          <w:p w14:paraId="40FABB55" w14:textId="77777777" w:rsidR="004D4E2A" w:rsidRPr="004E3A92" w:rsidRDefault="004D4E2A" w:rsidP="00FC34B3">
            <w:pPr>
              <w:pStyle w:val="Akapitzlist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3 178,1m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</w:tbl>
    <w:p w14:paraId="09E25EF7" w14:textId="7D60B145" w:rsidR="004D4E2A" w:rsidRPr="00AB47F7" w:rsidRDefault="004D4E2A" w:rsidP="00AB47F7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/>
          <w:b/>
        </w:rPr>
      </w:pPr>
      <w:bookmarkStart w:id="2" w:name="_Hlk37975594"/>
      <w:bookmarkEnd w:id="1"/>
    </w:p>
    <w:p w14:paraId="7D094731" w14:textId="77777777" w:rsidR="007E297E" w:rsidRPr="007E297E" w:rsidRDefault="007E297E" w:rsidP="007E297E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/>
          <w:b/>
        </w:rPr>
      </w:pPr>
      <w:r w:rsidRPr="007E297E">
        <w:rPr>
          <w:rFonts w:ascii="Times New Roman" w:eastAsiaTheme="minorHAnsi" w:hAnsi="Times New Roman"/>
          <w:b/>
        </w:rPr>
        <w:t>VI.</w:t>
      </w:r>
      <w:r w:rsidRPr="007E297E">
        <w:rPr>
          <w:rFonts w:ascii="Times New Roman" w:eastAsiaTheme="minorHAnsi" w:hAnsi="Times New Roman"/>
          <w:b/>
        </w:rPr>
        <w:tab/>
        <w:t>Opis techniczny pomieszczeń objętych dokumentacją projektową:</w:t>
      </w:r>
    </w:p>
    <w:p w14:paraId="1976EB82" w14:textId="109D57C4" w:rsidR="007E297E" w:rsidRPr="00AB47F7" w:rsidRDefault="00F92040" w:rsidP="00AB47F7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>Budynek CRR KRUS Niwa w Kołobrzegu posiada bazę hotelowa dla 318</w:t>
      </w:r>
      <w:r w:rsidR="007E297E" w:rsidRPr="00AB47F7">
        <w:rPr>
          <w:rFonts w:ascii="Times New Roman" w:eastAsiaTheme="minorHAnsi" w:hAnsi="Times New Roman"/>
          <w:bCs/>
        </w:rPr>
        <w:t xml:space="preserve"> gości. Kompleks złożony jest </w:t>
      </w:r>
      <w:r w:rsidR="00AB47F7">
        <w:rPr>
          <w:rFonts w:ascii="Times New Roman" w:eastAsiaTheme="minorHAnsi" w:hAnsi="Times New Roman"/>
          <w:bCs/>
        </w:rPr>
        <w:br/>
      </w:r>
      <w:r w:rsidR="007E297E" w:rsidRPr="00AB47F7">
        <w:rPr>
          <w:rFonts w:ascii="Times New Roman" w:eastAsiaTheme="minorHAnsi" w:hAnsi="Times New Roman"/>
          <w:bCs/>
        </w:rPr>
        <w:t xml:space="preserve">z siedmiu wielopoziomowych obiektów, obejmuje szereg pomieszczeń stanowiących bazę turystyczną </w:t>
      </w:r>
      <w:r w:rsidR="00AB47F7">
        <w:rPr>
          <w:rFonts w:ascii="Times New Roman" w:eastAsiaTheme="minorHAnsi" w:hAnsi="Times New Roman"/>
          <w:bCs/>
        </w:rPr>
        <w:br/>
      </w:r>
      <w:r w:rsidR="007E297E" w:rsidRPr="00AB47F7">
        <w:rPr>
          <w:rFonts w:ascii="Times New Roman" w:eastAsiaTheme="minorHAnsi" w:hAnsi="Times New Roman"/>
          <w:bCs/>
        </w:rPr>
        <w:t>i zabiegową w tym centrum rehabilitacji. Przebudowa obejmuje wybrane elementy w  kompleksie.</w:t>
      </w:r>
    </w:p>
    <w:p w14:paraId="4C61CD19" w14:textId="534FD270" w:rsidR="004D4E2A" w:rsidRPr="002F19B1" w:rsidRDefault="004D4E2A" w:rsidP="00EF55EF">
      <w:pPr>
        <w:pStyle w:val="Akapitzlist"/>
        <w:numPr>
          <w:ilvl w:val="0"/>
          <w:numId w:val="1"/>
        </w:numPr>
        <w:tabs>
          <w:tab w:val="left" w:pos="993"/>
          <w:tab w:val="left" w:pos="127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F19B1">
        <w:rPr>
          <w:rFonts w:ascii="Times New Roman" w:eastAsia="Times New Roman" w:hAnsi="Times New Roman" w:cs="Times New Roman"/>
        </w:rPr>
        <w:t>Opis techniczny budynków – A1, A2, B1, B2, C, D:</w:t>
      </w:r>
    </w:p>
    <w:p w14:paraId="5F0607BB" w14:textId="77777777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fundament budynków </w:t>
      </w:r>
      <w:r w:rsidRPr="00020259">
        <w:rPr>
          <w:rFonts w:ascii="Times New Roman" w:eastAsia="Times New Roman" w:hAnsi="Times New Roman" w:cs="Times New Roman"/>
        </w:rPr>
        <w:t xml:space="preserve">–  żelbetowy wykonany </w:t>
      </w:r>
      <w:r>
        <w:rPr>
          <w:rFonts w:ascii="Times New Roman" w:eastAsia="Times New Roman" w:hAnsi="Times New Roman" w:cs="Times New Roman"/>
        </w:rPr>
        <w:t>w technice na mokro, izolowan</w:t>
      </w:r>
      <w:r w:rsidRPr="00A909D2"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</w:rPr>
        <w:t>od spodu poziomą papą termozgrzewalną dwukrotnie, izolowana termicznie styropianem o grubości 0,06m,</w:t>
      </w:r>
    </w:p>
    <w:p w14:paraId="05636E00" w14:textId="77777777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stropy prefabrykowane typu Żerań o grubości 0,24m,</w:t>
      </w:r>
    </w:p>
    <w:p w14:paraId="527F9A0A" w14:textId="77777777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konstrukcja budynków żelbetowa wykonana w technice na mokro o grubości 0,25m,</w:t>
      </w:r>
    </w:p>
    <w:p w14:paraId="044559A3" w14:textId="77777777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ściany zewnętrzne jednowarstwowe – ściany murowane wykonane z pustaków POROTON grubości 0,25m, izolowane termicznie styropianem o grubości 0,05m,</w:t>
      </w:r>
    </w:p>
    <w:p w14:paraId="738C7A2F" w14:textId="77777777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ściany zewnętrzne wielowarstwowe – ściany murowane wykonane z pustaków POROTON o grubości 0,24m i cegły kratówki 0,18m. Tynki cementowo-wapienne kategorii IV. Ściany zewnętrzne powyżej przyziemia izolowane termicznie styropianem o grubości 0,05m,</w:t>
      </w:r>
    </w:p>
    <w:p w14:paraId="6F385136" w14:textId="16F40A68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stolarka i ślusarka otworowa obiektów – drzwi zewnętrzne ogólnodostępne w systemie ciepłego aluminium w wejściach głównych do hotelu i bazy zabiegowej. Okna oraz drzwi balkonowe </w:t>
      </w:r>
      <w:r w:rsidR="00990AC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i tarasowe wykonane w systemie PCV, szklone szybami zespolonymi, </w:t>
      </w:r>
    </w:p>
    <w:p w14:paraId="5E90736F" w14:textId="2B3FF560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stropodach </w:t>
      </w:r>
      <w:r w:rsidRPr="00020259">
        <w:rPr>
          <w:rFonts w:ascii="Times New Roman" w:eastAsia="Times New Roman" w:hAnsi="Times New Roman" w:cs="Times New Roman"/>
        </w:rPr>
        <w:t xml:space="preserve">wentylowany (płyty korytkowe na ściankach ażurowych), izolowany  </w:t>
      </w:r>
      <w:r>
        <w:rPr>
          <w:rFonts w:ascii="Times New Roman" w:eastAsia="Times New Roman" w:hAnsi="Times New Roman" w:cs="Times New Roman"/>
        </w:rPr>
        <w:t xml:space="preserve">termicznie wełną mineralną o grubości 0.2m układanej na folii szczelnej PCV. Dach pokryty dwukrotnie papą asfaltową termozgrzewalną o grubości 0,005m. Atrapy dachowe (dach mansardowy) wykonane </w:t>
      </w:r>
      <w:r w:rsidR="00990AC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z blachy dachowej ,,</w:t>
      </w:r>
      <w:proofErr w:type="spellStart"/>
      <w:r>
        <w:rPr>
          <w:rFonts w:ascii="Times New Roman" w:eastAsia="Times New Roman" w:hAnsi="Times New Roman" w:cs="Times New Roman"/>
        </w:rPr>
        <w:t>Decra</w:t>
      </w:r>
      <w:proofErr w:type="spellEnd"/>
      <w:r>
        <w:rPr>
          <w:rFonts w:ascii="Times New Roman" w:eastAsia="Times New Roman" w:hAnsi="Times New Roman" w:cs="Times New Roman"/>
        </w:rPr>
        <w:t xml:space="preserve"> Bond’’ w kolorze grafitowym. Obróbki blacharskie wykonane z blachy powlekanej. Konstrukcja na której zamocowano atrapy dachowe – stalowa,</w:t>
      </w:r>
    </w:p>
    <w:p w14:paraId="66A95C0A" w14:textId="77777777" w:rsidR="004D4E2A" w:rsidRDefault="004D4E2A" w:rsidP="00EF55E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elewacja ścian zewnętrznych wykonana przy wykorzystaniu dwóch technik:</w:t>
      </w:r>
    </w:p>
    <w:p w14:paraId="0A3CC8FF" w14:textId="77777777" w:rsidR="004D4E2A" w:rsidRDefault="004D4E2A" w:rsidP="00AB47F7">
      <w:pPr>
        <w:pStyle w:val="Akapitzlist"/>
        <w:spacing w:before="100" w:beforeAutospacing="1" w:after="100" w:afterAutospacing="1" w:line="360" w:lineRule="auto"/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akrylowych tynków cienkowarstwowych typu strukturalnego,</w:t>
      </w:r>
    </w:p>
    <w:p w14:paraId="58F79E8D" w14:textId="77777777" w:rsidR="004D4E2A" w:rsidRDefault="004D4E2A" w:rsidP="00AB47F7">
      <w:pPr>
        <w:pStyle w:val="Akapitzlist"/>
        <w:spacing w:before="100" w:beforeAutospacing="1" w:after="100" w:afterAutospacing="1" w:line="360" w:lineRule="auto"/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płytek klinkierowych o wymiarach cegły w kolorze żółtym o grubości 0,01m,</w:t>
      </w:r>
    </w:p>
    <w:p w14:paraId="5811B08F" w14:textId="77777777" w:rsidR="007E297E" w:rsidRDefault="004D4E2A" w:rsidP="00EF55EF">
      <w:pPr>
        <w:pStyle w:val="Akapitzlist"/>
        <w:numPr>
          <w:ilvl w:val="0"/>
          <w:numId w:val="1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B2C11">
        <w:rPr>
          <w:rFonts w:ascii="Times New Roman" w:eastAsia="Times New Roman" w:hAnsi="Times New Roman" w:cs="Times New Roman"/>
        </w:rPr>
        <w:t>Opis techniczny budynku A3</w:t>
      </w:r>
      <w:r w:rsidR="007E297E">
        <w:rPr>
          <w:rFonts w:ascii="Times New Roman" w:eastAsia="Times New Roman" w:hAnsi="Times New Roman" w:cs="Times New Roman"/>
        </w:rPr>
        <w:t>:</w:t>
      </w:r>
    </w:p>
    <w:p w14:paraId="2E8A5EBE" w14:textId="6CE69D9C" w:rsidR="004D4E2A" w:rsidRPr="00AB47F7" w:rsidRDefault="007E297E" w:rsidP="00AB47F7">
      <w:pPr>
        <w:tabs>
          <w:tab w:val="left" w:pos="993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4D4E2A" w:rsidRPr="00AB47F7">
        <w:rPr>
          <w:rFonts w:ascii="Times New Roman" w:eastAsia="Times New Roman" w:hAnsi="Times New Roman" w:cs="Times New Roman"/>
        </w:rPr>
        <w:t xml:space="preserve">udynek został dobudowany do istniejącego już kompleksu budynków. </w:t>
      </w:r>
      <w:r w:rsidR="00CF03BF">
        <w:rPr>
          <w:rFonts w:ascii="Times New Roman" w:eastAsia="Times New Roman" w:hAnsi="Times New Roman" w:cs="Times New Roman"/>
        </w:rPr>
        <w:t>W</w:t>
      </w:r>
      <w:r w:rsidR="004D4E2A" w:rsidRPr="00AB47F7">
        <w:rPr>
          <w:rFonts w:ascii="Times New Roman" w:eastAsia="Times New Roman" w:hAnsi="Times New Roman" w:cs="Times New Roman"/>
        </w:rPr>
        <w:t xml:space="preserve">ybudowany w technologii tradycyjnej. Północna ściana elewacji budynku jest na całej długości przeszklona. </w:t>
      </w:r>
    </w:p>
    <w:p w14:paraId="0D61587F" w14:textId="77777777" w:rsidR="004D4E2A" w:rsidRPr="00DB2C11" w:rsidRDefault="004D4E2A" w:rsidP="00EF55EF">
      <w:pPr>
        <w:pStyle w:val="Akapitzlist"/>
        <w:numPr>
          <w:ilvl w:val="0"/>
          <w:numId w:val="3"/>
        </w:numPr>
        <w:tabs>
          <w:tab w:val="left" w:pos="1276"/>
        </w:tabs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 w:rsidRPr="00DB2C11">
        <w:rPr>
          <w:rFonts w:ascii="Times New Roman" w:eastAsia="Times New Roman" w:hAnsi="Times New Roman" w:cs="Times New Roman"/>
        </w:rPr>
        <w:t>konstrukcja ścian zewnętrznych żelbetowa o grubości 0,25 m, ocieplona styropianem o grubości 0,1 m do wysokości cokołu. Ściana powyżej cokołu ocieplona jest styropianem EPS 70 o grubości 0,1m,</w:t>
      </w:r>
    </w:p>
    <w:p w14:paraId="6A8CBFD3" w14:textId="77777777" w:rsidR="004D4E2A" w:rsidRPr="00DB2C11" w:rsidRDefault="004D4E2A" w:rsidP="00EF55EF">
      <w:pPr>
        <w:pStyle w:val="Akapitzlist"/>
        <w:numPr>
          <w:ilvl w:val="0"/>
          <w:numId w:val="3"/>
        </w:numPr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</w:rPr>
      </w:pPr>
      <w:r w:rsidRPr="00DB2C11">
        <w:rPr>
          <w:rFonts w:ascii="Times New Roman" w:eastAsia="Times New Roman" w:hAnsi="Times New Roman" w:cs="Times New Roman"/>
        </w:rPr>
        <w:t>stropodach budynku to tzw. ,,zielony dach’’ o następujących parametrach technicznych:</w:t>
      </w:r>
    </w:p>
    <w:p w14:paraId="34A7EAA1" w14:textId="77777777" w:rsidR="004D4E2A" w:rsidRDefault="004D4E2A" w:rsidP="00AB47F7">
      <w:pPr>
        <w:spacing w:line="240" w:lineRule="auto"/>
        <w:ind w:left="849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strop żelbetowy – 0,3m,</w:t>
      </w:r>
    </w:p>
    <w:p w14:paraId="28E0E853" w14:textId="77777777" w:rsidR="004D4E2A" w:rsidRDefault="004D4E2A" w:rsidP="00AB47F7">
      <w:pPr>
        <w:spacing w:line="240" w:lineRule="auto"/>
        <w:ind w:left="849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styropian 0,1m,</w:t>
      </w:r>
    </w:p>
    <w:p w14:paraId="573D76B7" w14:textId="77777777" w:rsidR="004D4E2A" w:rsidRPr="00990CF0" w:rsidRDefault="004D4E2A" w:rsidP="00AB47F7">
      <w:pPr>
        <w:spacing w:line="240" w:lineRule="auto"/>
        <w:ind w:left="849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substrat glebowy 0,2m.</w:t>
      </w:r>
    </w:p>
    <w:p w14:paraId="6C003E04" w14:textId="77777777" w:rsidR="008B7831" w:rsidRPr="008B7831" w:rsidRDefault="008B7831" w:rsidP="008B7831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058231A" w14:textId="2D269AA6" w:rsidR="005F4CB8" w:rsidRDefault="00CF03BF" w:rsidP="00CF03BF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AB47F7">
        <w:rPr>
          <w:rFonts w:ascii="Times New Roman" w:hAnsi="Times New Roman"/>
          <w:b/>
        </w:rPr>
        <w:t xml:space="preserve">VII. </w:t>
      </w:r>
      <w:r w:rsidR="00CF3DBA" w:rsidRPr="00AB47F7">
        <w:rPr>
          <w:rFonts w:ascii="Times New Roman" w:hAnsi="Times New Roman"/>
          <w:b/>
        </w:rPr>
        <w:t>Zakres rzeczowy dokumentacji projektowej obejmuje w szczególności:</w:t>
      </w:r>
    </w:p>
    <w:p w14:paraId="6A38BB0D" w14:textId="2AFBD908" w:rsidR="00CF03BF" w:rsidRPr="003D0AE7" w:rsidRDefault="00CF03BF" w:rsidP="00EF55EF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D0AE7">
        <w:rPr>
          <w:rFonts w:ascii="Times New Roman" w:hAnsi="Times New Roman" w:cs="Times New Roman"/>
        </w:rPr>
        <w:t xml:space="preserve">Projekt ma obejmować </w:t>
      </w:r>
      <w:r>
        <w:rPr>
          <w:rFonts w:ascii="Times New Roman" w:hAnsi="Times New Roman" w:cs="Times New Roman"/>
        </w:rPr>
        <w:t>przebudowę stropodachu/dachu</w:t>
      </w:r>
      <w:r w:rsidR="004D0506">
        <w:rPr>
          <w:rFonts w:ascii="Times New Roman" w:hAnsi="Times New Roman" w:cs="Times New Roman"/>
        </w:rPr>
        <w:t>,</w:t>
      </w:r>
      <w:r w:rsidRPr="00CF03BF">
        <w:rPr>
          <w:rFonts w:ascii="Times New Roman" w:hAnsi="Times New Roman" w:cs="Times New Roman"/>
        </w:rPr>
        <w:t xml:space="preserve">  docieplenie, wykonanie i malowanie elewacji</w:t>
      </w:r>
      <w:r>
        <w:rPr>
          <w:rFonts w:ascii="Times New Roman" w:hAnsi="Times New Roman" w:cs="Times New Roman"/>
        </w:rPr>
        <w:t>,</w:t>
      </w:r>
      <w:r w:rsidRPr="00CF03BF">
        <w:t xml:space="preserve"> </w:t>
      </w:r>
      <w:r w:rsidRPr="00CF03BF">
        <w:rPr>
          <w:rFonts w:ascii="Times New Roman" w:hAnsi="Times New Roman" w:cs="Times New Roman"/>
        </w:rPr>
        <w:t xml:space="preserve">przebudowę balkonów </w:t>
      </w:r>
      <w:r w:rsidR="004D0506">
        <w:rPr>
          <w:rFonts w:ascii="Times New Roman" w:hAnsi="Times New Roman" w:cs="Times New Roman"/>
        </w:rPr>
        <w:t>w</w:t>
      </w:r>
      <w:r w:rsidRPr="00CF03BF">
        <w:rPr>
          <w:rFonts w:ascii="Times New Roman" w:hAnsi="Times New Roman" w:cs="Times New Roman"/>
        </w:rPr>
        <w:t xml:space="preserve"> przedostatniej i ostatniej kondygnacji w związku z ich odkryciem poprzez demontaż dachówki imitującej dach</w:t>
      </w:r>
      <w:r>
        <w:rPr>
          <w:rFonts w:ascii="Times New Roman" w:hAnsi="Times New Roman" w:cs="Times New Roman"/>
        </w:rPr>
        <w:t xml:space="preserve">, </w:t>
      </w:r>
      <w:r w:rsidRPr="00CF03BF">
        <w:rPr>
          <w:rFonts w:ascii="Times New Roman" w:hAnsi="Times New Roman" w:cs="Times New Roman"/>
        </w:rPr>
        <w:t xml:space="preserve">wykonanie zadaszenia balkonów </w:t>
      </w:r>
      <w:r w:rsidR="004D0506">
        <w:rPr>
          <w:rFonts w:ascii="Times New Roman" w:hAnsi="Times New Roman" w:cs="Times New Roman"/>
        </w:rPr>
        <w:t>w</w:t>
      </w:r>
      <w:r w:rsidRPr="00CF03BF">
        <w:rPr>
          <w:rFonts w:ascii="Times New Roman" w:hAnsi="Times New Roman" w:cs="Times New Roman"/>
        </w:rPr>
        <w:t xml:space="preserve"> ostatniej kondygnacji </w:t>
      </w:r>
      <w:r w:rsidR="004D0506">
        <w:rPr>
          <w:rFonts w:ascii="Times New Roman" w:hAnsi="Times New Roman" w:cs="Times New Roman"/>
        </w:rPr>
        <w:t>kompleksu</w:t>
      </w:r>
      <w:r w:rsidRPr="00CF03BF">
        <w:rPr>
          <w:rFonts w:ascii="Times New Roman" w:hAnsi="Times New Roman" w:cs="Times New Roman"/>
        </w:rPr>
        <w:t xml:space="preserve"> budynków</w:t>
      </w:r>
      <w:r>
        <w:rPr>
          <w:rFonts w:ascii="Times New Roman" w:hAnsi="Times New Roman" w:cs="Times New Roman"/>
        </w:rPr>
        <w:t xml:space="preserve">, </w:t>
      </w:r>
      <w:r w:rsidRPr="00CF03BF">
        <w:rPr>
          <w:rFonts w:ascii="Times New Roman" w:hAnsi="Times New Roman" w:cs="Times New Roman"/>
        </w:rPr>
        <w:t>remont schodów wejściowych</w:t>
      </w:r>
      <w:r>
        <w:rPr>
          <w:rFonts w:ascii="Times New Roman" w:hAnsi="Times New Roman" w:cs="Times New Roman"/>
        </w:rPr>
        <w:t>,</w:t>
      </w:r>
      <w:r w:rsidR="00D46679" w:rsidRPr="00D46679">
        <w:t xml:space="preserve"> </w:t>
      </w:r>
      <w:r w:rsidR="00D46679" w:rsidRPr="00D46679">
        <w:rPr>
          <w:rFonts w:ascii="Times New Roman" w:hAnsi="Times New Roman" w:cs="Times New Roman"/>
        </w:rPr>
        <w:t>przeszklenie części elewacyjnej na wysokości wejścia głównego</w:t>
      </w:r>
      <w:r w:rsidR="00D466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95EB1" w:rsidRPr="00495EB1">
        <w:rPr>
          <w:rFonts w:ascii="Times New Roman" w:hAnsi="Times New Roman" w:cs="Times New Roman"/>
        </w:rPr>
        <w:t xml:space="preserve"> remont tarasu przed wejściem głównym do budynku </w:t>
      </w:r>
      <w:r w:rsidR="00D46679" w:rsidRPr="00D46679">
        <w:rPr>
          <w:rFonts w:ascii="Times New Roman" w:hAnsi="Times New Roman" w:cs="Times New Roman"/>
        </w:rPr>
        <w:t>wykonanie oświetlenia/iluminacji budynku służącego poprawie estetyki budynku</w:t>
      </w:r>
      <w:r w:rsidR="00D46679">
        <w:rPr>
          <w:rFonts w:ascii="Times New Roman" w:hAnsi="Times New Roman" w:cs="Times New Roman"/>
        </w:rPr>
        <w:t xml:space="preserve">, </w:t>
      </w:r>
      <w:r w:rsidR="00D46679" w:rsidRPr="00D46679">
        <w:rPr>
          <w:rFonts w:ascii="Times New Roman" w:hAnsi="Times New Roman" w:cs="Times New Roman"/>
        </w:rPr>
        <w:t>remont stropodachu nad basenem w celu usunięcia występowania przecieków</w:t>
      </w:r>
      <w:r w:rsidR="00D46679">
        <w:rPr>
          <w:rFonts w:ascii="Times New Roman" w:hAnsi="Times New Roman" w:cs="Times New Roman"/>
        </w:rPr>
        <w:t xml:space="preserve">, </w:t>
      </w:r>
      <w:r w:rsidR="00D46679" w:rsidRPr="00D46679">
        <w:rPr>
          <w:rFonts w:ascii="Times New Roman" w:hAnsi="Times New Roman" w:cs="Times New Roman"/>
        </w:rPr>
        <w:t xml:space="preserve">remontu </w:t>
      </w:r>
      <w:r w:rsidR="00D46679">
        <w:rPr>
          <w:rFonts w:ascii="Times New Roman" w:hAnsi="Times New Roman" w:cs="Times New Roman"/>
        </w:rPr>
        <w:t>90</w:t>
      </w:r>
      <w:r w:rsidR="00D46679" w:rsidRPr="00D46679">
        <w:rPr>
          <w:rFonts w:ascii="Times New Roman" w:hAnsi="Times New Roman" w:cs="Times New Roman"/>
        </w:rPr>
        <w:t xml:space="preserve"> łazienek w pełnym zakresie znajdujących się na przedostatniej i ostatniej kondygnacji kompleksu budynków</w:t>
      </w:r>
      <w:r w:rsidR="00D46679">
        <w:rPr>
          <w:rFonts w:ascii="Times New Roman" w:hAnsi="Times New Roman" w:cs="Times New Roman"/>
        </w:rPr>
        <w:t xml:space="preserve"> w tym 7 łazienek dla osób </w:t>
      </w:r>
      <w:r w:rsidR="00495EB1">
        <w:rPr>
          <w:rFonts w:ascii="Times New Roman" w:hAnsi="Times New Roman" w:cs="Times New Roman"/>
        </w:rPr>
        <w:br/>
      </w:r>
      <w:r w:rsidR="00D46679">
        <w:rPr>
          <w:rFonts w:ascii="Times New Roman" w:hAnsi="Times New Roman" w:cs="Times New Roman"/>
        </w:rPr>
        <w:t xml:space="preserve">z niepełnosprawnościami, </w:t>
      </w:r>
      <w:r w:rsidR="00D46679" w:rsidRPr="00D46679">
        <w:rPr>
          <w:rFonts w:ascii="Times New Roman" w:hAnsi="Times New Roman" w:cs="Times New Roman"/>
        </w:rPr>
        <w:t>wykonanie poręczy w ciągach komunikacyjnych całego kompleksu dostosowanych dla osób niepełnosprawnych</w:t>
      </w:r>
      <w:r w:rsidR="00D46679">
        <w:rPr>
          <w:rFonts w:ascii="Times New Roman" w:hAnsi="Times New Roman" w:cs="Times New Roman"/>
        </w:rPr>
        <w:t xml:space="preserve">, </w:t>
      </w:r>
      <w:r w:rsidR="00D46679" w:rsidRPr="00D46679">
        <w:rPr>
          <w:rFonts w:ascii="Times New Roman" w:hAnsi="Times New Roman" w:cs="Times New Roman"/>
        </w:rPr>
        <w:t>wykonanie nowej nawierzchni w pomieszczeniu kawiarni</w:t>
      </w:r>
      <w:r w:rsidR="00D46679">
        <w:rPr>
          <w:rFonts w:ascii="Times New Roman" w:hAnsi="Times New Roman" w:cs="Times New Roman"/>
        </w:rPr>
        <w:t>.</w:t>
      </w:r>
    </w:p>
    <w:p w14:paraId="1D6CD291" w14:textId="797A00A3" w:rsidR="00CF03BF" w:rsidRDefault="00CF03BF" w:rsidP="00EF55EF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BD09EE">
        <w:rPr>
          <w:rFonts w:ascii="Times New Roman" w:hAnsi="Times New Roman" w:cs="Times New Roman"/>
        </w:rPr>
        <w:t xml:space="preserve">Wykonawca przed przystąpieniem do prac projektowych dokona wizji lokalnej, a w ramach prac projektowych przeprowadzi inwentaryzację </w:t>
      </w:r>
      <w:r w:rsidR="004D0506">
        <w:rPr>
          <w:rFonts w:ascii="Times New Roman" w:hAnsi="Times New Roman" w:cs="Times New Roman"/>
        </w:rPr>
        <w:t>elementów objętych projektem</w:t>
      </w:r>
      <w:r>
        <w:rPr>
          <w:rFonts w:ascii="Times New Roman" w:hAnsi="Times New Roman" w:cs="Times New Roman"/>
        </w:rPr>
        <w:t xml:space="preserve"> w zakresie niezbędnym do prawidłowej realizacji projektu</w:t>
      </w:r>
      <w:r w:rsidRPr="00BD09EE">
        <w:rPr>
          <w:rFonts w:ascii="Times New Roman" w:hAnsi="Times New Roman" w:cs="Times New Roman"/>
        </w:rPr>
        <w:t xml:space="preserve">. </w:t>
      </w:r>
    </w:p>
    <w:p w14:paraId="3D07AB05" w14:textId="4F766C5C" w:rsidR="00CF03BF" w:rsidRPr="00AB47F7" w:rsidRDefault="00CF03BF" w:rsidP="00EF55EF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Założenia zamawiającego:</w:t>
      </w:r>
    </w:p>
    <w:p w14:paraId="30477BD5" w14:textId="6EA8C23F" w:rsidR="00B35198" w:rsidRPr="002F19B1" w:rsidRDefault="002F19B1" w:rsidP="00EF55EF">
      <w:pPr>
        <w:pStyle w:val="Akapitzlist"/>
        <w:widowControl w:val="0"/>
        <w:numPr>
          <w:ilvl w:val="0"/>
          <w:numId w:val="8"/>
        </w:numPr>
        <w:autoSpaceDN w:val="0"/>
        <w:spacing w:line="360" w:lineRule="auto"/>
        <w:ind w:left="851" w:hanging="425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demontaż </w:t>
      </w:r>
      <w:r w:rsidRPr="00107884">
        <w:rPr>
          <w:rFonts w:ascii="Times New Roman" w:eastAsia="Times New Roman" w:hAnsi="Times New Roman" w:cs="Times New Roman"/>
        </w:rPr>
        <w:t>elementów imitujących dach/mansardę</w:t>
      </w:r>
      <w:r>
        <w:rPr>
          <w:rFonts w:ascii="Times New Roman" w:eastAsia="Times New Roman" w:hAnsi="Times New Roman" w:cs="Times New Roman"/>
        </w:rPr>
        <w:t xml:space="preserve"> - konstrukcja znajduję się na przedostatniej </w:t>
      </w:r>
      <w:r w:rsidR="00257C1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ostatniej kondygnacji kompleksu budynków</w:t>
      </w:r>
      <w:r w:rsidR="0004519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="0004519C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race </w:t>
      </w:r>
      <w:r w:rsidR="0004519C">
        <w:rPr>
          <w:rFonts w:ascii="Times New Roman" w:eastAsia="Times New Roman" w:hAnsi="Times New Roman" w:cs="Times New Roman"/>
        </w:rPr>
        <w:t xml:space="preserve">mają objąć </w:t>
      </w:r>
      <w:r>
        <w:rPr>
          <w:rFonts w:ascii="Times New Roman" w:eastAsia="Times New Roman" w:hAnsi="Times New Roman" w:cs="Times New Roman"/>
        </w:rPr>
        <w:t>w szczególności:</w:t>
      </w:r>
    </w:p>
    <w:p w14:paraId="4166569F" w14:textId="4978ADD3" w:rsidR="002F19B1" w:rsidRDefault="002F19B1" w:rsidP="00AB47F7">
      <w:pPr>
        <w:pStyle w:val="Akapitzlist"/>
        <w:overflowPunct w:val="0"/>
        <w:autoSpaceDE w:val="0"/>
        <w:adjustRightInd w:val="0"/>
        <w:spacing w:line="36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57C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demontaż i utylizację konstrukcji stalowej </w:t>
      </w:r>
      <w:r w:rsidRPr="00020259">
        <w:rPr>
          <w:rFonts w:ascii="Times New Roman" w:eastAsia="Times New Roman" w:hAnsi="Times New Roman" w:cs="Times New Roman"/>
        </w:rPr>
        <w:t xml:space="preserve">i drewnianej </w:t>
      </w:r>
      <w:r>
        <w:rPr>
          <w:rFonts w:ascii="Times New Roman" w:eastAsia="Times New Roman" w:hAnsi="Times New Roman" w:cs="Times New Roman"/>
        </w:rPr>
        <w:t>wraz z atrapami dachu z blachodachówki,</w:t>
      </w:r>
    </w:p>
    <w:p w14:paraId="0E15ED1A" w14:textId="77777777" w:rsidR="002F19B1" w:rsidRDefault="002F19B1" w:rsidP="00AB47F7">
      <w:pPr>
        <w:pStyle w:val="Akapitzlist"/>
        <w:overflowPunct w:val="0"/>
        <w:autoSpaceDE w:val="0"/>
        <w:adjustRightInd w:val="0"/>
        <w:spacing w:line="36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demontaż i utylizację obróbek blacharskich, obróbek przy oknach i balkonach,</w:t>
      </w:r>
    </w:p>
    <w:p w14:paraId="7A35C207" w14:textId="77777777" w:rsidR="002F19B1" w:rsidRDefault="002F19B1" w:rsidP="00AB47F7">
      <w:pPr>
        <w:pStyle w:val="Akapitzlist"/>
        <w:overflowPunct w:val="0"/>
        <w:autoSpaceDE w:val="0"/>
        <w:adjustRightInd w:val="0"/>
        <w:spacing w:line="360" w:lineRule="auto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demontaż  i utylizację podbitki pod dach/mansardę,</w:t>
      </w:r>
    </w:p>
    <w:p w14:paraId="7B618099" w14:textId="34DEB8D2" w:rsidR="002F19B1" w:rsidRDefault="002F19B1" w:rsidP="00AB47F7">
      <w:pPr>
        <w:pStyle w:val="Akapitzlist"/>
        <w:overflowPunct w:val="0"/>
        <w:autoSpaceDE w:val="0"/>
        <w:adjustRightInd w:val="0"/>
        <w:spacing w:line="360" w:lineRule="auto"/>
        <w:ind w:left="1276" w:hanging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 przebudowę stropodachu/dachu</w:t>
      </w:r>
      <w:r w:rsidR="002F177D">
        <w:rPr>
          <w:rFonts w:ascii="Times New Roman" w:eastAsia="Times New Roman" w:hAnsi="Times New Roman" w:cs="Times New Roman"/>
        </w:rPr>
        <w:t xml:space="preserve"> na kompleksie budynków</w:t>
      </w:r>
      <w:r>
        <w:rPr>
          <w:rFonts w:ascii="Times New Roman" w:eastAsia="Times New Roman" w:hAnsi="Times New Roman" w:cs="Times New Roman"/>
        </w:rPr>
        <w:t xml:space="preserve"> obejmująca:</w:t>
      </w:r>
    </w:p>
    <w:p w14:paraId="668F69BC" w14:textId="4CEB6F96" w:rsidR="002F19B1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demontaż i utylizację zniszczonych fragmentów papy termozgrzewalnej – powierzchnia około200m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14:paraId="26D850C0" w14:textId="61E17888" w:rsidR="002F19B1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uzupełnienie fragmentów papy wraz z właściwymi obróbkami zapewniającymi utrzymanie izolacyjności termicznej i wilgociowej,</w:t>
      </w:r>
    </w:p>
    <w:p w14:paraId="539EAE77" w14:textId="3E1697B6" w:rsidR="002F19B1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sprawdzenie szczelności papy wokół ścian zewnętrznych, a w miejscach przecieków demontaż i utylizacja uszkodzonych fragmentów oraz montaż nowych części wraz z wykonaniem obróbek zapewniających izolacyjność termiczną i wilgociową,</w:t>
      </w:r>
    </w:p>
    <w:p w14:paraId="0997E779" w14:textId="0487CFD1" w:rsidR="002F19B1" w:rsidRPr="00020259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020259">
        <w:rPr>
          <w:rFonts w:ascii="Times New Roman" w:eastAsia="Times New Roman" w:hAnsi="Times New Roman" w:cs="Times New Roman"/>
        </w:rPr>
        <w:t>podwyższenie kanałów/wywiewów wentylacyjnych znajdujących się na dachu,</w:t>
      </w:r>
    </w:p>
    <w:p w14:paraId="2397B113" w14:textId="4618DB6B" w:rsidR="002F19B1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obróbek blacharskich na stropodachu – w miejscach braku szczelności wykonanie uzupełnień,</w:t>
      </w:r>
    </w:p>
    <w:p w14:paraId="0D70EE83" w14:textId="05F229F7" w:rsidR="002F19B1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demontaż i utylizację uszkodzonych elementów instalacji odgromowej,</w:t>
      </w:r>
    </w:p>
    <w:p w14:paraId="345FAE45" w14:textId="77777777" w:rsidR="00257C18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poprawę mocowań instalacji odgromowej,</w:t>
      </w:r>
    </w:p>
    <w:p w14:paraId="41DB7C34" w14:textId="0A42811B" w:rsidR="002F19B1" w:rsidRPr="00257C18" w:rsidRDefault="002F19B1" w:rsidP="00EF55EF">
      <w:pPr>
        <w:pStyle w:val="Akapitzlist"/>
        <w:numPr>
          <w:ilvl w:val="2"/>
          <w:numId w:val="10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 xml:space="preserve">wykonanie uzupełnień w miejscach zdemontowanych uszkodzonych części instalacji odgromowej, </w:t>
      </w:r>
    </w:p>
    <w:p w14:paraId="1C389BAD" w14:textId="77777777" w:rsidR="002F19B1" w:rsidRDefault="002F19B1" w:rsidP="00257C18">
      <w:pPr>
        <w:pStyle w:val="Akapitzlist"/>
        <w:overflowPunct w:val="0"/>
        <w:autoSpaceDE w:val="0"/>
        <w:adjustRightInd w:val="0"/>
        <w:spacing w:line="360" w:lineRule="auto"/>
        <w:ind w:left="567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c)  docieplenie, wykonanie i malowanie elewacji obejmujące:</w:t>
      </w:r>
    </w:p>
    <w:p w14:paraId="42B90BF2" w14:textId="68B2794E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>ocieplenie styropianem przedostatniej i ostatniej kondygnacji kompleksu budynków w obszarze po zdemontowanym dachu mansardowym,</w:t>
      </w:r>
    </w:p>
    <w:p w14:paraId="500C236C" w14:textId="5A98A8D0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>przygotowanie powierzchni do wykonania prac poprzez jej wyrównanie i uzupełnienie pozostałości po demontażu,</w:t>
      </w:r>
    </w:p>
    <w:p w14:paraId="7CB7BE46" w14:textId="31E12CE6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>wykonanie ocieplenia zgodnie z zachowaniem sztuki budowlanej,</w:t>
      </w:r>
    </w:p>
    <w:p w14:paraId="5065A994" w14:textId="77777777" w:rsidR="00257C18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 xml:space="preserve">wykonanie elewacji nawiązującej kolorystycznie od elewacji wykonanej na niższych kondygnacjach budynku, </w:t>
      </w:r>
    </w:p>
    <w:p w14:paraId="417B7591" w14:textId="74B7F602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 xml:space="preserve">oczyszczenie i przygotowanie do malowania elewacji zewnętrznej nie będącej w obszarze dachu mansardowego, </w:t>
      </w:r>
    </w:p>
    <w:p w14:paraId="385A0ED9" w14:textId="717AE594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 xml:space="preserve">malowanie całej elewacji kompleksu budynków w celu osiągnięcia jednolitego koloru elewacji przy zastosowaniu farb odpornych na agresywne warunku mikroklimatu związanego z bezpośrednim położeniem morza, </w:t>
      </w:r>
    </w:p>
    <w:p w14:paraId="71F86622" w14:textId="5BD7C8A3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>wykonanie obróbek przy oknach na całej elewacji wraz z doszczelnieniem zewnętrznym przy otworach okiennych i drzwiowych,</w:t>
      </w:r>
    </w:p>
    <w:p w14:paraId="6173153E" w14:textId="1E4D8CAD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 xml:space="preserve">czyszczenie i odświeżenie płytek klinkierowych położonych na najniższych kondygnacjach budynku, </w:t>
      </w:r>
    </w:p>
    <w:p w14:paraId="1702E523" w14:textId="3370CA34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>demontaż i utylizację uszkodzonych fragmentów,</w:t>
      </w:r>
    </w:p>
    <w:p w14:paraId="651D1B9F" w14:textId="609446E6" w:rsidR="002F19B1" w:rsidRPr="00257C18" w:rsidRDefault="002F19B1" w:rsidP="00EF55EF">
      <w:pPr>
        <w:pStyle w:val="Akapitzlist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 w:rsidRPr="00257C18">
        <w:rPr>
          <w:rFonts w:ascii="Times New Roman" w:eastAsia="Times New Roman" w:hAnsi="Times New Roman" w:cs="Times New Roman"/>
        </w:rPr>
        <w:t>wykonanie uzupełnień po usuniętych fragmentach zachowując spójność kolorystyczną oraz szczelność termiczną i wilgociową,</w:t>
      </w:r>
    </w:p>
    <w:p w14:paraId="28B98D89" w14:textId="43910285" w:rsidR="002F19B1" w:rsidRDefault="002F19B1" w:rsidP="004301A0">
      <w:pPr>
        <w:pStyle w:val="Akapitzlist"/>
        <w:overflowPunct w:val="0"/>
        <w:autoSpaceDE w:val="0"/>
        <w:adjustRightInd w:val="0"/>
        <w:spacing w:line="36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 przebudowę balkonów na przedostatniej i ostatniej kondygnacji</w:t>
      </w:r>
      <w:r w:rsidR="002F177D">
        <w:rPr>
          <w:rFonts w:ascii="Times New Roman" w:eastAsia="Times New Roman" w:hAnsi="Times New Roman" w:cs="Times New Roman"/>
        </w:rPr>
        <w:t xml:space="preserve"> kompleksu budynków</w:t>
      </w:r>
      <w:r>
        <w:rPr>
          <w:rFonts w:ascii="Times New Roman" w:eastAsia="Times New Roman" w:hAnsi="Times New Roman" w:cs="Times New Roman"/>
        </w:rPr>
        <w:t xml:space="preserve"> w związku z ich odkryciem poprzez demontaż dachówki imitującej dach</w:t>
      </w:r>
      <w:r w:rsidR="0004519C">
        <w:rPr>
          <w:rFonts w:ascii="Times New Roman" w:eastAsia="Times New Roman" w:hAnsi="Times New Roman" w:cs="Times New Roman"/>
        </w:rPr>
        <w:t xml:space="preserve">, prace mają objąć </w:t>
      </w:r>
      <w:r>
        <w:rPr>
          <w:rFonts w:ascii="Times New Roman" w:eastAsia="Times New Roman" w:hAnsi="Times New Roman" w:cs="Times New Roman"/>
        </w:rPr>
        <w:t>w szczególności:</w:t>
      </w:r>
    </w:p>
    <w:p w14:paraId="71779463" w14:textId="0DC0BD21" w:rsidR="0061206B" w:rsidRDefault="0061206B" w:rsidP="00EF55EF">
      <w:pPr>
        <w:pStyle w:val="Akapitzlist"/>
        <w:numPr>
          <w:ilvl w:val="0"/>
          <w:numId w:val="12"/>
        </w:numPr>
        <w:overflowPunct w:val="0"/>
        <w:autoSpaceDE w:val="0"/>
        <w:adjustRightInd w:val="0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demontaż i utylizację pozostałości po usunięciu dachu np. mocowania, obróbki blacharskie itp..,</w:t>
      </w:r>
    </w:p>
    <w:p w14:paraId="13848F15" w14:textId="77777777" w:rsidR="0061206B" w:rsidRPr="0004519C" w:rsidRDefault="0061206B" w:rsidP="0004519C">
      <w:pPr>
        <w:overflowPunct w:val="0"/>
        <w:autoSpaceDE w:val="0"/>
        <w:adjustRightInd w:val="0"/>
        <w:spacing w:line="360" w:lineRule="auto"/>
        <w:ind w:left="1" w:firstLine="708"/>
        <w:jc w:val="both"/>
        <w:rPr>
          <w:rFonts w:ascii="Times New Roman" w:eastAsia="Times New Roman" w:hAnsi="Times New Roman" w:cs="Times New Roman"/>
        </w:rPr>
      </w:pPr>
      <w:r w:rsidRPr="0004519C">
        <w:rPr>
          <w:rFonts w:ascii="Times New Roman" w:eastAsia="Times New Roman" w:hAnsi="Times New Roman" w:cs="Times New Roman"/>
        </w:rPr>
        <w:t>DOTYCZY WSZYSTKICH BALKONÓW:</w:t>
      </w:r>
    </w:p>
    <w:p w14:paraId="5F71C882" w14:textId="2B5AA83A" w:rsidR="0061206B" w:rsidRDefault="0061206B" w:rsidP="00EF55EF">
      <w:pPr>
        <w:pStyle w:val="Akapitzlist"/>
        <w:numPr>
          <w:ilvl w:val="0"/>
          <w:numId w:val="12"/>
        </w:num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skucie płytek  i </w:t>
      </w:r>
      <w:r w:rsidRPr="00020259">
        <w:rPr>
          <w:rFonts w:ascii="Times New Roman" w:eastAsia="Times New Roman" w:hAnsi="Times New Roman" w:cs="Times New Roman"/>
        </w:rPr>
        <w:t>wylewek znajdujących się na balkonach i utylizacja gruzu,</w:t>
      </w:r>
    </w:p>
    <w:p w14:paraId="2B25FFB1" w14:textId="7195AA44" w:rsidR="0061206B" w:rsidRDefault="0061206B" w:rsidP="00EF55EF">
      <w:pPr>
        <w:pStyle w:val="Akapitzlist"/>
        <w:numPr>
          <w:ilvl w:val="0"/>
          <w:numId w:val="12"/>
        </w:num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wykonanie </w:t>
      </w:r>
      <w:r w:rsidRPr="00020259">
        <w:rPr>
          <w:rFonts w:ascii="Times New Roman" w:eastAsia="Times New Roman" w:hAnsi="Times New Roman" w:cs="Times New Roman"/>
        </w:rPr>
        <w:t xml:space="preserve">zabezpieczenia przeciwwodnego zapobiegającego </w:t>
      </w:r>
      <w:r>
        <w:rPr>
          <w:rFonts w:ascii="Times New Roman" w:eastAsia="Times New Roman" w:hAnsi="Times New Roman" w:cs="Times New Roman"/>
        </w:rPr>
        <w:t>przeciekaniu na niższe kondygnacje,</w:t>
      </w:r>
    </w:p>
    <w:p w14:paraId="6BCEE252" w14:textId="15B1ED37" w:rsidR="0061206B" w:rsidRPr="00020259" w:rsidRDefault="0061206B" w:rsidP="00EF55EF">
      <w:pPr>
        <w:pStyle w:val="Akapitzlist"/>
        <w:numPr>
          <w:ilvl w:val="0"/>
          <w:numId w:val="12"/>
        </w:num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obróbek (blacharskich) okapowych</w:t>
      </w:r>
    </w:p>
    <w:p w14:paraId="7ACD4664" w14:textId="4514FD36" w:rsidR="0061206B" w:rsidRDefault="0061206B" w:rsidP="00EF55EF">
      <w:pPr>
        <w:pStyle w:val="Akapitzlist"/>
        <w:numPr>
          <w:ilvl w:val="0"/>
          <w:numId w:val="12"/>
        </w:num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20259">
        <w:rPr>
          <w:rFonts w:ascii="Times New Roman" w:eastAsia="Times New Roman" w:hAnsi="Times New Roman" w:cs="Times New Roman"/>
        </w:rPr>
        <w:t xml:space="preserve">wyrównanie powierzchni  poprzez wylanie wylewek </w:t>
      </w:r>
      <w:r>
        <w:rPr>
          <w:rFonts w:ascii="Times New Roman" w:eastAsia="Times New Roman" w:hAnsi="Times New Roman" w:cs="Times New Roman"/>
        </w:rPr>
        <w:t>i przygotowanie pod położenie płytek,</w:t>
      </w:r>
    </w:p>
    <w:p w14:paraId="30126C08" w14:textId="0BE35644" w:rsidR="0061206B" w:rsidRDefault="0061206B" w:rsidP="00EF55EF">
      <w:pPr>
        <w:pStyle w:val="Akapitzlist"/>
        <w:numPr>
          <w:ilvl w:val="0"/>
          <w:numId w:val="12"/>
        </w:num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ułożenie nowych płytek w wraz z wykonaniem cokołów oraz obróbek zewnętrznych zapobiegających przeciekaniu, płytki mrozoodporne, antypoślizgowe przeznaczone do stosowana na zewnątrz,</w:t>
      </w:r>
    </w:p>
    <w:p w14:paraId="4DC73291" w14:textId="6440240E" w:rsidR="0061206B" w:rsidRDefault="0061206B" w:rsidP="0004519C">
      <w:pPr>
        <w:pStyle w:val="Akapitzlist"/>
        <w:overflowPunct w:val="0"/>
        <w:autoSpaceDE w:val="0"/>
        <w:adjustRightInd w:val="0"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wykonanie zadaszenia balkonów na ostatniej kondygnacji w kompleksie budynków</w:t>
      </w:r>
      <w:r w:rsidR="0004519C">
        <w:rPr>
          <w:rFonts w:ascii="Times New Roman" w:eastAsia="Times New Roman" w:hAnsi="Times New Roman" w:cs="Times New Roman"/>
        </w:rPr>
        <w:t>; p</w:t>
      </w:r>
      <w:r>
        <w:rPr>
          <w:rFonts w:ascii="Times New Roman" w:eastAsia="Times New Roman" w:hAnsi="Times New Roman" w:cs="Times New Roman"/>
        </w:rPr>
        <w:t>rac</w:t>
      </w:r>
      <w:r w:rsidR="0004519C">
        <w:rPr>
          <w:rFonts w:ascii="Times New Roman" w:eastAsia="Times New Roman" w:hAnsi="Times New Roman" w:cs="Times New Roman"/>
        </w:rPr>
        <w:t>e mają objąć</w:t>
      </w:r>
      <w:r>
        <w:rPr>
          <w:rFonts w:ascii="Times New Roman" w:eastAsia="Times New Roman" w:hAnsi="Times New Roman" w:cs="Times New Roman"/>
        </w:rPr>
        <w:t xml:space="preserve"> w szczególności:</w:t>
      </w:r>
    </w:p>
    <w:p w14:paraId="6DEBBF56" w14:textId="4790C136" w:rsidR="0061206B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przygotowanie powierzchni do zamontowania zadaszenia,</w:t>
      </w:r>
    </w:p>
    <w:p w14:paraId="08183E35" w14:textId="19658A0B" w:rsidR="0061206B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zadaszenia wraz z obróbkami zapewniającymi szczelność i zabezpieczenie przed przeciekaniem,</w:t>
      </w:r>
    </w:p>
    <w:p w14:paraId="25172363" w14:textId="70DE4354" w:rsidR="0061206B" w:rsidRPr="00020259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020259">
        <w:rPr>
          <w:rFonts w:ascii="Times New Roman" w:eastAsia="Times New Roman" w:hAnsi="Times New Roman" w:cs="Times New Roman"/>
        </w:rPr>
        <w:t>wykonanie barierek w zakresie wszystkich balkonów,</w:t>
      </w:r>
    </w:p>
    <w:p w14:paraId="03B56649" w14:textId="7BB8606E" w:rsidR="0061206B" w:rsidRPr="00495EB1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495EB1">
        <w:rPr>
          <w:rFonts w:ascii="Times New Roman" w:eastAsia="Times New Roman" w:hAnsi="Times New Roman" w:cs="Times New Roman"/>
        </w:rPr>
        <w:lastRenderedPageBreak/>
        <w:t>remont tarasu przed wejściem głównym do budynku</w:t>
      </w:r>
      <w:r w:rsidR="002F177D">
        <w:rPr>
          <w:rFonts w:ascii="Times New Roman" w:eastAsia="Times New Roman" w:hAnsi="Times New Roman" w:cs="Times New Roman"/>
        </w:rPr>
        <w:t xml:space="preserve"> B</w:t>
      </w:r>
      <w:r w:rsidR="00990ACB">
        <w:rPr>
          <w:rFonts w:ascii="Times New Roman" w:eastAsia="Times New Roman" w:hAnsi="Times New Roman" w:cs="Times New Roman"/>
        </w:rPr>
        <w:t>, p</w:t>
      </w:r>
      <w:r w:rsidR="00495EB1" w:rsidRPr="00495EB1">
        <w:rPr>
          <w:rFonts w:ascii="Times New Roman" w:eastAsia="Times New Roman" w:hAnsi="Times New Roman" w:cs="Times New Roman"/>
        </w:rPr>
        <w:t>race mają objąć w szczególności</w:t>
      </w:r>
      <w:r w:rsidRPr="00495EB1">
        <w:rPr>
          <w:rFonts w:ascii="Times New Roman" w:eastAsia="Times New Roman" w:hAnsi="Times New Roman" w:cs="Times New Roman"/>
        </w:rPr>
        <w:t>:</w:t>
      </w:r>
    </w:p>
    <w:p w14:paraId="61219F69" w14:textId="0893C96D" w:rsidR="0061206B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demontaż i utylizację obecnych płyt betonowych,</w:t>
      </w:r>
    </w:p>
    <w:p w14:paraId="61ED7561" w14:textId="1484C7E0" w:rsidR="0061206B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wyrównanie powierzchni i przygotowanie pod położenie nowej nawierzchni na tarasie,</w:t>
      </w:r>
    </w:p>
    <w:p w14:paraId="6DBCFC34" w14:textId="77F430B2" w:rsidR="0061206B" w:rsidRPr="00020259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zabezpieczenie powierzchni przed przeciekaniem – </w:t>
      </w:r>
      <w:r w:rsidRPr="007D7ACC">
        <w:rPr>
          <w:rFonts w:ascii="Times New Roman" w:eastAsia="Times New Roman" w:hAnsi="Times New Roman" w:cs="Times New Roman"/>
        </w:rPr>
        <w:t>wykonanie</w:t>
      </w:r>
      <w:r>
        <w:rPr>
          <w:rFonts w:ascii="Times New Roman" w:eastAsia="Times New Roman" w:hAnsi="Times New Roman" w:cs="Times New Roman"/>
        </w:rPr>
        <w:t>/naprawa</w:t>
      </w:r>
      <w:r w:rsidRPr="007D7ACC">
        <w:rPr>
          <w:rFonts w:ascii="Times New Roman" w:eastAsia="Times New Roman" w:hAnsi="Times New Roman" w:cs="Times New Roman"/>
        </w:rPr>
        <w:t xml:space="preserve"> izolacji</w:t>
      </w:r>
      <w:r>
        <w:rPr>
          <w:rFonts w:ascii="Times New Roman" w:eastAsia="Times New Roman" w:hAnsi="Times New Roman" w:cs="Times New Roman"/>
        </w:rPr>
        <w:t xml:space="preserve"> wodoodpornej</w:t>
      </w:r>
      <w:r w:rsidRPr="007D7ACC">
        <w:rPr>
          <w:rFonts w:ascii="Times New Roman" w:eastAsia="Times New Roman" w:hAnsi="Times New Roman" w:cs="Times New Roman"/>
        </w:rPr>
        <w:t xml:space="preserve"> z gumy</w:t>
      </w:r>
      <w:r>
        <w:rPr>
          <w:rFonts w:ascii="Times New Roman" w:eastAsia="Times New Roman" w:hAnsi="Times New Roman" w:cs="Times New Roman"/>
          <w:strike/>
        </w:rPr>
        <w:t xml:space="preserve"> </w:t>
      </w:r>
      <w:r w:rsidRPr="007D7ACC">
        <w:rPr>
          <w:rFonts w:ascii="Times New Roman" w:eastAsia="Times New Roman" w:hAnsi="Times New Roman" w:cs="Times New Roman"/>
        </w:rPr>
        <w:t>w płynie</w:t>
      </w:r>
      <w:r>
        <w:rPr>
          <w:rFonts w:ascii="Times New Roman" w:eastAsia="Times New Roman" w:hAnsi="Times New Roman" w:cs="Times New Roman"/>
        </w:rPr>
        <w:t xml:space="preserve"> lub </w:t>
      </w:r>
      <w:r w:rsidRPr="00020259">
        <w:rPr>
          <w:rFonts w:ascii="Times New Roman" w:eastAsia="Times New Roman" w:hAnsi="Times New Roman" w:cs="Times New Roman"/>
        </w:rPr>
        <w:t>innej odpowiedniej technologicznie,</w:t>
      </w:r>
    </w:p>
    <w:p w14:paraId="06243B4C" w14:textId="22DBDBE0" w:rsidR="0061206B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położenie nowej nawierzchni np. z płyt granitowych </w:t>
      </w:r>
      <w:r w:rsidRPr="00E2492F">
        <w:rPr>
          <w:rFonts w:ascii="Times New Roman" w:hAnsi="Times New Roman" w:cs="Times New Roman"/>
          <w:bCs/>
        </w:rPr>
        <w:t>(</w:t>
      </w:r>
      <w:proofErr w:type="spellStart"/>
      <w:r w:rsidRPr="00E2492F">
        <w:rPr>
          <w:rFonts w:ascii="Times New Roman" w:eastAsia="Times New Roman" w:hAnsi="Times New Roman" w:cs="Times New Roman"/>
        </w:rPr>
        <w:t>płomieniowany</w:t>
      </w:r>
      <w:proofErr w:type="spellEnd"/>
      <w:r w:rsidRPr="00E249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2492F">
        <w:rPr>
          <w:rFonts w:ascii="Times New Roman" w:eastAsia="Times New Roman" w:hAnsi="Times New Roman" w:cs="Times New Roman"/>
        </w:rPr>
        <w:t>Yellow</w:t>
      </w:r>
      <w:proofErr w:type="spellEnd"/>
      <w:r w:rsidRPr="00E249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2492F">
        <w:rPr>
          <w:rFonts w:ascii="Times New Roman" w:eastAsia="Times New Roman" w:hAnsi="Times New Roman" w:cs="Times New Roman"/>
        </w:rPr>
        <w:t>Pink</w:t>
      </w:r>
      <w:proofErr w:type="spellEnd"/>
      <w:r w:rsidRPr="00E249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2492F">
        <w:rPr>
          <w:rFonts w:ascii="Times New Roman" w:eastAsia="Times New Roman" w:hAnsi="Times New Roman" w:cs="Times New Roman"/>
        </w:rPr>
        <w:t>Maple</w:t>
      </w:r>
      <w:proofErr w:type="spellEnd"/>
      <w:r w:rsidRPr="00E2492F">
        <w:rPr>
          <w:rFonts w:ascii="Times New Roman" w:eastAsia="Times New Roman" w:hAnsi="Times New Roman" w:cs="Times New Roman"/>
        </w:rPr>
        <w:t xml:space="preserve"> Red lub inny pasujący do elewacji, cegieł)</w:t>
      </w:r>
      <w:r>
        <w:rPr>
          <w:rFonts w:ascii="Times New Roman" w:eastAsia="Times New Roman" w:hAnsi="Times New Roman" w:cs="Times New Roman"/>
        </w:rPr>
        <w:t>,</w:t>
      </w:r>
    </w:p>
    <w:p w14:paraId="3703955F" w14:textId="7269E9ED" w:rsidR="0061206B" w:rsidRDefault="0061206B" w:rsidP="00EF55EF">
      <w:pPr>
        <w:pStyle w:val="Akapitzlist"/>
        <w:numPr>
          <w:ilvl w:val="1"/>
          <w:numId w:val="13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obróbek na wszystkich krańcach tarasu w szczególności przy oknach i drzwiach wejściowych,</w:t>
      </w:r>
    </w:p>
    <w:p w14:paraId="1F863149" w14:textId="2CF22EA5" w:rsidR="0061206B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remont</w:t>
      </w:r>
      <w:r w:rsidR="002F177D">
        <w:rPr>
          <w:rFonts w:ascii="Times New Roman" w:eastAsia="Times New Roman" w:hAnsi="Times New Roman" w:cs="Times New Roman"/>
        </w:rPr>
        <w:t xml:space="preserve"> głównych</w:t>
      </w:r>
      <w:r>
        <w:rPr>
          <w:rFonts w:ascii="Times New Roman" w:eastAsia="Times New Roman" w:hAnsi="Times New Roman" w:cs="Times New Roman"/>
        </w:rPr>
        <w:t xml:space="preserve"> schodów wejściowych</w:t>
      </w:r>
      <w:r w:rsidR="002F177D">
        <w:rPr>
          <w:rFonts w:ascii="Times New Roman" w:eastAsia="Times New Roman" w:hAnsi="Times New Roman" w:cs="Times New Roman"/>
        </w:rPr>
        <w:t xml:space="preserve"> w budynku B.</w:t>
      </w:r>
      <w:r w:rsidR="00495EB1" w:rsidRPr="00495EB1">
        <w:t xml:space="preserve"> </w:t>
      </w:r>
      <w:r w:rsidR="002F177D">
        <w:rPr>
          <w:rFonts w:ascii="Times New Roman" w:eastAsia="Times New Roman" w:hAnsi="Times New Roman" w:cs="Times New Roman"/>
        </w:rPr>
        <w:t>P</w:t>
      </w:r>
      <w:r w:rsidR="00495EB1" w:rsidRPr="00495EB1">
        <w:rPr>
          <w:rFonts w:ascii="Times New Roman" w:eastAsia="Times New Roman" w:hAnsi="Times New Roman" w:cs="Times New Roman"/>
        </w:rPr>
        <w:t>race mają objąć w szczególności</w:t>
      </w:r>
      <w:r>
        <w:rPr>
          <w:rFonts w:ascii="Times New Roman" w:eastAsia="Times New Roman" w:hAnsi="Times New Roman" w:cs="Times New Roman"/>
        </w:rPr>
        <w:t>:</w:t>
      </w:r>
    </w:p>
    <w:p w14:paraId="7A1D73D7" w14:textId="223C11DB" w:rsidR="0061206B" w:rsidRDefault="0061206B" w:rsidP="00EF55EF">
      <w:pPr>
        <w:pStyle w:val="Akapitzlist"/>
        <w:numPr>
          <w:ilvl w:val="0"/>
          <w:numId w:val="14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skucie i utylizację obecnych płytek,</w:t>
      </w:r>
    </w:p>
    <w:p w14:paraId="56F1F365" w14:textId="29503ACD" w:rsidR="0061206B" w:rsidRDefault="0061206B" w:rsidP="00EF55EF">
      <w:pPr>
        <w:pStyle w:val="Akapitzlist"/>
        <w:numPr>
          <w:ilvl w:val="0"/>
          <w:numId w:val="14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wyrównanie i przygotowanie powierzchni,</w:t>
      </w:r>
    </w:p>
    <w:p w14:paraId="1B133FF0" w14:textId="6206A721" w:rsidR="0061206B" w:rsidRDefault="0061206B" w:rsidP="00EF55EF">
      <w:pPr>
        <w:pStyle w:val="Akapitzlist"/>
        <w:numPr>
          <w:ilvl w:val="0"/>
          <w:numId w:val="14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107884">
        <w:rPr>
          <w:rFonts w:ascii="Times New Roman" w:hAnsi="Times New Roman" w:cs="Times New Roman"/>
          <w:bCs/>
        </w:rPr>
        <w:t xml:space="preserve">wykonanie izolacji </w:t>
      </w:r>
      <w:r>
        <w:rPr>
          <w:rFonts w:ascii="Times New Roman" w:hAnsi="Times New Roman" w:cs="Times New Roman"/>
          <w:bCs/>
        </w:rPr>
        <w:t xml:space="preserve">z </w:t>
      </w:r>
      <w:r w:rsidRPr="00107884">
        <w:rPr>
          <w:rFonts w:ascii="Times New Roman" w:hAnsi="Times New Roman" w:cs="Times New Roman"/>
          <w:bCs/>
        </w:rPr>
        <w:t>gum</w:t>
      </w:r>
      <w:r>
        <w:rPr>
          <w:rFonts w:ascii="Times New Roman" w:hAnsi="Times New Roman" w:cs="Times New Roman"/>
          <w:bCs/>
        </w:rPr>
        <w:t>y</w:t>
      </w:r>
      <w:r w:rsidRPr="00107884">
        <w:rPr>
          <w:rFonts w:ascii="Times New Roman" w:hAnsi="Times New Roman" w:cs="Times New Roman"/>
          <w:bCs/>
        </w:rPr>
        <w:t xml:space="preserve"> w płynie lub hydroizolacj</w:t>
      </w:r>
      <w:r>
        <w:rPr>
          <w:rFonts w:ascii="Times New Roman" w:hAnsi="Times New Roman" w:cs="Times New Roman"/>
          <w:bCs/>
        </w:rPr>
        <w:t>i zabezpieczających przed przeciekaniem i powstawianiem wilgoci wewnątrz budynku,</w:t>
      </w:r>
    </w:p>
    <w:p w14:paraId="4C889049" w14:textId="11F84A46" w:rsidR="0061206B" w:rsidRDefault="0061206B" w:rsidP="00EF55EF">
      <w:pPr>
        <w:pStyle w:val="Akapitzlist"/>
        <w:numPr>
          <w:ilvl w:val="0"/>
          <w:numId w:val="14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położenie płytek mrozoodpornych i antypoślizgowych przeznaczonych do stosowania zewnętrznego – kolorystyka oraz struktura powierzchni winna nawiązywać i stanowić kontynuację nawierzchni tarasu wejścia głównego,</w:t>
      </w:r>
    </w:p>
    <w:p w14:paraId="2E141FE8" w14:textId="02E5F041" w:rsidR="0061206B" w:rsidRDefault="0061206B" w:rsidP="00EF55EF">
      <w:pPr>
        <w:pStyle w:val="Akapitzlist"/>
        <w:numPr>
          <w:ilvl w:val="0"/>
          <w:numId w:val="14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wykonanie obróbek schodów, </w:t>
      </w:r>
    </w:p>
    <w:p w14:paraId="5518C386" w14:textId="2DCBFB25" w:rsidR="0061206B" w:rsidRPr="00495EB1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495EB1">
        <w:rPr>
          <w:rFonts w:ascii="Times New Roman" w:hAnsi="Times New Roman" w:cs="Times New Roman"/>
          <w:bCs/>
        </w:rPr>
        <w:t xml:space="preserve">wykonanie oświetlenia/iluminacji </w:t>
      </w:r>
      <w:r w:rsidR="002F177D">
        <w:rPr>
          <w:rFonts w:ascii="Times New Roman" w:hAnsi="Times New Roman" w:cs="Times New Roman"/>
          <w:bCs/>
        </w:rPr>
        <w:t>kompleksu budynków</w:t>
      </w:r>
      <w:r w:rsidRPr="00495EB1">
        <w:rPr>
          <w:rFonts w:ascii="Times New Roman" w:hAnsi="Times New Roman" w:cs="Times New Roman"/>
          <w:bCs/>
        </w:rPr>
        <w:t xml:space="preserve"> służącego poprawie estetyki budynku</w:t>
      </w:r>
      <w:r w:rsidRPr="00495EB1">
        <w:rPr>
          <w:rFonts w:ascii="Times New Roman" w:eastAsia="Times New Roman" w:hAnsi="Times New Roman" w:cs="Times New Roman"/>
        </w:rPr>
        <w:t xml:space="preserve"> obejmujące w szczególności</w:t>
      </w:r>
      <w:r w:rsidRPr="00495EB1">
        <w:rPr>
          <w:rFonts w:ascii="Times New Roman" w:hAnsi="Times New Roman" w:cs="Times New Roman"/>
          <w:bCs/>
        </w:rPr>
        <w:t>:</w:t>
      </w:r>
    </w:p>
    <w:p w14:paraId="3211C705" w14:textId="0D629475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przygotowanie powierzchni elewacji na montaż elementów oświetlenia,</w:t>
      </w:r>
    </w:p>
    <w:p w14:paraId="6F0CCE66" w14:textId="29E1979B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przygotowanie powierzchni ziemi na montaż elementów oświetlenia,</w:t>
      </w:r>
    </w:p>
    <w:p w14:paraId="5957191D" w14:textId="650BECAA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przystosowanie i wykonanie instalacji elektrycznej oświetlenia,</w:t>
      </w:r>
    </w:p>
    <w:p w14:paraId="7D6B4353" w14:textId="2E20571D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dostawę i montaż opraw wraz z oświetleniem,</w:t>
      </w:r>
    </w:p>
    <w:p w14:paraId="1702C689" w14:textId="7C99C23C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demontaż i utylizację plafonu reklamowego ,, Niwa’’</w:t>
      </w:r>
    </w:p>
    <w:p w14:paraId="60872127" w14:textId="4DB41E1B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dostawę i montaż wraz z projektem nowego plafonu, </w:t>
      </w:r>
    </w:p>
    <w:p w14:paraId="3B0FB587" w14:textId="53BB2FBD" w:rsidR="0061206B" w:rsidRDefault="0061206B" w:rsidP="00EF55EF">
      <w:pPr>
        <w:pStyle w:val="Akapitzlist"/>
        <w:numPr>
          <w:ilvl w:val="0"/>
          <w:numId w:val="15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utylizację pozostałości po wykonanych pracach,</w:t>
      </w:r>
    </w:p>
    <w:p w14:paraId="64B3C625" w14:textId="130CBE81" w:rsidR="0061206B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przeszklenie </w:t>
      </w:r>
      <w:r>
        <w:rPr>
          <w:rFonts w:ascii="Times New Roman" w:eastAsia="Times New Roman" w:hAnsi="Times New Roman" w:cs="Times New Roman"/>
        </w:rPr>
        <w:t>części elewacyjnej na wysokości wejścia głównego – dotyczy części znajdującej się pod wykuszem</w:t>
      </w:r>
      <w:r w:rsidRPr="004F20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obejmuje w szczególności:</w:t>
      </w:r>
    </w:p>
    <w:p w14:paraId="5FC56BEE" w14:textId="03744E73" w:rsidR="0061206B" w:rsidRDefault="0061206B" w:rsidP="00EF55EF">
      <w:pPr>
        <w:pStyle w:val="Akapitzlist"/>
        <w:numPr>
          <w:ilvl w:val="0"/>
          <w:numId w:val="16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przeszklenia winny być wykonane aby osłonić/oddzielić drzwi wejściowe przed wiatrem oraz poprawić estetykę budynku,</w:t>
      </w:r>
    </w:p>
    <w:p w14:paraId="33CA7848" w14:textId="2B7A4A3F" w:rsidR="0061206B" w:rsidRDefault="0061206B" w:rsidP="00EF55EF">
      <w:pPr>
        <w:pStyle w:val="Akapitzlist"/>
        <w:numPr>
          <w:ilvl w:val="0"/>
          <w:numId w:val="16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dostawę i montaż przeszkleń,</w:t>
      </w:r>
    </w:p>
    <w:p w14:paraId="79752E6E" w14:textId="5EA23E41" w:rsidR="0061206B" w:rsidRDefault="0061206B" w:rsidP="00EF55EF">
      <w:pPr>
        <w:pStyle w:val="Akapitzlist"/>
        <w:numPr>
          <w:ilvl w:val="0"/>
          <w:numId w:val="16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obróbek.</w:t>
      </w:r>
    </w:p>
    <w:p w14:paraId="1F832EB8" w14:textId="6B83BF17" w:rsidR="0061206B" w:rsidRPr="002D6A23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D6A23">
        <w:rPr>
          <w:rFonts w:ascii="Times New Roman" w:hAnsi="Times New Roman" w:cs="Times New Roman"/>
          <w:bCs/>
        </w:rPr>
        <w:t>remont stropodachu nad basenem w celu</w:t>
      </w:r>
      <w:r w:rsidRPr="002D6A23">
        <w:rPr>
          <w:rFonts w:ascii="Times New Roman" w:eastAsia="Times New Roman" w:hAnsi="Times New Roman" w:cs="Times New Roman"/>
        </w:rPr>
        <w:t xml:space="preserve"> usunięcia występowania przecieków – dach nad basenem jest biologicznie czynny tzw. ,,zielony dach”</w:t>
      </w:r>
      <w:r w:rsidR="002D6A23">
        <w:rPr>
          <w:rFonts w:ascii="Times New Roman" w:eastAsia="Times New Roman" w:hAnsi="Times New Roman" w:cs="Times New Roman"/>
        </w:rPr>
        <w:t xml:space="preserve">; </w:t>
      </w:r>
      <w:r w:rsidR="002D6A23" w:rsidRPr="002D6A23">
        <w:rPr>
          <w:rFonts w:ascii="Times New Roman" w:eastAsia="Times New Roman" w:hAnsi="Times New Roman" w:cs="Times New Roman"/>
        </w:rPr>
        <w:t>prace mają objąć w szczególności</w:t>
      </w:r>
      <w:r w:rsidRPr="002D6A23">
        <w:rPr>
          <w:rFonts w:ascii="Times New Roman" w:eastAsia="Times New Roman" w:hAnsi="Times New Roman" w:cs="Times New Roman"/>
        </w:rPr>
        <w:t>:</w:t>
      </w:r>
    </w:p>
    <w:p w14:paraId="06A40CF5" w14:textId="64C44062" w:rsidR="0061206B" w:rsidRDefault="0061206B" w:rsidP="00EF55EF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odkrywki w celu zlokalizowania źródła występowania przecieków,</w:t>
      </w:r>
    </w:p>
    <w:p w14:paraId="5E91CAC0" w14:textId="500C34B5" w:rsidR="0061206B" w:rsidRDefault="0061206B" w:rsidP="00EF55EF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izolacji i uzupełnień w miejscach przecieków.</w:t>
      </w:r>
    </w:p>
    <w:p w14:paraId="1A1C06FD" w14:textId="05295C09" w:rsidR="0061206B" w:rsidRDefault="002D6A23" w:rsidP="00EF55EF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61206B">
        <w:rPr>
          <w:rFonts w:ascii="Times New Roman" w:eastAsia="Times New Roman" w:hAnsi="Times New Roman" w:cs="Times New Roman"/>
        </w:rPr>
        <w:t>tylizację pozostałości po wykonanych pracach,</w:t>
      </w:r>
    </w:p>
    <w:p w14:paraId="4044C637" w14:textId="3D09E4BC" w:rsidR="0061206B" w:rsidRDefault="0061206B" w:rsidP="00EF55EF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obróbek,</w:t>
      </w:r>
    </w:p>
    <w:p w14:paraId="29750F90" w14:textId="65D2C3F0" w:rsidR="0061206B" w:rsidRPr="00E84820" w:rsidRDefault="0061206B" w:rsidP="00EF55EF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lastRenderedPageBreak/>
        <w:t>wyrównanie terenu i nadanie mu estetycznego wyglądu,</w:t>
      </w:r>
    </w:p>
    <w:p w14:paraId="0AE2CA27" w14:textId="3CC3D01E" w:rsidR="0061206B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projekt </w:t>
      </w:r>
      <w:r w:rsidRPr="00107884">
        <w:rPr>
          <w:rFonts w:ascii="Times New Roman" w:eastAsia="Times New Roman" w:hAnsi="Times New Roman" w:cs="Times New Roman"/>
        </w:rPr>
        <w:t>remontu 83 łazienek w pełnym zakresie</w:t>
      </w:r>
      <w:r>
        <w:rPr>
          <w:rFonts w:ascii="Times New Roman" w:eastAsia="Times New Roman" w:hAnsi="Times New Roman" w:cs="Times New Roman"/>
        </w:rPr>
        <w:t xml:space="preserve"> znajdujących się na przedostatniej i ostatniej kondygnacji kompleksu budynków</w:t>
      </w:r>
      <w:r w:rsidRPr="001078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 szczególności polegający na:</w:t>
      </w:r>
    </w:p>
    <w:p w14:paraId="3971EE8B" w14:textId="30C299FD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skuciu i utylizacji płytek na ścianach i podłogach,</w:t>
      </w:r>
    </w:p>
    <w:p w14:paraId="62D9230F" w14:textId="1BD0A307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demontażu i utylizacji wyposażenia znajdującego się w łazienkach np. umywalki, kabiny prysznicowe, lustra itp.,</w:t>
      </w:r>
    </w:p>
    <w:p w14:paraId="3F22EB1D" w14:textId="2E0AF140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demontaż i utylizacja sufitów kasetonowych,</w:t>
      </w:r>
    </w:p>
    <w:p w14:paraId="39A28A42" w14:textId="6E8E30D6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dostawa oraz montaż wraz z wykonaniem obróbek sufitów kasetonowych/ wodoodporna płyta gipsowa</w:t>
      </w:r>
      <w:r w:rsidR="002D6A23">
        <w:rPr>
          <w:rFonts w:ascii="Times New Roman" w:hAnsi="Times New Roman" w:cs="Times New Roman"/>
          <w:bCs/>
        </w:rPr>
        <w:t>,</w:t>
      </w:r>
    </w:p>
    <w:p w14:paraId="2B9ECDD6" w14:textId="7D6A355D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dostosowaniu i wykonaniu instalacji elektrycznej oraz wodno-kanalizacyjnej do nowego projektu, demontażu oraz utylizacji części starej instalacji,</w:t>
      </w:r>
    </w:p>
    <w:p w14:paraId="064B45A4" w14:textId="3EDCD8AF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wykonanie izolacji przeciwwodnej (folia w płynie) ściany narażone w obrębie prysznica, umywalki i cała podłoga,</w:t>
      </w:r>
    </w:p>
    <w:p w14:paraId="10BB4F37" w14:textId="5291239A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wyrównaniu podłogi i przygotowaniu wraz ze spadkami pod kabiny prysznicowe bez brodzikowe, w przypadku braku możliwości niski brodzik,</w:t>
      </w:r>
    </w:p>
    <w:p w14:paraId="7CDAB204" w14:textId="67D1FAEB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dostawie oraz położeniu nowych płytek - płytki antypoślizgowe na podłogach i ścianach (płytki ułożone do sufitu),</w:t>
      </w:r>
    </w:p>
    <w:p w14:paraId="6CEC36C4" w14:textId="2F2CAD05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malowaniu sufitów farbą przeznaczoną do pomieszczeń o wysokim poziomie wilgotności,</w:t>
      </w:r>
    </w:p>
    <w:p w14:paraId="3CFDEC06" w14:textId="0C8269BE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dostawie oraz montażu armatury, kabin prysznicowych, umywalek wraz z szafkami podwieszanymi, stelaży podtynkowych WC kompletnych, grzejników, luster zlicowanych z płytkami na ścianę,</w:t>
      </w:r>
    </w:p>
    <w:p w14:paraId="74546E87" w14:textId="05A63743" w:rsidR="0061206B" w:rsidRP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dostawie i montażu oświetlenia górnego oraz bocznego,</w:t>
      </w:r>
    </w:p>
    <w:p w14:paraId="662134C4" w14:textId="54A2C6E7" w:rsidR="0061206B" w:rsidRDefault="0061206B" w:rsidP="00EF55EF">
      <w:pPr>
        <w:pStyle w:val="Akapitzlist"/>
        <w:numPr>
          <w:ilvl w:val="0"/>
          <w:numId w:val="18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 w:rsidRPr="0061206B">
        <w:rPr>
          <w:rFonts w:ascii="Times New Roman" w:hAnsi="Times New Roman" w:cs="Times New Roman"/>
          <w:bCs/>
        </w:rPr>
        <w:t>dostawie i montażu elektrycznych wentylatorów wywiewnych o średnicy Ø150mm, ewentualnie Ø125mm,</w:t>
      </w:r>
    </w:p>
    <w:p w14:paraId="22F229A2" w14:textId="34830182" w:rsidR="0061206B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projekt </w:t>
      </w:r>
      <w:r w:rsidRPr="00437F78">
        <w:rPr>
          <w:rFonts w:ascii="Times New Roman" w:eastAsia="Times New Roman" w:hAnsi="Times New Roman" w:cs="Times New Roman"/>
        </w:rPr>
        <w:t xml:space="preserve">remontu 7 łazienek dla osób z niepełnosprawnościami w pełnym polegający </w:t>
      </w:r>
      <w:r w:rsidR="002D6A23">
        <w:rPr>
          <w:rFonts w:ascii="Times New Roman" w:eastAsia="Times New Roman" w:hAnsi="Times New Roman" w:cs="Times New Roman"/>
        </w:rPr>
        <w:t xml:space="preserve">w szczególności </w:t>
      </w:r>
      <w:r w:rsidRPr="00437F78">
        <w:rPr>
          <w:rFonts w:ascii="Times New Roman" w:eastAsia="Times New Roman" w:hAnsi="Times New Roman" w:cs="Times New Roman"/>
        </w:rPr>
        <w:t>na:</w:t>
      </w:r>
    </w:p>
    <w:p w14:paraId="3F33EAF1" w14:textId="12E9E12A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skuciu i utylizacji płytek na ścianach i podłogach,</w:t>
      </w:r>
    </w:p>
    <w:p w14:paraId="45C8F724" w14:textId="2753C388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demontażu i utylizacji wyposażenia znajdującego się w łazienkach np. umywalki, kabiny prysznicowe, lustra itp.,</w:t>
      </w:r>
    </w:p>
    <w:p w14:paraId="49BE06E1" w14:textId="4481E737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demontaż i utylizacji sufitów kasetowych,</w:t>
      </w:r>
    </w:p>
    <w:p w14:paraId="1A1AC7AC" w14:textId="1CE5EE2E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dostawie oraz montażu wraz z wykonaniem obróbek sufitów kasetonowych/ewentualnie płyta gipsowa wodoodporna,</w:t>
      </w:r>
    </w:p>
    <w:p w14:paraId="106AD479" w14:textId="5FBA99AE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dostosowaniu i wykonaniu instalacji elektrycznej oraz wodno-kanalizacyjnej do nowego projektu, demontażu oraz utylizacji części starej instalacji,</w:t>
      </w:r>
    </w:p>
    <w:p w14:paraId="6D65E844" w14:textId="14A6A3FF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wykonaniu izolacji przeciwwodnej (folia w płynie): ściany narażone w obrębie prysznica, umywalki i cała podłoga,</w:t>
      </w:r>
    </w:p>
    <w:p w14:paraId="798C6F63" w14:textId="65E0A28D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wyrównaniu podłogi i przygotowaniu wraz ze spadkiem pod kabiny bez brodzikowe,</w:t>
      </w:r>
    </w:p>
    <w:p w14:paraId="1B9A1E61" w14:textId="4E652904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dostawie oraz położeniu nowych płytek - płytki antypoślizgowe na podłogach i ścianach ( płytki ułożone do sufitu),</w:t>
      </w:r>
    </w:p>
    <w:p w14:paraId="028C3AFF" w14:textId="42F578F3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lastRenderedPageBreak/>
        <w:t>dostawie oraz montażu armatury, kabin prysznicowych, umywalek wraz z szafkami podwieszanymi, stelaży podtynkowych WC kompletnych – wszystkie elementy muszą spełniać wymagania i być dostosowane dla osób niepełnosprawnych, grzejników, luster zlicowanych z płytkami na ścianę,</w:t>
      </w:r>
    </w:p>
    <w:p w14:paraId="58BFEE40" w14:textId="229B62F7" w:rsidR="0061206B" w:rsidRP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dostawie i montażu oświetlenia górnego oraz bocznego,</w:t>
      </w:r>
    </w:p>
    <w:p w14:paraId="5623EE22" w14:textId="62CA0055" w:rsidR="0061206B" w:rsidRDefault="0061206B" w:rsidP="00EF55EF">
      <w:pPr>
        <w:pStyle w:val="Akapitzlist"/>
        <w:numPr>
          <w:ilvl w:val="0"/>
          <w:numId w:val="19"/>
        </w:numPr>
        <w:overflowPunct w:val="0"/>
        <w:autoSpaceDE w:val="0"/>
        <w:adjustRightInd w:val="0"/>
        <w:spacing w:line="360" w:lineRule="auto"/>
        <w:ind w:left="1134" w:hanging="283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dostawie i montażu elektrycznych wentylatorów wywiewnych o średnicy Ø150mm, ewentualnie Ø125mm,</w:t>
      </w:r>
    </w:p>
    <w:p w14:paraId="3B7379E0" w14:textId="3C5E2C8E" w:rsidR="002F19B1" w:rsidRPr="002D6A23" w:rsidRDefault="002D6A23" w:rsidP="002D6A23">
      <w:pPr>
        <w:overflowPunct w:val="0"/>
        <w:autoSpaceDE w:val="0"/>
        <w:adjustRightInd w:val="0"/>
        <w:spacing w:line="360" w:lineRule="auto"/>
        <w:ind w:left="708" w:hanging="282"/>
        <w:jc w:val="both"/>
        <w:rPr>
          <w:rFonts w:ascii="Times New Roman" w:eastAsia="Times New Roman" w:hAnsi="Times New Roman" w:cs="Times New Roman"/>
        </w:rPr>
      </w:pPr>
      <w:r w:rsidRPr="002D6A23">
        <w:rPr>
          <w:rFonts w:ascii="Times New Roman" w:eastAsia="Times New Roman" w:hAnsi="Times New Roman" w:cs="Times New Roman"/>
        </w:rPr>
        <w:t xml:space="preserve">ł) </w:t>
      </w:r>
      <w:r w:rsidR="0061206B" w:rsidRPr="002D6A23">
        <w:rPr>
          <w:rFonts w:ascii="Times New Roman" w:eastAsia="Times New Roman" w:hAnsi="Times New Roman" w:cs="Times New Roman"/>
        </w:rPr>
        <w:t xml:space="preserve">wykonanie poręczy w ciągach komunikacyjnych całego kompleksu dostosowanych dla osób niepełnosprawnych polegające </w:t>
      </w:r>
      <w:r w:rsidR="00EF55EF">
        <w:rPr>
          <w:rFonts w:ascii="Times New Roman" w:eastAsia="Times New Roman" w:hAnsi="Times New Roman" w:cs="Times New Roman"/>
        </w:rPr>
        <w:t xml:space="preserve">w szczególności </w:t>
      </w:r>
      <w:r w:rsidR="0061206B" w:rsidRPr="002D6A23">
        <w:rPr>
          <w:rFonts w:ascii="Times New Roman" w:eastAsia="Times New Roman" w:hAnsi="Times New Roman" w:cs="Times New Roman"/>
        </w:rPr>
        <w:t>na:</w:t>
      </w:r>
    </w:p>
    <w:p w14:paraId="581752F3" w14:textId="53E46914" w:rsidR="0061206B" w:rsidRPr="0061206B" w:rsidRDefault="0061206B" w:rsidP="00EF55EF">
      <w:pPr>
        <w:pStyle w:val="Akapitzlist"/>
        <w:numPr>
          <w:ilvl w:val="0"/>
          <w:numId w:val="20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demontażu i utylizacji części poręczy znajdujących się w ciągach komunikacyjnych niedostosowanych dla osób niepełnosprawnych,</w:t>
      </w:r>
    </w:p>
    <w:p w14:paraId="11D6268C" w14:textId="20D00463" w:rsidR="0061206B" w:rsidRDefault="0061206B" w:rsidP="00EF55EF">
      <w:pPr>
        <w:pStyle w:val="Akapitzlist"/>
        <w:numPr>
          <w:ilvl w:val="0"/>
          <w:numId w:val="20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="Times New Roman" w:hAnsi="Times New Roman" w:cs="Times New Roman"/>
        </w:rPr>
      </w:pPr>
      <w:r w:rsidRPr="0061206B">
        <w:rPr>
          <w:rFonts w:ascii="Times New Roman" w:eastAsia="Times New Roman" w:hAnsi="Times New Roman" w:cs="Times New Roman"/>
        </w:rPr>
        <w:t>dostawie i montażu poręczy dostosowanych dla osób niepełnosprawnych,</w:t>
      </w:r>
    </w:p>
    <w:p w14:paraId="5F917C69" w14:textId="285CB8BF" w:rsidR="0061206B" w:rsidRDefault="0061206B" w:rsidP="00EF55EF">
      <w:pPr>
        <w:pStyle w:val="Akapitzlist"/>
        <w:numPr>
          <w:ilvl w:val="2"/>
          <w:numId w:val="7"/>
        </w:numPr>
        <w:overflowPunct w:val="0"/>
        <w:autoSpaceDE w:val="0"/>
        <w:adjustRightInd w:val="0"/>
        <w:spacing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wykonanie </w:t>
      </w:r>
      <w:r>
        <w:rPr>
          <w:rFonts w:ascii="Times New Roman" w:hAnsi="Times New Roman" w:cs="Times New Roman"/>
          <w:bCs/>
        </w:rPr>
        <w:t>nowej nawierzchni w pomieszczeniu kawiarni</w:t>
      </w:r>
      <w:r w:rsidR="002F177D">
        <w:rPr>
          <w:rFonts w:ascii="Times New Roman" w:hAnsi="Times New Roman" w:cs="Times New Roman"/>
          <w:bCs/>
        </w:rPr>
        <w:t xml:space="preserve"> znajdującej się w budynku A1</w:t>
      </w:r>
      <w:r>
        <w:rPr>
          <w:rFonts w:ascii="Times New Roman" w:hAnsi="Times New Roman" w:cs="Times New Roman"/>
          <w:bCs/>
        </w:rPr>
        <w:t>. Pracę obejmują w szczególności:</w:t>
      </w:r>
    </w:p>
    <w:p w14:paraId="6B5EA0C8" w14:textId="187BA4B3" w:rsidR="0061206B" w:rsidRDefault="0061206B" w:rsidP="00EF55EF">
      <w:pPr>
        <w:pStyle w:val="Akapitzlist"/>
        <w:numPr>
          <w:ilvl w:val="0"/>
          <w:numId w:val="21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demontaż i utylizację starej nawierzchni,</w:t>
      </w:r>
    </w:p>
    <w:p w14:paraId="284B144A" w14:textId="33371C28" w:rsidR="0061206B" w:rsidRDefault="0061206B" w:rsidP="00EF55EF">
      <w:pPr>
        <w:pStyle w:val="Akapitzlist"/>
        <w:numPr>
          <w:ilvl w:val="0"/>
          <w:numId w:val="21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wyrównanie powierzchni,</w:t>
      </w:r>
    </w:p>
    <w:p w14:paraId="635629A1" w14:textId="06EEC272" w:rsidR="0061206B" w:rsidRDefault="0061206B" w:rsidP="00EF55EF">
      <w:pPr>
        <w:pStyle w:val="Akapitzlist"/>
        <w:numPr>
          <w:ilvl w:val="0"/>
          <w:numId w:val="21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dostawę i montaż nowej nawierzchni – winna być dostosowana do tego typu pomieszczeń, antypoślizgowa i antyścierna w związku z dużą ilością osób jednocześnie przebywających w pomieszczeniu,</w:t>
      </w:r>
    </w:p>
    <w:p w14:paraId="7B880204" w14:textId="568BE90D" w:rsidR="0061206B" w:rsidRPr="0061206B" w:rsidRDefault="0061206B" w:rsidP="00EF55EF">
      <w:pPr>
        <w:pStyle w:val="Akapitzlist"/>
        <w:numPr>
          <w:ilvl w:val="0"/>
          <w:numId w:val="21"/>
        </w:numPr>
        <w:overflowPunct w:val="0"/>
        <w:autoSpaceDE w:val="0"/>
        <w:adjustRightInd w:val="0"/>
        <w:spacing w:line="360" w:lineRule="auto"/>
        <w:ind w:left="993" w:hanging="142"/>
        <w:jc w:val="both"/>
        <w:rPr>
          <w:rFonts w:ascii="Times New Roman" w:eastAsiaTheme="minorHAnsi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wykonanie obróbek na łączeniach podłogi ze ścianami,</w:t>
      </w:r>
    </w:p>
    <w:p w14:paraId="52968D78" w14:textId="77777777" w:rsidR="004301A0" w:rsidRPr="004301A0" w:rsidRDefault="004301A0" w:rsidP="00EF55EF">
      <w:pPr>
        <w:numPr>
          <w:ilvl w:val="1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kern w:val="3"/>
        </w:rPr>
      </w:pPr>
      <w:r w:rsidRPr="004301A0">
        <w:rPr>
          <w:rFonts w:ascii="Times New Roman" w:hAnsi="Times New Roman" w:cs="Times New Roman"/>
        </w:rPr>
        <w:t>Dokumentacja zawierać ma również utylizację wszelkich powstałych w trakcie robót budowlanych elementów i odpadów.</w:t>
      </w:r>
    </w:p>
    <w:p w14:paraId="7830E8B7" w14:textId="77777777" w:rsidR="00250B97" w:rsidRDefault="00250B97" w:rsidP="004301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3AF959" w14:textId="6D7B1117" w:rsidR="00250B97" w:rsidRPr="00467E9A" w:rsidRDefault="00250B97" w:rsidP="00EF55EF">
      <w:pPr>
        <w:overflowPunct w:val="0"/>
        <w:autoSpaceDE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VIII. </w:t>
      </w:r>
      <w:r w:rsidRPr="00467E9A">
        <w:rPr>
          <w:rFonts w:ascii="Times New Roman" w:hAnsi="Times New Roman" w:cs="Times New Roman"/>
          <w:b/>
          <w:bCs/>
        </w:rPr>
        <w:t>Wykonawca w ramach wykonania powyższego zakresu prac zobowiązany jest do wykonania wizualizacji efektu końcowego zakładanego projektu  i przedstawienia jej Zamawiającemu celem akceptacji.</w:t>
      </w:r>
    </w:p>
    <w:p w14:paraId="0844E981" w14:textId="77777777" w:rsidR="00250B97" w:rsidRDefault="00250B97" w:rsidP="004301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DEE1DB" w14:textId="77777777" w:rsidR="00250B97" w:rsidRDefault="00250B97" w:rsidP="004301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BE26C8" w14:textId="56BEA578" w:rsidR="004301A0" w:rsidRPr="004301A0" w:rsidRDefault="004301A0" w:rsidP="004301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301A0">
        <w:rPr>
          <w:rFonts w:ascii="Times New Roman" w:hAnsi="Times New Roman" w:cs="Times New Roman"/>
        </w:rPr>
        <w:t>UWAGA: Projektant ma obowiązek weryfikacji wszystkich parametrów podanych w przedmiotowym zakresie i przyjęcie rozwiązań zgodnych z przepisami prawa budowlanego i założeniami Użytkownika.</w:t>
      </w:r>
    </w:p>
    <w:p w14:paraId="3DE2BFF7" w14:textId="77777777" w:rsidR="004301A0" w:rsidRPr="004301A0" w:rsidRDefault="004301A0" w:rsidP="004301A0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58696D47" w14:textId="77777777" w:rsidR="002F19B1" w:rsidRPr="003112F8" w:rsidRDefault="002F19B1" w:rsidP="0061206B">
      <w:pPr>
        <w:pStyle w:val="Akapitzlist"/>
        <w:overflowPunct w:val="0"/>
        <w:autoSpaceDE w:val="0"/>
        <w:adjustRightInd w:val="0"/>
        <w:spacing w:line="360" w:lineRule="auto"/>
        <w:ind w:left="862"/>
        <w:jc w:val="both"/>
        <w:rPr>
          <w:rFonts w:ascii="Times New Roman" w:eastAsia="Times New Roman" w:hAnsi="Times New Roman" w:cs="Times New Roman"/>
        </w:rPr>
      </w:pPr>
    </w:p>
    <w:p w14:paraId="5F9225FE" w14:textId="77777777" w:rsidR="002F19B1" w:rsidRDefault="002F19B1" w:rsidP="002F19B1">
      <w:pPr>
        <w:pStyle w:val="Akapitzlist"/>
        <w:overflowPunct w:val="0"/>
        <w:autoSpaceDE w:val="0"/>
        <w:adjustRightInd w:val="0"/>
        <w:spacing w:line="360" w:lineRule="auto"/>
        <w:ind w:left="1276" w:hanging="283"/>
        <w:jc w:val="both"/>
        <w:rPr>
          <w:rFonts w:ascii="Times New Roman" w:eastAsia="Times New Roman" w:hAnsi="Times New Roman" w:cs="Times New Roman"/>
        </w:rPr>
      </w:pPr>
    </w:p>
    <w:p w14:paraId="04C85C04" w14:textId="77777777" w:rsidR="002F19B1" w:rsidRPr="002F19B1" w:rsidRDefault="002F19B1" w:rsidP="002F19B1">
      <w:p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57EB7A8" w14:textId="77777777" w:rsidR="002F19B1" w:rsidRPr="002F19B1" w:rsidRDefault="002F19B1" w:rsidP="002F19B1">
      <w:p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bookmarkEnd w:id="2"/>
    <w:p w14:paraId="28EA277D" w14:textId="3C26365F" w:rsidR="00990ACB" w:rsidRPr="00990ACB" w:rsidRDefault="00990ACB" w:rsidP="00990ACB">
      <w:pPr>
        <w:tabs>
          <w:tab w:val="left" w:pos="5840"/>
        </w:tabs>
        <w:rPr>
          <w:rFonts w:ascii="Times New Roman" w:eastAsia="Calibri" w:hAnsi="Times New Roman" w:cs="Times New Roman"/>
          <w:sz w:val="20"/>
          <w:szCs w:val="20"/>
        </w:rPr>
      </w:pPr>
    </w:p>
    <w:sectPr w:rsidR="00990ACB" w:rsidRPr="00990ACB" w:rsidSect="000B703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E08"/>
    <w:multiLevelType w:val="hybridMultilevel"/>
    <w:tmpl w:val="B51097F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4380540"/>
    <w:multiLevelType w:val="hybridMultilevel"/>
    <w:tmpl w:val="F12A7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0B0518A">
      <w:start w:val="6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D95"/>
    <w:multiLevelType w:val="hybridMultilevel"/>
    <w:tmpl w:val="CF14A97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00C47CA"/>
    <w:multiLevelType w:val="hybridMultilevel"/>
    <w:tmpl w:val="9592700E"/>
    <w:lvl w:ilvl="0" w:tplc="0A86290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72092D"/>
    <w:multiLevelType w:val="hybridMultilevel"/>
    <w:tmpl w:val="4D60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D324B5"/>
    <w:multiLevelType w:val="hybridMultilevel"/>
    <w:tmpl w:val="B382F7B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E4D3203"/>
    <w:multiLevelType w:val="hybridMultilevel"/>
    <w:tmpl w:val="D210461C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DD73BC"/>
    <w:multiLevelType w:val="hybridMultilevel"/>
    <w:tmpl w:val="7654D65A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B2795"/>
    <w:multiLevelType w:val="hybridMultilevel"/>
    <w:tmpl w:val="4BF428C4"/>
    <w:lvl w:ilvl="0" w:tplc="78944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055FB"/>
    <w:multiLevelType w:val="hybridMultilevel"/>
    <w:tmpl w:val="7C4CD4C2"/>
    <w:lvl w:ilvl="0" w:tplc="0A8629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232BD9"/>
    <w:multiLevelType w:val="hybridMultilevel"/>
    <w:tmpl w:val="81EA51BC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460C81"/>
    <w:multiLevelType w:val="hybridMultilevel"/>
    <w:tmpl w:val="E8E2BC04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AD47F1"/>
    <w:multiLevelType w:val="hybridMultilevel"/>
    <w:tmpl w:val="327404DE"/>
    <w:lvl w:ilvl="0" w:tplc="645A5AD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6290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320226"/>
    <w:multiLevelType w:val="hybridMultilevel"/>
    <w:tmpl w:val="9D5C73DE"/>
    <w:lvl w:ilvl="0" w:tplc="6840E9C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C6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D096C"/>
    <w:multiLevelType w:val="hybridMultilevel"/>
    <w:tmpl w:val="50683992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A9691D"/>
    <w:multiLevelType w:val="hybridMultilevel"/>
    <w:tmpl w:val="82903F9C"/>
    <w:lvl w:ilvl="0" w:tplc="0A862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8629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1005D2"/>
    <w:multiLevelType w:val="hybridMultilevel"/>
    <w:tmpl w:val="024698C0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826EEA"/>
    <w:multiLevelType w:val="hybridMultilevel"/>
    <w:tmpl w:val="8C04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5CE2130"/>
    <w:multiLevelType w:val="hybridMultilevel"/>
    <w:tmpl w:val="CBECC1EA"/>
    <w:lvl w:ilvl="0" w:tplc="0A8629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9272AD"/>
    <w:multiLevelType w:val="hybridMultilevel"/>
    <w:tmpl w:val="6F78AB88"/>
    <w:lvl w:ilvl="0" w:tplc="0A8629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AE4841"/>
    <w:multiLevelType w:val="hybridMultilevel"/>
    <w:tmpl w:val="54A4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3"/>
  </w:num>
  <w:num w:numId="5">
    <w:abstractNumId w:val="4"/>
  </w:num>
  <w:num w:numId="6">
    <w:abstractNumId w:val="17"/>
  </w:num>
  <w:num w:numId="7">
    <w:abstractNumId w:val="1"/>
  </w:num>
  <w:num w:numId="8">
    <w:abstractNumId w:val="8"/>
  </w:num>
  <w:num w:numId="9">
    <w:abstractNumId w:val="20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9"/>
  </w:num>
  <w:num w:numId="16">
    <w:abstractNumId w:val="3"/>
  </w:num>
  <w:num w:numId="17">
    <w:abstractNumId w:val="11"/>
  </w:num>
  <w:num w:numId="18">
    <w:abstractNumId w:val="18"/>
  </w:num>
  <w:num w:numId="19">
    <w:abstractNumId w:val="7"/>
  </w:num>
  <w:num w:numId="20">
    <w:abstractNumId w:val="16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1"/>
    <w:rsid w:val="00033385"/>
    <w:rsid w:val="00035268"/>
    <w:rsid w:val="0004519C"/>
    <w:rsid w:val="000722C7"/>
    <w:rsid w:val="00090E9C"/>
    <w:rsid w:val="00096217"/>
    <w:rsid w:val="000965F0"/>
    <w:rsid w:val="000B7035"/>
    <w:rsid w:val="000C1A01"/>
    <w:rsid w:val="000D084A"/>
    <w:rsid w:val="000F5A4C"/>
    <w:rsid w:val="001017B4"/>
    <w:rsid w:val="00117482"/>
    <w:rsid w:val="0013571C"/>
    <w:rsid w:val="00162D07"/>
    <w:rsid w:val="00194C92"/>
    <w:rsid w:val="00197438"/>
    <w:rsid w:val="001B4882"/>
    <w:rsid w:val="001F79C8"/>
    <w:rsid w:val="002034CB"/>
    <w:rsid w:val="00221D99"/>
    <w:rsid w:val="00250B97"/>
    <w:rsid w:val="00253992"/>
    <w:rsid w:val="00257C18"/>
    <w:rsid w:val="002830F5"/>
    <w:rsid w:val="00292050"/>
    <w:rsid w:val="002B3A93"/>
    <w:rsid w:val="002D6A23"/>
    <w:rsid w:val="002E5813"/>
    <w:rsid w:val="002F177D"/>
    <w:rsid w:val="002F19B1"/>
    <w:rsid w:val="002F59FD"/>
    <w:rsid w:val="0030731F"/>
    <w:rsid w:val="00324C4F"/>
    <w:rsid w:val="00326724"/>
    <w:rsid w:val="00330232"/>
    <w:rsid w:val="00350AC1"/>
    <w:rsid w:val="00362E72"/>
    <w:rsid w:val="00363EFD"/>
    <w:rsid w:val="00384608"/>
    <w:rsid w:val="003A2060"/>
    <w:rsid w:val="003A5D05"/>
    <w:rsid w:val="003C45BF"/>
    <w:rsid w:val="003C643B"/>
    <w:rsid w:val="003D0AE7"/>
    <w:rsid w:val="003D42A6"/>
    <w:rsid w:val="003E55A9"/>
    <w:rsid w:val="004007CC"/>
    <w:rsid w:val="00405F4E"/>
    <w:rsid w:val="00411BE8"/>
    <w:rsid w:val="004301A0"/>
    <w:rsid w:val="00430243"/>
    <w:rsid w:val="00443D60"/>
    <w:rsid w:val="00467916"/>
    <w:rsid w:val="00495EB1"/>
    <w:rsid w:val="004B3D71"/>
    <w:rsid w:val="004B6096"/>
    <w:rsid w:val="004C385E"/>
    <w:rsid w:val="004D0506"/>
    <w:rsid w:val="004D4E2A"/>
    <w:rsid w:val="004D65C3"/>
    <w:rsid w:val="004D67E7"/>
    <w:rsid w:val="005029EB"/>
    <w:rsid w:val="00520238"/>
    <w:rsid w:val="00520AE6"/>
    <w:rsid w:val="005236F1"/>
    <w:rsid w:val="005274EB"/>
    <w:rsid w:val="00530E6F"/>
    <w:rsid w:val="0053444E"/>
    <w:rsid w:val="00551116"/>
    <w:rsid w:val="00566EA7"/>
    <w:rsid w:val="00567D35"/>
    <w:rsid w:val="00571E12"/>
    <w:rsid w:val="005A7513"/>
    <w:rsid w:val="005A7C6C"/>
    <w:rsid w:val="005B03BA"/>
    <w:rsid w:val="005B6AF8"/>
    <w:rsid w:val="005D6914"/>
    <w:rsid w:val="005E1425"/>
    <w:rsid w:val="005E66C9"/>
    <w:rsid w:val="005F4CB8"/>
    <w:rsid w:val="005F4DAE"/>
    <w:rsid w:val="005F7B42"/>
    <w:rsid w:val="00607B6B"/>
    <w:rsid w:val="0061206B"/>
    <w:rsid w:val="006304CE"/>
    <w:rsid w:val="00637391"/>
    <w:rsid w:val="00667473"/>
    <w:rsid w:val="006678E1"/>
    <w:rsid w:val="00677040"/>
    <w:rsid w:val="006A0914"/>
    <w:rsid w:val="006B171C"/>
    <w:rsid w:val="006D7643"/>
    <w:rsid w:val="006F5BBA"/>
    <w:rsid w:val="006F7399"/>
    <w:rsid w:val="007324BE"/>
    <w:rsid w:val="00750924"/>
    <w:rsid w:val="007521A0"/>
    <w:rsid w:val="00782B2A"/>
    <w:rsid w:val="00787F08"/>
    <w:rsid w:val="00795DC6"/>
    <w:rsid w:val="007A6EEF"/>
    <w:rsid w:val="007B0EDA"/>
    <w:rsid w:val="007E297E"/>
    <w:rsid w:val="00813438"/>
    <w:rsid w:val="00833060"/>
    <w:rsid w:val="00843FE7"/>
    <w:rsid w:val="00851E1C"/>
    <w:rsid w:val="00854DE4"/>
    <w:rsid w:val="00855A0E"/>
    <w:rsid w:val="008616C9"/>
    <w:rsid w:val="0088368A"/>
    <w:rsid w:val="00893511"/>
    <w:rsid w:val="00895939"/>
    <w:rsid w:val="008B105F"/>
    <w:rsid w:val="008B168E"/>
    <w:rsid w:val="008B7831"/>
    <w:rsid w:val="008C0A5A"/>
    <w:rsid w:val="008E1233"/>
    <w:rsid w:val="008F3BA1"/>
    <w:rsid w:val="00900F1A"/>
    <w:rsid w:val="009278D9"/>
    <w:rsid w:val="00934193"/>
    <w:rsid w:val="00954E7A"/>
    <w:rsid w:val="009822C0"/>
    <w:rsid w:val="00983860"/>
    <w:rsid w:val="00990ACB"/>
    <w:rsid w:val="009A536B"/>
    <w:rsid w:val="009C252F"/>
    <w:rsid w:val="009E3D34"/>
    <w:rsid w:val="00A15D2F"/>
    <w:rsid w:val="00A34F17"/>
    <w:rsid w:val="00A674F6"/>
    <w:rsid w:val="00A830A7"/>
    <w:rsid w:val="00A907EA"/>
    <w:rsid w:val="00A9324F"/>
    <w:rsid w:val="00AB47F7"/>
    <w:rsid w:val="00AD01AA"/>
    <w:rsid w:val="00AD1188"/>
    <w:rsid w:val="00AD56AA"/>
    <w:rsid w:val="00B32083"/>
    <w:rsid w:val="00B35198"/>
    <w:rsid w:val="00B530BF"/>
    <w:rsid w:val="00B57F35"/>
    <w:rsid w:val="00B91E75"/>
    <w:rsid w:val="00BC4FC6"/>
    <w:rsid w:val="00BD09EE"/>
    <w:rsid w:val="00C0140A"/>
    <w:rsid w:val="00C05EEC"/>
    <w:rsid w:val="00C1075F"/>
    <w:rsid w:val="00C23D7A"/>
    <w:rsid w:val="00C65264"/>
    <w:rsid w:val="00C65A07"/>
    <w:rsid w:val="00C75FD1"/>
    <w:rsid w:val="00C83D8E"/>
    <w:rsid w:val="00CF03BF"/>
    <w:rsid w:val="00CF33A5"/>
    <w:rsid w:val="00CF3DBA"/>
    <w:rsid w:val="00D05BE7"/>
    <w:rsid w:val="00D06367"/>
    <w:rsid w:val="00D17039"/>
    <w:rsid w:val="00D275AA"/>
    <w:rsid w:val="00D31B7E"/>
    <w:rsid w:val="00D41E85"/>
    <w:rsid w:val="00D46679"/>
    <w:rsid w:val="00DA60A9"/>
    <w:rsid w:val="00DA66D4"/>
    <w:rsid w:val="00DB448C"/>
    <w:rsid w:val="00DC3EC1"/>
    <w:rsid w:val="00DD0E9C"/>
    <w:rsid w:val="00E014C0"/>
    <w:rsid w:val="00E105EA"/>
    <w:rsid w:val="00E12782"/>
    <w:rsid w:val="00E20DB2"/>
    <w:rsid w:val="00E32813"/>
    <w:rsid w:val="00E34282"/>
    <w:rsid w:val="00E504C0"/>
    <w:rsid w:val="00E62079"/>
    <w:rsid w:val="00E7202E"/>
    <w:rsid w:val="00E75720"/>
    <w:rsid w:val="00E80AEB"/>
    <w:rsid w:val="00EC39EB"/>
    <w:rsid w:val="00EE2634"/>
    <w:rsid w:val="00EF55EF"/>
    <w:rsid w:val="00F07D63"/>
    <w:rsid w:val="00F148A7"/>
    <w:rsid w:val="00F3331B"/>
    <w:rsid w:val="00F720A1"/>
    <w:rsid w:val="00F722C6"/>
    <w:rsid w:val="00F92040"/>
    <w:rsid w:val="00FA38A2"/>
    <w:rsid w:val="00FC65AC"/>
    <w:rsid w:val="00FD1A3D"/>
    <w:rsid w:val="00FD3897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5CCE"/>
  <w15:docId w15:val="{26581F0D-EB01-4890-AF50-1291FE3F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51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B35198"/>
    <w:pPr>
      <w:ind w:left="720"/>
      <w:contextualSpacing/>
    </w:pPr>
  </w:style>
  <w:style w:type="character" w:customStyle="1" w:styleId="WW8Num1z1">
    <w:name w:val="WW8Num1z1"/>
    <w:rsid w:val="00677040"/>
  </w:style>
  <w:style w:type="character" w:styleId="Odwoaniedokomentarza">
    <w:name w:val="annotation reference"/>
    <w:basedOn w:val="Domylnaczcionkaakapitu"/>
    <w:uiPriority w:val="99"/>
    <w:semiHidden/>
    <w:unhideWhenUsed/>
    <w:rsid w:val="00E10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E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rsid w:val="00954E7A"/>
  </w:style>
  <w:style w:type="table" w:styleId="Tabela-Siatka">
    <w:name w:val="Table Grid"/>
    <w:basedOn w:val="Standardowy"/>
    <w:uiPriority w:val="39"/>
    <w:rsid w:val="0095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83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97E0-E1D7-499E-815F-8DB2A8F8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Borucka</dc:creator>
  <cp:lastModifiedBy>Jolanta Molska-Jerin</cp:lastModifiedBy>
  <cp:revision>3</cp:revision>
  <cp:lastPrinted>2020-04-21T08:02:00Z</cp:lastPrinted>
  <dcterms:created xsi:type="dcterms:W3CDTF">2020-04-21T08:37:00Z</dcterms:created>
  <dcterms:modified xsi:type="dcterms:W3CDTF">2020-04-21T08:38:00Z</dcterms:modified>
</cp:coreProperties>
</file>