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E18" w:rsidRPr="00660E18" w:rsidRDefault="00660E18" w:rsidP="003D35CC">
      <w:pPr>
        <w:keepNext/>
        <w:keepLines/>
        <w:spacing w:after="0" w:line="240" w:lineRule="auto"/>
        <w:jc w:val="right"/>
        <w:outlineLvl w:val="2"/>
        <w:rPr>
          <w:rFonts w:ascii="Times New Roman" w:eastAsia="Times New Roman" w:hAnsi="Times New Roman" w:cs="Times New Roman"/>
          <w:bCs/>
          <w:i/>
          <w:szCs w:val="20"/>
        </w:rPr>
      </w:pPr>
      <w:bookmarkStart w:id="0" w:name="_Hlk37973599"/>
      <w:r w:rsidRPr="00660E18">
        <w:rPr>
          <w:rFonts w:ascii="Times New Roman" w:eastAsia="Times New Roman" w:hAnsi="Times New Roman" w:cs="Times New Roman"/>
          <w:bCs/>
          <w:i/>
          <w:szCs w:val="20"/>
        </w:rPr>
        <w:t>Załącznik nr 2 - Szczegółowy Opis Przedmiotu Umowy</w:t>
      </w:r>
    </w:p>
    <w:p w:rsidR="00660E18" w:rsidRPr="00660E18" w:rsidRDefault="00660E18" w:rsidP="003D35CC">
      <w:pPr>
        <w:tabs>
          <w:tab w:val="left" w:pos="7064"/>
        </w:tabs>
        <w:spacing w:after="0" w:line="240" w:lineRule="auto"/>
        <w:jc w:val="right"/>
        <w:rPr>
          <w:rFonts w:ascii="Times New Roman" w:eastAsia="Calibri" w:hAnsi="Times New Roman" w:cs="Times New Roman"/>
          <w:i/>
        </w:rPr>
      </w:pPr>
      <w:r w:rsidRPr="00660E18">
        <w:rPr>
          <w:rFonts w:ascii="Times New Roman" w:eastAsia="Calibri" w:hAnsi="Times New Roman" w:cs="Times New Roman"/>
          <w:i/>
        </w:rPr>
        <w:t>Załącznik nr 2 do umowy nr FS.ZPN.251.</w:t>
      </w:r>
      <w:r w:rsidRPr="00660E18">
        <w:rPr>
          <w:rFonts w:ascii="Times New Roman" w:eastAsia="Calibri" w:hAnsi="Times New Roman" w:cs="Times New Roman"/>
          <w:b/>
          <w:i/>
        </w:rPr>
        <w:t>1</w:t>
      </w:r>
      <w:r w:rsidRPr="00660E18">
        <w:rPr>
          <w:rFonts w:ascii="Times New Roman" w:eastAsia="Calibri" w:hAnsi="Times New Roman" w:cs="Times New Roman"/>
          <w:i/>
        </w:rPr>
        <w:t>.       .2022 z dnia   …… 2022 r.</w:t>
      </w:r>
    </w:p>
    <w:p w:rsidR="00C06900" w:rsidRPr="006F3A2F" w:rsidRDefault="00C06900" w:rsidP="00CD5357">
      <w:pPr>
        <w:pStyle w:val="Nagwek1"/>
      </w:pPr>
      <w:r w:rsidRPr="006F3A2F">
        <w:rPr>
          <w:rFonts w:eastAsia="Calibri"/>
        </w:rPr>
        <w:t>OPIS PRZEDMIOTU ZAMÓWIENIA</w:t>
      </w:r>
    </w:p>
    <w:bookmarkEnd w:id="0"/>
    <w:p w:rsidR="00C06900" w:rsidRPr="00C06900" w:rsidRDefault="00B40C08" w:rsidP="004C08FA">
      <w:pPr>
        <w:jc w:val="both"/>
        <w:rPr>
          <w:rFonts w:ascii="Times New Roman" w:hAnsi="Times New Roman" w:cs="Times New Roman"/>
          <w:b/>
          <w:bCs/>
        </w:rPr>
      </w:pPr>
      <w:r>
        <w:rPr>
          <w:rFonts w:ascii="Times New Roman" w:eastAsia="Times New Roman" w:hAnsi="Times New Roman" w:cs="Times New Roman"/>
        </w:rPr>
        <w:t xml:space="preserve">Przedmiotem  zamówienia jest </w:t>
      </w:r>
      <w:r w:rsidR="00C06900">
        <w:rPr>
          <w:rFonts w:ascii="Times New Roman" w:hAnsi="Times New Roman" w:cs="Times New Roman"/>
          <w:b/>
          <w:bCs/>
        </w:rPr>
        <w:t>,,</w:t>
      </w:r>
      <w:r w:rsidR="00801277" w:rsidRPr="00801277">
        <w:rPr>
          <w:rFonts w:ascii="Times New Roman" w:hAnsi="Times New Roman" w:cs="Times New Roman"/>
          <w:b/>
          <w:bCs/>
        </w:rPr>
        <w:t>Sporządzenie inwentaryzacji budowlanej nieruchomości należących do</w:t>
      </w:r>
      <w:r w:rsidR="00801277" w:rsidRPr="00801277">
        <w:rPr>
          <w:rFonts w:ascii="Times New Roman" w:hAnsi="Times New Roman" w:cs="Times New Roman"/>
          <w:b/>
          <w:bCs/>
          <w:i/>
        </w:rPr>
        <w:t xml:space="preserve"> </w:t>
      </w:r>
      <w:r w:rsidR="00801277" w:rsidRPr="00801277">
        <w:rPr>
          <w:rFonts w:ascii="Times New Roman" w:hAnsi="Times New Roman" w:cs="Times New Roman"/>
          <w:b/>
          <w:bCs/>
        </w:rPr>
        <w:t>FSUSR</w:t>
      </w:r>
      <w:r>
        <w:rPr>
          <w:rFonts w:ascii="Times New Roman" w:hAnsi="Times New Roman" w:cs="Times New Roman"/>
          <w:b/>
          <w:bCs/>
        </w:rPr>
        <w:t>”.</w:t>
      </w:r>
    </w:p>
    <w:p w:rsidR="00C06900" w:rsidRDefault="00C06900" w:rsidP="00D57AC1">
      <w:pPr>
        <w:pStyle w:val="Akapitzlist"/>
        <w:numPr>
          <w:ilvl w:val="0"/>
          <w:numId w:val="23"/>
        </w:numPr>
        <w:spacing w:before="100" w:beforeAutospacing="1" w:after="100" w:afterAutospacing="1"/>
        <w:ind w:left="284" w:hanging="284"/>
        <w:jc w:val="both"/>
        <w:rPr>
          <w:rFonts w:ascii="Times New Roman" w:hAnsi="Times New Roman" w:cs="Times New Roman"/>
          <w:bCs/>
        </w:rPr>
      </w:pPr>
      <w:bookmarkStart w:id="1" w:name="_Hlk37974655"/>
      <w:r w:rsidRPr="00D57AC1">
        <w:rPr>
          <w:rFonts w:ascii="Times New Roman" w:hAnsi="Times New Roman" w:cs="Times New Roman"/>
          <w:bCs/>
        </w:rPr>
        <w:t>Lokalizacja nieruchomości, w których przeprowadzona zostanie inwentaryzacja</w:t>
      </w:r>
      <w:r w:rsidR="00DD582D">
        <w:rPr>
          <w:rFonts w:ascii="Times New Roman" w:hAnsi="Times New Roman" w:cs="Times New Roman"/>
          <w:bCs/>
        </w:rPr>
        <w:t>*</w:t>
      </w:r>
      <w:r w:rsidRPr="00D57AC1">
        <w:rPr>
          <w:rFonts w:ascii="Times New Roman" w:hAnsi="Times New Roman" w:cs="Times New Roman"/>
          <w:bCs/>
        </w:rPr>
        <w:t xml:space="preserve">: </w:t>
      </w:r>
    </w:p>
    <w:p w:rsidR="00B40C08" w:rsidRDefault="00B40C08" w:rsidP="00D57AC1">
      <w:pPr>
        <w:pStyle w:val="Akapitzlist"/>
        <w:numPr>
          <w:ilvl w:val="0"/>
          <w:numId w:val="25"/>
        </w:numPr>
        <w:spacing w:before="100" w:beforeAutospacing="1" w:after="100" w:afterAutospacing="1"/>
        <w:ind w:left="284" w:firstLine="0"/>
        <w:jc w:val="both"/>
        <w:rPr>
          <w:rFonts w:ascii="Times New Roman" w:hAnsi="Times New Roman" w:cs="Times New Roman"/>
          <w:bCs/>
        </w:rPr>
      </w:pPr>
      <w:r w:rsidRPr="00D57AC1">
        <w:rPr>
          <w:rFonts w:ascii="Times New Roman" w:hAnsi="Times New Roman" w:cs="Times New Roman"/>
          <w:bCs/>
        </w:rPr>
        <w:t>Białystok – ul. Legionowa 18, 15-369,</w:t>
      </w:r>
    </w:p>
    <w:p w:rsidR="00B40C08" w:rsidRDefault="00B40C08" w:rsidP="00D57AC1">
      <w:pPr>
        <w:pStyle w:val="Akapitzlist"/>
        <w:numPr>
          <w:ilvl w:val="0"/>
          <w:numId w:val="25"/>
        </w:numPr>
        <w:spacing w:before="100" w:beforeAutospacing="1" w:after="100" w:afterAutospacing="1"/>
        <w:ind w:left="284" w:firstLine="0"/>
        <w:jc w:val="both"/>
        <w:rPr>
          <w:rFonts w:ascii="Times New Roman" w:hAnsi="Times New Roman" w:cs="Times New Roman"/>
          <w:bCs/>
        </w:rPr>
      </w:pPr>
      <w:r w:rsidRPr="00D57AC1">
        <w:rPr>
          <w:rFonts w:ascii="Times New Roman" w:hAnsi="Times New Roman" w:cs="Times New Roman"/>
          <w:bCs/>
        </w:rPr>
        <w:t>Horyniec-Zdrój – ul. Sanatoryjna 2, 37-620,</w:t>
      </w:r>
    </w:p>
    <w:p w:rsidR="00C06900" w:rsidRPr="00D57AC1" w:rsidRDefault="00C06900" w:rsidP="00D57AC1">
      <w:pPr>
        <w:pStyle w:val="Akapitzlist"/>
        <w:numPr>
          <w:ilvl w:val="0"/>
          <w:numId w:val="25"/>
        </w:numPr>
        <w:spacing w:before="100" w:beforeAutospacing="1" w:after="100" w:afterAutospacing="1"/>
        <w:ind w:left="284" w:firstLine="0"/>
        <w:jc w:val="both"/>
        <w:rPr>
          <w:rFonts w:ascii="Times New Roman" w:hAnsi="Times New Roman" w:cs="Times New Roman"/>
          <w:bCs/>
        </w:rPr>
      </w:pPr>
      <w:r w:rsidRPr="00D57AC1">
        <w:rPr>
          <w:rFonts w:ascii="Times New Roman" w:hAnsi="Times New Roman" w:cs="Times New Roman"/>
          <w:bCs/>
        </w:rPr>
        <w:t>Kołobrzeg – ul. C. K. Norwida 3,</w:t>
      </w:r>
    </w:p>
    <w:p w:rsidR="00B40C08" w:rsidRDefault="00B40C08" w:rsidP="00D57AC1">
      <w:pPr>
        <w:pStyle w:val="Akapitzlist"/>
        <w:numPr>
          <w:ilvl w:val="0"/>
          <w:numId w:val="25"/>
        </w:numPr>
        <w:spacing w:before="100" w:beforeAutospacing="1" w:after="100" w:afterAutospacing="1"/>
        <w:ind w:left="284" w:firstLine="0"/>
        <w:jc w:val="both"/>
        <w:rPr>
          <w:rFonts w:ascii="Times New Roman" w:hAnsi="Times New Roman" w:cs="Times New Roman"/>
          <w:bCs/>
        </w:rPr>
      </w:pPr>
      <w:r w:rsidRPr="00D57AC1">
        <w:rPr>
          <w:rFonts w:ascii="Times New Roman" w:hAnsi="Times New Roman" w:cs="Times New Roman"/>
          <w:bCs/>
        </w:rPr>
        <w:t>Opole – ul. Ozimska 51a, 45-058</w:t>
      </w:r>
    </w:p>
    <w:p w:rsidR="00C06900" w:rsidRPr="00D57AC1" w:rsidRDefault="00C06900" w:rsidP="00D57AC1">
      <w:pPr>
        <w:pStyle w:val="Akapitzlist"/>
        <w:numPr>
          <w:ilvl w:val="0"/>
          <w:numId w:val="25"/>
        </w:numPr>
        <w:spacing w:before="100" w:beforeAutospacing="1" w:after="100" w:afterAutospacing="1"/>
        <w:ind w:left="284" w:firstLine="0"/>
        <w:jc w:val="both"/>
        <w:rPr>
          <w:rFonts w:ascii="Times New Roman" w:hAnsi="Times New Roman" w:cs="Times New Roman"/>
          <w:bCs/>
        </w:rPr>
      </w:pPr>
      <w:r w:rsidRPr="00D57AC1">
        <w:rPr>
          <w:rFonts w:ascii="Times New Roman" w:hAnsi="Times New Roman" w:cs="Times New Roman"/>
          <w:bCs/>
        </w:rPr>
        <w:t>Świnoujście – ul. M. Konopnickiej 17</w:t>
      </w:r>
      <w:r w:rsidR="00957AE8">
        <w:rPr>
          <w:rFonts w:ascii="Times New Roman" w:hAnsi="Times New Roman" w:cs="Times New Roman"/>
          <w:bCs/>
        </w:rPr>
        <w:t xml:space="preserve"> i 19</w:t>
      </w:r>
      <w:r w:rsidR="00844CBF">
        <w:rPr>
          <w:rFonts w:ascii="Times New Roman" w:hAnsi="Times New Roman" w:cs="Times New Roman"/>
          <w:bCs/>
        </w:rPr>
        <w:t>, 72-600.</w:t>
      </w:r>
      <w:r w:rsidRPr="00D57AC1">
        <w:rPr>
          <w:rFonts w:ascii="Times New Roman" w:hAnsi="Times New Roman" w:cs="Times New Roman"/>
          <w:bCs/>
        </w:rPr>
        <w:t xml:space="preserve"> </w:t>
      </w:r>
    </w:p>
    <w:p w:rsidR="00D57AC1" w:rsidRPr="00D57AC1" w:rsidRDefault="00D57AC1" w:rsidP="00D57AC1">
      <w:pPr>
        <w:pStyle w:val="Akapitzlist"/>
        <w:spacing w:before="100" w:beforeAutospacing="1" w:after="100" w:afterAutospacing="1"/>
        <w:ind w:left="284"/>
        <w:jc w:val="both"/>
        <w:rPr>
          <w:rFonts w:ascii="Times New Roman" w:hAnsi="Times New Roman" w:cs="Times New Roman"/>
          <w:bCs/>
        </w:rPr>
      </w:pPr>
    </w:p>
    <w:p w:rsidR="00986A15" w:rsidRDefault="00986A15" w:rsidP="00986A15">
      <w:pPr>
        <w:pStyle w:val="Akapitzlist"/>
        <w:numPr>
          <w:ilvl w:val="0"/>
          <w:numId w:val="23"/>
        </w:numPr>
        <w:spacing w:before="100" w:beforeAutospacing="1" w:after="100" w:afterAutospacing="1"/>
        <w:ind w:left="284" w:hanging="284"/>
        <w:jc w:val="both"/>
        <w:rPr>
          <w:rFonts w:ascii="Times New Roman" w:hAnsi="Times New Roman" w:cs="Times New Roman"/>
          <w:bCs/>
        </w:rPr>
      </w:pPr>
      <w:r>
        <w:rPr>
          <w:rFonts w:ascii="Times New Roman" w:hAnsi="Times New Roman" w:cs="Times New Roman"/>
          <w:bCs/>
        </w:rPr>
        <w:t>Sporządzona inwentaryzacja wykorzystywana będzie do</w:t>
      </w:r>
      <w:r w:rsidR="004F7630">
        <w:rPr>
          <w:rFonts w:ascii="Times New Roman" w:hAnsi="Times New Roman" w:cs="Times New Roman"/>
          <w:bCs/>
        </w:rPr>
        <w:t>:</w:t>
      </w:r>
    </w:p>
    <w:p w:rsidR="00C06900" w:rsidRPr="00326632" w:rsidRDefault="002E6A8B" w:rsidP="007105D2">
      <w:pPr>
        <w:pStyle w:val="Akapitzlist"/>
        <w:numPr>
          <w:ilvl w:val="0"/>
          <w:numId w:val="27"/>
        </w:numPr>
        <w:spacing w:before="100" w:beforeAutospacing="1" w:after="100" w:afterAutospacing="1"/>
        <w:jc w:val="both"/>
        <w:rPr>
          <w:rFonts w:ascii="Times New Roman" w:hAnsi="Times New Roman"/>
        </w:rPr>
      </w:pPr>
      <w:r>
        <w:rPr>
          <w:rFonts w:ascii="Times New Roman" w:hAnsi="Times New Roman" w:cs="Times New Roman"/>
          <w:bCs/>
        </w:rPr>
        <w:t xml:space="preserve">celów </w:t>
      </w:r>
      <w:r w:rsidR="00986A15" w:rsidRPr="0020768F">
        <w:rPr>
          <w:rFonts w:ascii="Times New Roman" w:hAnsi="Times New Roman" w:cs="Times New Roman"/>
          <w:bCs/>
        </w:rPr>
        <w:t xml:space="preserve">podatkowych – </w:t>
      </w:r>
      <w:r w:rsidR="0020768F">
        <w:rPr>
          <w:rFonts w:ascii="Times New Roman" w:hAnsi="Times New Roman" w:cs="Times New Roman"/>
          <w:bCs/>
        </w:rPr>
        <w:t xml:space="preserve">zgodnie </w:t>
      </w:r>
      <w:r w:rsidR="0020768F" w:rsidRPr="0020768F">
        <w:rPr>
          <w:rFonts w:ascii="Times New Roman" w:hAnsi="Times New Roman" w:cs="Times New Roman"/>
          <w:bCs/>
        </w:rPr>
        <w:t>z art. 1a ust.5 ustawy z dnia 12 s</w:t>
      </w:r>
      <w:r w:rsidR="0000549A">
        <w:rPr>
          <w:rFonts w:ascii="Times New Roman" w:hAnsi="Times New Roman" w:cs="Times New Roman"/>
          <w:bCs/>
        </w:rPr>
        <w:t>tycznia 1991 roku o podatkach i </w:t>
      </w:r>
      <w:r w:rsidR="0020768F" w:rsidRPr="0020768F">
        <w:rPr>
          <w:rFonts w:ascii="Times New Roman" w:hAnsi="Times New Roman" w:cs="Times New Roman"/>
          <w:bCs/>
        </w:rPr>
        <w:t xml:space="preserve">opłatach lokalnych Dz.U. z </w:t>
      </w:r>
      <w:r w:rsidR="007105D2" w:rsidRPr="007105D2">
        <w:rPr>
          <w:rFonts w:ascii="Times New Roman" w:hAnsi="Times New Roman" w:cs="Times New Roman"/>
          <w:bCs/>
        </w:rPr>
        <w:t>2021 r. poz. 401</w:t>
      </w:r>
      <w:r w:rsidR="007105D2">
        <w:rPr>
          <w:rFonts w:ascii="Times New Roman" w:hAnsi="Times New Roman" w:cs="Times New Roman"/>
          <w:bCs/>
        </w:rPr>
        <w:t xml:space="preserve"> </w:t>
      </w:r>
      <w:r w:rsidR="0020768F" w:rsidRPr="0020768F">
        <w:rPr>
          <w:rFonts w:ascii="Times New Roman" w:hAnsi="Times New Roman" w:cs="Times New Roman"/>
          <w:bCs/>
        </w:rPr>
        <w:t>ze zm.</w:t>
      </w:r>
      <w:r w:rsidR="0020768F">
        <w:rPr>
          <w:rFonts w:ascii="Times New Roman" w:hAnsi="Times New Roman" w:cs="Times New Roman"/>
          <w:bCs/>
        </w:rPr>
        <w:t xml:space="preserve"> oraz zgodnie z normą </w:t>
      </w:r>
      <w:r w:rsidR="0020768F" w:rsidRPr="0020768F">
        <w:rPr>
          <w:rFonts w:ascii="Times New Roman" w:hAnsi="Times New Roman" w:cs="Times New Roman"/>
          <w:color w:val="000000"/>
          <w:szCs w:val="27"/>
          <w:shd w:val="clear" w:color="auto" w:fill="FFFFFF"/>
        </w:rPr>
        <w:t>PN ISO 9836:2015-12</w:t>
      </w:r>
      <w:r w:rsidR="0020768F">
        <w:rPr>
          <w:rFonts w:ascii="Times New Roman" w:hAnsi="Times New Roman" w:cs="Times New Roman"/>
          <w:bCs/>
          <w:sz w:val="18"/>
        </w:rPr>
        <w:t xml:space="preserve">. </w:t>
      </w:r>
      <w:r w:rsidR="0020768F">
        <w:rPr>
          <w:rFonts w:ascii="Times New Roman" w:hAnsi="Times New Roman" w:cs="Times New Roman"/>
          <w:bCs/>
        </w:rPr>
        <w:t xml:space="preserve">Dodatkowo należy wskazać </w:t>
      </w:r>
      <w:r w:rsidR="00326632">
        <w:rPr>
          <w:rFonts w:ascii="Times New Roman" w:hAnsi="Times New Roman" w:cs="Times New Roman"/>
          <w:bCs/>
        </w:rPr>
        <w:t xml:space="preserve">przeznaczenie nieruchomości, a w przypadku gdy nieruchomość ma kilka przeznaczeń to wskazać wszystkie z podziałem na ilość powierzchni przypadającej na dane przeznaczenie, </w:t>
      </w:r>
    </w:p>
    <w:p w:rsidR="00764CD3" w:rsidRPr="00764CD3" w:rsidRDefault="00B4620F" w:rsidP="00764CD3">
      <w:pPr>
        <w:pStyle w:val="Akapitzlist"/>
        <w:numPr>
          <w:ilvl w:val="0"/>
          <w:numId w:val="27"/>
        </w:numPr>
        <w:rPr>
          <w:rFonts w:ascii="Times New Roman" w:hAnsi="Times New Roman" w:cs="Times New Roman"/>
          <w:bCs/>
        </w:rPr>
      </w:pPr>
      <w:r>
        <w:rPr>
          <w:rFonts w:ascii="Times New Roman" w:hAnsi="Times New Roman" w:cs="Times New Roman"/>
          <w:bCs/>
        </w:rPr>
        <w:t xml:space="preserve">określenia powierzchni </w:t>
      </w:r>
      <w:r w:rsidR="00326632" w:rsidRPr="00764CD3">
        <w:rPr>
          <w:rFonts w:ascii="Times New Roman" w:hAnsi="Times New Roman" w:cs="Times New Roman"/>
          <w:bCs/>
        </w:rPr>
        <w:t xml:space="preserve">najmu – </w:t>
      </w:r>
      <w:r w:rsidR="00764CD3" w:rsidRPr="00764CD3">
        <w:rPr>
          <w:rFonts w:ascii="Times New Roman" w:hAnsi="Times New Roman" w:cs="Times New Roman"/>
          <w:bCs/>
        </w:rPr>
        <w:t>zgodnie z PN-ISO 9836:2015</w:t>
      </w:r>
      <w:r w:rsidR="00764CD3">
        <w:rPr>
          <w:rFonts w:ascii="Times New Roman" w:hAnsi="Times New Roman" w:cs="Times New Roman"/>
          <w:bCs/>
        </w:rPr>
        <w:t>, należy określić – powierzchnie netto, b</w:t>
      </w:r>
      <w:r w:rsidR="004F7630">
        <w:rPr>
          <w:rFonts w:ascii="Times New Roman" w:hAnsi="Times New Roman" w:cs="Times New Roman"/>
          <w:bCs/>
        </w:rPr>
        <w:t>rutto, całkowitą oraz użytkową,</w:t>
      </w:r>
    </w:p>
    <w:p w:rsidR="00764CD3" w:rsidRDefault="00764CD3" w:rsidP="00764CD3">
      <w:pPr>
        <w:pStyle w:val="Akapitzlist"/>
        <w:numPr>
          <w:ilvl w:val="0"/>
          <w:numId w:val="27"/>
        </w:numPr>
        <w:spacing w:before="100" w:beforeAutospacing="1" w:after="100" w:afterAutospacing="1"/>
        <w:jc w:val="both"/>
        <w:rPr>
          <w:rFonts w:ascii="Times New Roman" w:hAnsi="Times New Roman"/>
        </w:rPr>
      </w:pPr>
      <w:r>
        <w:rPr>
          <w:rFonts w:ascii="Times New Roman" w:hAnsi="Times New Roman"/>
        </w:rPr>
        <w:t>przyszłych projektów – remontowych i budowlanych realizowalnych w przedmiotowych nieruchomościach</w:t>
      </w:r>
      <w:r w:rsidR="007105D2">
        <w:rPr>
          <w:rFonts w:ascii="Times New Roman" w:hAnsi="Times New Roman"/>
        </w:rPr>
        <w:t>.</w:t>
      </w:r>
    </w:p>
    <w:p w:rsidR="007105D2" w:rsidRDefault="007105D2" w:rsidP="007105D2">
      <w:pPr>
        <w:pStyle w:val="Akapitzlist"/>
        <w:spacing w:before="100" w:beforeAutospacing="1" w:after="100" w:afterAutospacing="1"/>
        <w:ind w:left="644"/>
        <w:jc w:val="both"/>
        <w:rPr>
          <w:rFonts w:ascii="Times New Roman" w:hAnsi="Times New Roman"/>
        </w:rPr>
      </w:pPr>
    </w:p>
    <w:p w:rsidR="00326632" w:rsidRDefault="00764CD3" w:rsidP="00764CD3">
      <w:pPr>
        <w:pStyle w:val="Akapitzlist"/>
        <w:numPr>
          <w:ilvl w:val="0"/>
          <w:numId w:val="23"/>
        </w:numPr>
        <w:spacing w:before="100" w:beforeAutospacing="1" w:after="100" w:afterAutospacing="1"/>
        <w:ind w:left="284" w:hanging="284"/>
        <w:jc w:val="both"/>
        <w:rPr>
          <w:rFonts w:ascii="Times New Roman" w:hAnsi="Times New Roman"/>
        </w:rPr>
      </w:pPr>
      <w:r>
        <w:rPr>
          <w:rFonts w:ascii="Times New Roman" w:hAnsi="Times New Roman"/>
        </w:rPr>
        <w:t>Forma i zawartość inwentaryzacji:</w:t>
      </w:r>
    </w:p>
    <w:p w:rsidR="00764CD3" w:rsidRDefault="00764CD3" w:rsidP="00764CD3">
      <w:pPr>
        <w:pStyle w:val="Akapitzlist"/>
        <w:numPr>
          <w:ilvl w:val="0"/>
          <w:numId w:val="28"/>
        </w:numPr>
        <w:spacing w:before="100" w:beforeAutospacing="1" w:after="100" w:afterAutospacing="1"/>
        <w:jc w:val="both"/>
        <w:rPr>
          <w:rFonts w:ascii="Times New Roman" w:hAnsi="Times New Roman"/>
        </w:rPr>
      </w:pPr>
      <w:r>
        <w:rPr>
          <w:rFonts w:ascii="Times New Roman" w:hAnsi="Times New Roman"/>
        </w:rPr>
        <w:t xml:space="preserve">Inwentaryzacja </w:t>
      </w:r>
      <w:r w:rsidR="00042B6A">
        <w:rPr>
          <w:rFonts w:ascii="Times New Roman" w:hAnsi="Times New Roman"/>
        </w:rPr>
        <w:t xml:space="preserve">zostanie </w:t>
      </w:r>
      <w:r>
        <w:rPr>
          <w:rFonts w:ascii="Times New Roman" w:hAnsi="Times New Roman"/>
        </w:rPr>
        <w:t xml:space="preserve">sporządzona w formie dokumentu </w:t>
      </w:r>
      <w:r w:rsidR="007105D2">
        <w:rPr>
          <w:rFonts w:ascii="Times New Roman" w:hAnsi="Times New Roman"/>
        </w:rPr>
        <w:t xml:space="preserve">- odrębnie </w:t>
      </w:r>
      <w:r>
        <w:rPr>
          <w:rFonts w:ascii="Times New Roman" w:hAnsi="Times New Roman"/>
        </w:rPr>
        <w:t>dla każdej nieruchomości,</w:t>
      </w:r>
    </w:p>
    <w:p w:rsidR="00764CD3" w:rsidRDefault="00764CD3" w:rsidP="00764CD3">
      <w:pPr>
        <w:pStyle w:val="Akapitzlist"/>
        <w:numPr>
          <w:ilvl w:val="0"/>
          <w:numId w:val="28"/>
        </w:numPr>
        <w:spacing w:before="100" w:beforeAutospacing="1" w:after="100" w:afterAutospacing="1"/>
        <w:jc w:val="both"/>
        <w:rPr>
          <w:rFonts w:ascii="Times New Roman" w:hAnsi="Times New Roman"/>
        </w:rPr>
      </w:pPr>
      <w:r>
        <w:rPr>
          <w:rFonts w:ascii="Times New Roman" w:hAnsi="Times New Roman"/>
        </w:rPr>
        <w:t xml:space="preserve">Inwentaryzacja </w:t>
      </w:r>
      <w:r w:rsidR="00042B6A">
        <w:rPr>
          <w:rFonts w:ascii="Times New Roman" w:hAnsi="Times New Roman"/>
        </w:rPr>
        <w:t xml:space="preserve">zostanie </w:t>
      </w:r>
      <w:r>
        <w:rPr>
          <w:rFonts w:ascii="Times New Roman" w:hAnsi="Times New Roman"/>
        </w:rPr>
        <w:t xml:space="preserve">przedstawiona w formie tabelarycznej </w:t>
      </w:r>
      <w:r w:rsidR="007105D2">
        <w:rPr>
          <w:rFonts w:ascii="Times New Roman" w:hAnsi="Times New Roman"/>
        </w:rPr>
        <w:t xml:space="preserve">– odrębne </w:t>
      </w:r>
      <w:r>
        <w:rPr>
          <w:rFonts w:ascii="Times New Roman" w:hAnsi="Times New Roman"/>
        </w:rPr>
        <w:t>zastawienia dla inwentaryzacji do celów podatkowych i celów najmu (</w:t>
      </w:r>
      <w:r w:rsidR="00AB6B97">
        <w:rPr>
          <w:rFonts w:ascii="Times New Roman" w:hAnsi="Times New Roman"/>
        </w:rPr>
        <w:t xml:space="preserve">zawierające: </w:t>
      </w:r>
      <w:r>
        <w:rPr>
          <w:rFonts w:ascii="Times New Roman" w:hAnsi="Times New Roman"/>
        </w:rPr>
        <w:t>powierzchni</w:t>
      </w:r>
      <w:r w:rsidR="00AB6B97">
        <w:rPr>
          <w:rFonts w:ascii="Times New Roman" w:hAnsi="Times New Roman"/>
        </w:rPr>
        <w:t>ę</w:t>
      </w:r>
      <w:r>
        <w:rPr>
          <w:rFonts w:ascii="Times New Roman" w:hAnsi="Times New Roman"/>
        </w:rPr>
        <w:t xml:space="preserve"> netto, brutto, całkowit</w:t>
      </w:r>
      <w:r w:rsidR="00AB6B97">
        <w:rPr>
          <w:rFonts w:ascii="Times New Roman" w:hAnsi="Times New Roman"/>
        </w:rPr>
        <w:t>ą</w:t>
      </w:r>
      <w:r>
        <w:rPr>
          <w:rFonts w:ascii="Times New Roman" w:hAnsi="Times New Roman"/>
        </w:rPr>
        <w:t xml:space="preserve"> i użytkow</w:t>
      </w:r>
      <w:r w:rsidR="00AB6B97">
        <w:rPr>
          <w:rFonts w:ascii="Times New Roman" w:hAnsi="Times New Roman"/>
        </w:rPr>
        <w:t>ą</w:t>
      </w:r>
      <w:r>
        <w:rPr>
          <w:rFonts w:ascii="Times New Roman" w:hAnsi="Times New Roman"/>
        </w:rPr>
        <w:t>)</w:t>
      </w:r>
      <w:r w:rsidR="00957AE8">
        <w:rPr>
          <w:rFonts w:ascii="Times New Roman" w:hAnsi="Times New Roman"/>
        </w:rPr>
        <w:t>,</w:t>
      </w:r>
      <w:r w:rsidR="005E60B5">
        <w:rPr>
          <w:rFonts w:ascii="Times New Roman" w:hAnsi="Times New Roman"/>
        </w:rPr>
        <w:t xml:space="preserve"> </w:t>
      </w:r>
      <w:r w:rsidR="00042B6A">
        <w:rPr>
          <w:rFonts w:ascii="Times New Roman" w:hAnsi="Times New Roman"/>
        </w:rPr>
        <w:t>z podziałem</w:t>
      </w:r>
      <w:r w:rsidR="005E60B5">
        <w:rPr>
          <w:rFonts w:ascii="Times New Roman" w:hAnsi="Times New Roman"/>
        </w:rPr>
        <w:t xml:space="preserve"> na kondygnacje</w:t>
      </w:r>
      <w:r w:rsidR="00042B6A">
        <w:rPr>
          <w:rFonts w:ascii="Times New Roman" w:hAnsi="Times New Roman"/>
        </w:rPr>
        <w:t xml:space="preserve">, uwzględniając nazwy oraz numery poszczególnych pomieszczeń </w:t>
      </w:r>
      <w:r w:rsidR="005E60B5">
        <w:rPr>
          <w:rFonts w:ascii="Times New Roman" w:hAnsi="Times New Roman"/>
        </w:rPr>
        <w:t>,</w:t>
      </w:r>
    </w:p>
    <w:p w:rsidR="00AB6B97" w:rsidRDefault="00764CD3" w:rsidP="00764CD3">
      <w:pPr>
        <w:pStyle w:val="Akapitzlist"/>
        <w:numPr>
          <w:ilvl w:val="0"/>
          <w:numId w:val="28"/>
        </w:numPr>
        <w:spacing w:before="100" w:beforeAutospacing="1" w:after="100" w:afterAutospacing="1"/>
        <w:jc w:val="both"/>
        <w:rPr>
          <w:rFonts w:ascii="Times New Roman" w:hAnsi="Times New Roman"/>
        </w:rPr>
      </w:pPr>
      <w:r>
        <w:rPr>
          <w:rFonts w:ascii="Times New Roman" w:hAnsi="Times New Roman"/>
        </w:rPr>
        <w:t xml:space="preserve">Inwentaryzacja </w:t>
      </w:r>
      <w:r w:rsidR="00042B6A">
        <w:rPr>
          <w:rFonts w:ascii="Times New Roman" w:hAnsi="Times New Roman"/>
        </w:rPr>
        <w:t xml:space="preserve">zostanie </w:t>
      </w:r>
      <w:r>
        <w:rPr>
          <w:rFonts w:ascii="Times New Roman" w:hAnsi="Times New Roman"/>
        </w:rPr>
        <w:t>przedstawiona w formie rzutów kondygnacji z wymiarowanymi pomieszczeniami oraz naniesionymi otworami okiennymi i drzwiowymi</w:t>
      </w:r>
      <w:r w:rsidR="002A6879">
        <w:rPr>
          <w:rFonts w:ascii="Times New Roman" w:hAnsi="Times New Roman"/>
        </w:rPr>
        <w:t xml:space="preserve"> - w skali 1:100</w:t>
      </w:r>
      <w:r w:rsidR="00E6451D">
        <w:rPr>
          <w:rFonts w:ascii="Times New Roman" w:hAnsi="Times New Roman"/>
        </w:rPr>
        <w:t>,</w:t>
      </w:r>
      <w:r w:rsidR="002A6879">
        <w:rPr>
          <w:rFonts w:ascii="Times New Roman" w:hAnsi="Times New Roman"/>
        </w:rPr>
        <w:t xml:space="preserve"> </w:t>
      </w:r>
      <w:r w:rsidR="00325ED5">
        <w:rPr>
          <w:rFonts w:ascii="Times New Roman" w:hAnsi="Times New Roman"/>
        </w:rPr>
        <w:t>z</w:t>
      </w:r>
      <w:r w:rsidR="00F724D6">
        <w:rPr>
          <w:rFonts w:ascii="Times New Roman" w:hAnsi="Times New Roman"/>
        </w:rPr>
        <w:t> </w:t>
      </w:r>
      <w:r w:rsidR="005E60B5">
        <w:rPr>
          <w:rFonts w:ascii="Times New Roman" w:hAnsi="Times New Roman"/>
        </w:rPr>
        <w:t>zamieszcz</w:t>
      </w:r>
      <w:r w:rsidR="00325ED5">
        <w:rPr>
          <w:rFonts w:ascii="Times New Roman" w:hAnsi="Times New Roman"/>
        </w:rPr>
        <w:t xml:space="preserve">onymi </w:t>
      </w:r>
      <w:r w:rsidR="005E60B5">
        <w:rPr>
          <w:rFonts w:ascii="Times New Roman" w:hAnsi="Times New Roman"/>
        </w:rPr>
        <w:t>na rzutach numer</w:t>
      </w:r>
      <w:r w:rsidR="00325ED5">
        <w:rPr>
          <w:rFonts w:ascii="Times New Roman" w:hAnsi="Times New Roman"/>
        </w:rPr>
        <w:t>ami</w:t>
      </w:r>
      <w:r w:rsidR="005E60B5">
        <w:rPr>
          <w:rFonts w:ascii="Times New Roman" w:hAnsi="Times New Roman"/>
        </w:rPr>
        <w:t xml:space="preserve"> </w:t>
      </w:r>
      <w:r w:rsidR="00955EE3">
        <w:rPr>
          <w:rFonts w:ascii="Times New Roman" w:hAnsi="Times New Roman"/>
        </w:rPr>
        <w:t xml:space="preserve">i </w:t>
      </w:r>
      <w:r w:rsidR="005E60B5">
        <w:rPr>
          <w:rFonts w:ascii="Times New Roman" w:hAnsi="Times New Roman"/>
        </w:rPr>
        <w:t>nazw</w:t>
      </w:r>
      <w:r w:rsidR="00325ED5">
        <w:rPr>
          <w:rFonts w:ascii="Times New Roman" w:hAnsi="Times New Roman"/>
        </w:rPr>
        <w:t>ami</w:t>
      </w:r>
      <w:r w:rsidR="005E60B5">
        <w:rPr>
          <w:rFonts w:ascii="Times New Roman" w:hAnsi="Times New Roman"/>
        </w:rPr>
        <w:t xml:space="preserve"> </w:t>
      </w:r>
      <w:r w:rsidR="00955EE3">
        <w:rPr>
          <w:rFonts w:ascii="Times New Roman" w:hAnsi="Times New Roman"/>
        </w:rPr>
        <w:t xml:space="preserve">pomieszczeń </w:t>
      </w:r>
      <w:r w:rsidR="005E60B5">
        <w:rPr>
          <w:rFonts w:ascii="Times New Roman" w:hAnsi="Times New Roman"/>
        </w:rPr>
        <w:t>oraz zestawienie</w:t>
      </w:r>
      <w:r w:rsidR="00325ED5">
        <w:rPr>
          <w:rFonts w:ascii="Times New Roman" w:hAnsi="Times New Roman"/>
        </w:rPr>
        <w:t>m</w:t>
      </w:r>
      <w:r w:rsidR="005E60B5">
        <w:rPr>
          <w:rFonts w:ascii="Times New Roman" w:hAnsi="Times New Roman"/>
        </w:rPr>
        <w:t xml:space="preserve"> powierzchni poszczególnych pomieszczeń,</w:t>
      </w:r>
    </w:p>
    <w:p w:rsidR="002A6879" w:rsidRPr="002A6879" w:rsidRDefault="00957AE8" w:rsidP="002A6879">
      <w:pPr>
        <w:pStyle w:val="Akapitzlist"/>
        <w:numPr>
          <w:ilvl w:val="0"/>
          <w:numId w:val="28"/>
        </w:numPr>
        <w:spacing w:before="100" w:beforeAutospacing="1" w:after="100" w:afterAutospacing="1"/>
        <w:jc w:val="both"/>
        <w:rPr>
          <w:rFonts w:ascii="Times New Roman" w:hAnsi="Times New Roman"/>
        </w:rPr>
      </w:pPr>
      <w:r>
        <w:rPr>
          <w:rFonts w:ascii="Times New Roman" w:hAnsi="Times New Roman"/>
        </w:rPr>
        <w:t xml:space="preserve">Inwentaryzacja </w:t>
      </w:r>
      <w:r w:rsidR="003E36D7">
        <w:rPr>
          <w:rFonts w:ascii="Times New Roman" w:hAnsi="Times New Roman"/>
        </w:rPr>
        <w:t xml:space="preserve">będzie </w:t>
      </w:r>
      <w:r w:rsidR="00042B6A">
        <w:rPr>
          <w:rFonts w:ascii="Times New Roman" w:hAnsi="Times New Roman"/>
        </w:rPr>
        <w:t>również za</w:t>
      </w:r>
      <w:bookmarkStart w:id="2" w:name="_GoBack"/>
      <w:bookmarkEnd w:id="2"/>
      <w:r w:rsidR="00042B6A">
        <w:rPr>
          <w:rFonts w:ascii="Times New Roman" w:hAnsi="Times New Roman"/>
        </w:rPr>
        <w:t xml:space="preserve">wierać </w:t>
      </w:r>
      <w:r>
        <w:rPr>
          <w:rFonts w:ascii="Times New Roman" w:hAnsi="Times New Roman"/>
        </w:rPr>
        <w:t>wszystkie budowle położone na terenie działek</w:t>
      </w:r>
      <w:r w:rsidR="00B21FAD">
        <w:rPr>
          <w:rFonts w:ascii="Times New Roman" w:hAnsi="Times New Roman"/>
        </w:rPr>
        <w:t xml:space="preserve"> </w:t>
      </w:r>
      <w:r w:rsidR="004F5194">
        <w:rPr>
          <w:rFonts w:ascii="Times New Roman" w:hAnsi="Times New Roman"/>
        </w:rPr>
        <w:t>/</w:t>
      </w:r>
      <w:r w:rsidR="00B21FAD">
        <w:rPr>
          <w:rFonts w:ascii="Times New Roman" w:hAnsi="Times New Roman"/>
        </w:rPr>
        <w:t>nieruchomości</w:t>
      </w:r>
      <w:r w:rsidR="004F5194">
        <w:rPr>
          <w:rFonts w:ascii="Times New Roman" w:hAnsi="Times New Roman"/>
        </w:rPr>
        <w:t xml:space="preserve"> objętych inwentaryzacją</w:t>
      </w:r>
      <w:r w:rsidR="00B21FAD">
        <w:rPr>
          <w:rFonts w:ascii="Times New Roman" w:hAnsi="Times New Roman"/>
        </w:rPr>
        <w:t>.</w:t>
      </w:r>
    </w:p>
    <w:p w:rsidR="00764CD3" w:rsidRDefault="00764CD3" w:rsidP="00AB6B97">
      <w:pPr>
        <w:pStyle w:val="Akapitzlist"/>
        <w:spacing w:before="100" w:beforeAutospacing="1" w:after="100" w:afterAutospacing="1"/>
        <w:ind w:left="644"/>
        <w:jc w:val="both"/>
        <w:rPr>
          <w:rFonts w:ascii="Times New Roman" w:hAnsi="Times New Roman"/>
        </w:rPr>
      </w:pPr>
    </w:p>
    <w:p w:rsidR="00C06900" w:rsidRDefault="00764CD3" w:rsidP="00764CD3">
      <w:pPr>
        <w:pStyle w:val="Akapitzlist"/>
        <w:numPr>
          <w:ilvl w:val="0"/>
          <w:numId w:val="23"/>
        </w:numPr>
        <w:spacing w:before="100" w:beforeAutospacing="1" w:after="100" w:afterAutospacing="1"/>
        <w:ind w:left="284" w:hanging="284"/>
        <w:jc w:val="both"/>
        <w:rPr>
          <w:rFonts w:ascii="Times New Roman" w:hAnsi="Times New Roman"/>
        </w:rPr>
      </w:pPr>
      <w:r>
        <w:rPr>
          <w:rFonts w:ascii="Times New Roman" w:hAnsi="Times New Roman"/>
        </w:rPr>
        <w:t xml:space="preserve">Inwentaryzacja sporządzona zostanie przez osoby posiadające uprawnienia budowalne i </w:t>
      </w:r>
      <w:r w:rsidR="00B4620F">
        <w:rPr>
          <w:rFonts w:ascii="Times New Roman" w:hAnsi="Times New Roman"/>
        </w:rPr>
        <w:t>projektowe uprawniające do wykonania prac</w:t>
      </w:r>
      <w:r w:rsidR="004F7630">
        <w:rPr>
          <w:rFonts w:ascii="Times New Roman" w:hAnsi="Times New Roman"/>
        </w:rPr>
        <w:t>.</w:t>
      </w:r>
    </w:p>
    <w:p w:rsidR="00142F2A" w:rsidRDefault="00142F2A" w:rsidP="00142F2A">
      <w:pPr>
        <w:pStyle w:val="Akapitzlist"/>
        <w:spacing w:before="100" w:beforeAutospacing="1" w:after="100" w:afterAutospacing="1"/>
        <w:ind w:left="284"/>
        <w:jc w:val="both"/>
        <w:rPr>
          <w:rFonts w:ascii="Times New Roman" w:hAnsi="Times New Roman"/>
        </w:rPr>
      </w:pPr>
    </w:p>
    <w:p w:rsidR="00AC7E99" w:rsidRPr="003E65D3" w:rsidRDefault="00764CD3" w:rsidP="00142F2A">
      <w:pPr>
        <w:pStyle w:val="Akapitzlist"/>
        <w:numPr>
          <w:ilvl w:val="0"/>
          <w:numId w:val="23"/>
        </w:numPr>
        <w:spacing w:before="100" w:beforeAutospacing="1" w:after="100" w:afterAutospacing="1"/>
        <w:ind w:left="284" w:hanging="284"/>
        <w:jc w:val="both"/>
        <w:rPr>
          <w:rFonts w:ascii="Times New Roman" w:hAnsi="Times New Roman"/>
        </w:rPr>
      </w:pPr>
      <w:r w:rsidRPr="003E65D3">
        <w:rPr>
          <w:rFonts w:ascii="Times New Roman" w:hAnsi="Times New Roman"/>
        </w:rPr>
        <w:t>Dane techniczne i opis nieruchomości</w:t>
      </w:r>
      <w:r w:rsidR="004F7630">
        <w:rPr>
          <w:rFonts w:ascii="Times New Roman" w:hAnsi="Times New Roman"/>
        </w:rPr>
        <w:t>, podlegających inwentaryzacji:</w:t>
      </w:r>
    </w:p>
    <w:p w:rsidR="003E65D3" w:rsidRPr="003E65D3" w:rsidRDefault="003E65D3" w:rsidP="003E65D3">
      <w:pPr>
        <w:spacing w:after="0" w:line="240" w:lineRule="auto"/>
        <w:contextualSpacing/>
        <w:jc w:val="both"/>
        <w:rPr>
          <w:rFonts w:ascii="Times New Roman" w:eastAsia="Calibri" w:hAnsi="Times New Roman" w:cs="Times New Roman"/>
        </w:rPr>
      </w:pPr>
      <w:r w:rsidRPr="003E65D3">
        <w:rPr>
          <w:rFonts w:ascii="Times New Roman" w:eastAsia="Calibri" w:hAnsi="Times New Roman" w:cs="Times New Roman"/>
          <w:b/>
          <w:color w:val="FF0000"/>
        </w:rPr>
        <w:t>UWAGA:</w:t>
      </w:r>
      <w:r w:rsidRPr="003E65D3">
        <w:rPr>
          <w:rFonts w:ascii="Times New Roman" w:eastAsia="Calibri" w:hAnsi="Times New Roman" w:cs="Times New Roman"/>
          <w:color w:val="FF0000"/>
        </w:rPr>
        <w:t xml:space="preserve"> </w:t>
      </w:r>
      <w:r w:rsidRPr="000D2024">
        <w:rPr>
          <w:rFonts w:ascii="Times New Roman" w:eastAsia="Calibri" w:hAnsi="Times New Roman" w:cs="Times New Roman"/>
          <w:color w:val="FF0000"/>
        </w:rPr>
        <w:t>Wszystkie podane informacje o nieruchomości (metraż, powierzchnia, numery działek etc.) mają charakter orientacyjny, Wykonawca musi dokonać rzeczywistych pomiarów.</w:t>
      </w:r>
    </w:p>
    <w:p w:rsidR="00AC7E99" w:rsidRDefault="00AC7E99">
      <w:pPr>
        <w:rPr>
          <w:rFonts w:ascii="Times New Roman" w:hAnsi="Times New Roman"/>
        </w:rPr>
      </w:pPr>
      <w:r>
        <w:rPr>
          <w:rFonts w:ascii="Times New Roman" w:hAnsi="Times New Roman"/>
        </w:rPr>
        <w:br w:type="page"/>
      </w:r>
    </w:p>
    <w:p w:rsidR="00D2009B" w:rsidRPr="00646F65" w:rsidRDefault="00D2009B" w:rsidP="00CD5357">
      <w:pPr>
        <w:pStyle w:val="Nagwek2"/>
      </w:pPr>
      <w:r w:rsidRPr="00646F65">
        <w:lastRenderedPageBreak/>
        <w:t>Białystok</w:t>
      </w:r>
    </w:p>
    <w:p w:rsidR="00957AE8" w:rsidRPr="00343ACC" w:rsidRDefault="00957AE8" w:rsidP="00204DCB">
      <w:pPr>
        <w:spacing w:after="0" w:line="240" w:lineRule="auto"/>
        <w:rPr>
          <w:rFonts w:ascii="Times New Roman" w:eastAsia="Times New Roman" w:hAnsi="Times New Roman" w:cs="Times New Roman"/>
          <w:b/>
          <w:sz w:val="24"/>
          <w:szCs w:val="24"/>
        </w:rPr>
      </w:pPr>
      <w:r w:rsidRPr="00343ACC">
        <w:rPr>
          <w:rFonts w:ascii="Times New Roman" w:hAnsi="Times New Roman" w:cs="Times New Roman"/>
          <w:b/>
          <w:sz w:val="24"/>
          <w:szCs w:val="24"/>
        </w:rPr>
        <w:t xml:space="preserve">Numer Księgi wieczystej </w:t>
      </w:r>
      <w:r w:rsidRPr="00343ACC">
        <w:rPr>
          <w:rFonts w:ascii="Times New Roman" w:eastAsia="Times New Roman" w:hAnsi="Times New Roman" w:cs="Times New Roman"/>
          <w:b/>
          <w:sz w:val="24"/>
          <w:szCs w:val="24"/>
        </w:rPr>
        <w:t>BI1B/00048751/5</w:t>
      </w:r>
    </w:p>
    <w:p w:rsidR="00AD26CA" w:rsidRPr="006C6B3F" w:rsidRDefault="00AD26CA" w:rsidP="0047159B">
      <w:pPr>
        <w:spacing w:after="0" w:line="240" w:lineRule="auto"/>
        <w:rPr>
          <w:rFonts w:ascii="Times New Roman" w:hAnsi="Times New Roman" w:cs="Times New Roman"/>
          <w:b/>
          <w:sz w:val="24"/>
          <w:szCs w:val="24"/>
        </w:rPr>
      </w:pPr>
      <w:r w:rsidRPr="006C6B3F">
        <w:rPr>
          <w:rFonts w:ascii="Times New Roman" w:hAnsi="Times New Roman" w:cs="Times New Roman"/>
          <w:b/>
          <w:sz w:val="24"/>
          <w:szCs w:val="24"/>
        </w:rPr>
        <w:t xml:space="preserve">Numer </w:t>
      </w:r>
      <w:r w:rsidR="00527D23" w:rsidRPr="006C6B3F">
        <w:rPr>
          <w:rFonts w:ascii="Times New Roman" w:hAnsi="Times New Roman" w:cs="Times New Roman"/>
          <w:b/>
          <w:sz w:val="24"/>
          <w:szCs w:val="24"/>
        </w:rPr>
        <w:t>działki 1672 obręb śródmieście</w:t>
      </w:r>
    </w:p>
    <w:tbl>
      <w:tblPr>
        <w:tblStyle w:val="Tabela-Siatka2"/>
        <w:tblW w:w="0" w:type="auto"/>
        <w:jc w:val="center"/>
        <w:tblLook w:val="04A0" w:firstRow="1" w:lastRow="0" w:firstColumn="1" w:lastColumn="0" w:noHBand="0" w:noVBand="1"/>
      </w:tblPr>
      <w:tblGrid>
        <w:gridCol w:w="4535"/>
        <w:gridCol w:w="4535"/>
      </w:tblGrid>
      <w:tr w:rsidR="00D2009B" w:rsidRPr="00C75E67" w:rsidTr="000A4F08">
        <w:trPr>
          <w:jc w:val="center"/>
        </w:trPr>
        <w:tc>
          <w:tcPr>
            <w:tcW w:w="4535" w:type="dxa"/>
            <w:vAlign w:val="center"/>
          </w:tcPr>
          <w:p w:rsidR="00D2009B" w:rsidRPr="004F3047" w:rsidRDefault="00D2009B"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Miejscowość</w:t>
            </w:r>
          </w:p>
        </w:tc>
        <w:tc>
          <w:tcPr>
            <w:tcW w:w="4535" w:type="dxa"/>
            <w:vAlign w:val="center"/>
          </w:tcPr>
          <w:p w:rsidR="00D2009B" w:rsidRPr="004F3047" w:rsidRDefault="00D2009B"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Białystok</w:t>
            </w:r>
          </w:p>
        </w:tc>
      </w:tr>
      <w:tr w:rsidR="00D2009B" w:rsidRPr="00C75E67" w:rsidTr="000A4F08">
        <w:trPr>
          <w:jc w:val="center"/>
        </w:trPr>
        <w:tc>
          <w:tcPr>
            <w:tcW w:w="4535" w:type="dxa"/>
            <w:vAlign w:val="center"/>
          </w:tcPr>
          <w:p w:rsidR="00D2009B" w:rsidRPr="004F3047" w:rsidRDefault="00D2009B"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Adres</w:t>
            </w:r>
          </w:p>
        </w:tc>
        <w:tc>
          <w:tcPr>
            <w:tcW w:w="4535" w:type="dxa"/>
            <w:vAlign w:val="center"/>
          </w:tcPr>
          <w:p w:rsidR="00D2009B" w:rsidRPr="004F3047" w:rsidRDefault="00D2009B"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ul. Legionowa 18</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Przeznaczenie nieruchomości</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Budynek administracyjno-biurowy</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Rok budowy</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1963</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Konstrukcja</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żebrowa</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Technologia budowy</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tradycyjna</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Liczba klatek schodowych</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 xml:space="preserve">1 klatka </w:t>
            </w:r>
          </w:p>
        </w:tc>
      </w:tr>
      <w:tr w:rsidR="00364215" w:rsidRPr="00C75E67" w:rsidTr="000A4F08">
        <w:trPr>
          <w:jc w:val="center"/>
        </w:trPr>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Wysokość kondygnacji</w:t>
            </w:r>
          </w:p>
        </w:tc>
        <w:tc>
          <w:tcPr>
            <w:tcW w:w="4535" w:type="dxa"/>
            <w:vAlign w:val="center"/>
          </w:tcPr>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2,7 m piętro 0-4</w:t>
            </w:r>
          </w:p>
          <w:p w:rsidR="00364215" w:rsidRPr="004F3047" w:rsidRDefault="00364215" w:rsidP="00F2374A">
            <w:pPr>
              <w:spacing w:before="100" w:beforeAutospacing="1" w:after="100" w:afterAutospacing="1"/>
              <w:contextualSpacing/>
              <w:jc w:val="both"/>
              <w:rPr>
                <w:rFonts w:ascii="Times New Roman" w:hAnsi="Times New Roman" w:cs="Times New Roman"/>
              </w:rPr>
            </w:pPr>
            <w:r w:rsidRPr="004F3047">
              <w:rPr>
                <w:rFonts w:ascii="Times New Roman" w:hAnsi="Times New Roman" w:cs="Times New Roman"/>
              </w:rPr>
              <w:t>2,2 m piwnica</w:t>
            </w:r>
          </w:p>
        </w:tc>
      </w:tr>
      <w:tr w:rsidR="00364215" w:rsidRPr="00C75E67" w:rsidTr="000A4F08">
        <w:trPr>
          <w:trHeight w:val="270"/>
          <w:jc w:val="center"/>
        </w:trPr>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Ilość kondygnacji</w:t>
            </w:r>
          </w:p>
        </w:tc>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 xml:space="preserve">5 kondygnacji nadziemnych </w:t>
            </w:r>
          </w:p>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1 podziemna</w:t>
            </w:r>
          </w:p>
        </w:tc>
      </w:tr>
      <w:tr w:rsidR="00364215" w:rsidRPr="00C75E67" w:rsidTr="000A4F08">
        <w:trPr>
          <w:trHeight w:val="169"/>
          <w:jc w:val="center"/>
        </w:trPr>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Kubatura budynku</w:t>
            </w:r>
          </w:p>
        </w:tc>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vertAlign w:val="superscript"/>
              </w:rPr>
            </w:pPr>
            <w:r w:rsidRPr="00C75E67">
              <w:rPr>
                <w:rFonts w:ascii="Times New Roman" w:hAnsi="Times New Roman" w:cs="Times New Roman"/>
              </w:rPr>
              <w:t>5</w:t>
            </w:r>
            <w:r w:rsidR="00B732A7">
              <w:rPr>
                <w:rFonts w:ascii="Times New Roman" w:hAnsi="Times New Roman" w:cs="Times New Roman"/>
              </w:rPr>
              <w:t> </w:t>
            </w:r>
            <w:r w:rsidRPr="00C75E67">
              <w:rPr>
                <w:rFonts w:ascii="Times New Roman" w:hAnsi="Times New Roman" w:cs="Times New Roman"/>
              </w:rPr>
              <w:t>800,00 m</w:t>
            </w:r>
            <w:r w:rsidRPr="00C75E67">
              <w:rPr>
                <w:rFonts w:ascii="Times New Roman" w:hAnsi="Times New Roman" w:cs="Times New Roman"/>
                <w:vertAlign w:val="superscript"/>
              </w:rPr>
              <w:t>3</w:t>
            </w:r>
          </w:p>
        </w:tc>
      </w:tr>
      <w:tr w:rsidR="006A3ED9" w:rsidRPr="00C75E67" w:rsidTr="000A4F08">
        <w:trPr>
          <w:trHeight w:val="169"/>
          <w:jc w:val="center"/>
        </w:trPr>
        <w:tc>
          <w:tcPr>
            <w:tcW w:w="4535" w:type="dxa"/>
            <w:shd w:val="clear" w:color="auto" w:fill="auto"/>
            <w:vAlign w:val="center"/>
          </w:tcPr>
          <w:p w:rsidR="006A3ED9" w:rsidRPr="00294B16" w:rsidRDefault="006A3ED9" w:rsidP="00F2374A">
            <w:pPr>
              <w:spacing w:before="100" w:beforeAutospacing="1" w:after="100" w:afterAutospacing="1"/>
              <w:contextualSpacing/>
              <w:jc w:val="both"/>
              <w:rPr>
                <w:rFonts w:ascii="Times New Roman" w:hAnsi="Times New Roman" w:cs="Times New Roman"/>
              </w:rPr>
            </w:pPr>
            <w:r w:rsidRPr="00294B16">
              <w:rPr>
                <w:rFonts w:ascii="Times New Roman" w:hAnsi="Times New Roman" w:cs="Times New Roman"/>
              </w:rPr>
              <w:t>Powierzchnia całkowita</w:t>
            </w:r>
          </w:p>
        </w:tc>
        <w:tc>
          <w:tcPr>
            <w:tcW w:w="4535" w:type="dxa"/>
            <w:shd w:val="clear" w:color="auto" w:fill="auto"/>
            <w:vAlign w:val="center"/>
          </w:tcPr>
          <w:p w:rsidR="006A3ED9" w:rsidRPr="00294B16" w:rsidRDefault="00527D23" w:rsidP="00F2374A">
            <w:pPr>
              <w:spacing w:before="100" w:beforeAutospacing="1" w:after="100" w:afterAutospacing="1"/>
              <w:contextualSpacing/>
              <w:jc w:val="both"/>
              <w:rPr>
                <w:rFonts w:ascii="Times New Roman" w:hAnsi="Times New Roman" w:cs="Times New Roman"/>
              </w:rPr>
            </w:pPr>
            <w:r w:rsidRPr="00294B16">
              <w:rPr>
                <w:rFonts w:ascii="Times New Roman" w:hAnsi="Times New Roman" w:cs="Times New Roman"/>
              </w:rPr>
              <w:t>1</w:t>
            </w:r>
            <w:r w:rsidR="00294B16" w:rsidRPr="00294B16">
              <w:rPr>
                <w:rFonts w:ascii="Times New Roman" w:hAnsi="Times New Roman" w:cs="Times New Roman"/>
              </w:rPr>
              <w:t> </w:t>
            </w:r>
            <w:r w:rsidRPr="00294B16">
              <w:rPr>
                <w:rFonts w:ascii="Times New Roman" w:hAnsi="Times New Roman" w:cs="Times New Roman"/>
              </w:rPr>
              <w:t>608,05 m</w:t>
            </w:r>
            <w:r w:rsidRPr="00294B16">
              <w:rPr>
                <w:rFonts w:ascii="Times New Roman" w:hAnsi="Times New Roman" w:cs="Times New Roman"/>
                <w:vertAlign w:val="superscript"/>
              </w:rPr>
              <w:t>2</w:t>
            </w:r>
          </w:p>
        </w:tc>
      </w:tr>
      <w:tr w:rsidR="00364215" w:rsidRPr="00C75E67" w:rsidTr="000A4F08">
        <w:trPr>
          <w:trHeight w:val="169"/>
          <w:jc w:val="center"/>
        </w:trPr>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Powierzchnia użytkowa</w:t>
            </w:r>
          </w:p>
        </w:tc>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vertAlign w:val="superscript"/>
              </w:rPr>
            </w:pPr>
            <w:r w:rsidRPr="00C75E67">
              <w:rPr>
                <w:rFonts w:ascii="Times New Roman" w:hAnsi="Times New Roman" w:cs="Times New Roman"/>
              </w:rPr>
              <w:t>1</w:t>
            </w:r>
            <w:r w:rsidR="00527D23">
              <w:rPr>
                <w:rFonts w:ascii="Times New Roman" w:hAnsi="Times New Roman" w:cs="Times New Roman"/>
              </w:rPr>
              <w:t> 317,7</w:t>
            </w:r>
            <w:r w:rsidRPr="00C75E67">
              <w:rPr>
                <w:rFonts w:ascii="Times New Roman" w:hAnsi="Times New Roman" w:cs="Times New Roman"/>
              </w:rPr>
              <w:t>m</w:t>
            </w:r>
            <w:r w:rsidRPr="00C75E67">
              <w:rPr>
                <w:rFonts w:ascii="Times New Roman" w:hAnsi="Times New Roman" w:cs="Times New Roman"/>
                <w:vertAlign w:val="superscript"/>
              </w:rPr>
              <w:t>2</w:t>
            </w:r>
          </w:p>
        </w:tc>
      </w:tr>
      <w:tr w:rsidR="00364215" w:rsidRPr="00C75E67" w:rsidTr="000A4F08">
        <w:trPr>
          <w:trHeight w:val="210"/>
          <w:jc w:val="center"/>
        </w:trPr>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Powierzchnia zabudowy</w:t>
            </w:r>
          </w:p>
        </w:tc>
        <w:tc>
          <w:tcPr>
            <w:tcW w:w="4535" w:type="dxa"/>
            <w:vAlign w:val="center"/>
          </w:tcPr>
          <w:p w:rsidR="00364215" w:rsidRPr="00C75E67" w:rsidRDefault="00B732A7" w:rsidP="00F2374A">
            <w:pPr>
              <w:spacing w:before="100" w:beforeAutospacing="1" w:after="100" w:afterAutospacing="1"/>
              <w:contextualSpacing/>
              <w:jc w:val="both"/>
              <w:rPr>
                <w:rFonts w:ascii="Times New Roman" w:hAnsi="Times New Roman" w:cs="Times New Roman"/>
                <w:vertAlign w:val="superscript"/>
              </w:rPr>
            </w:pPr>
            <w:r>
              <w:rPr>
                <w:rFonts w:ascii="Times New Roman" w:hAnsi="Times New Roman" w:cs="Times New Roman"/>
              </w:rPr>
              <w:t xml:space="preserve">   </w:t>
            </w:r>
            <w:r w:rsidR="00364215" w:rsidRPr="00C75E67">
              <w:rPr>
                <w:rFonts w:ascii="Times New Roman" w:hAnsi="Times New Roman" w:cs="Times New Roman"/>
              </w:rPr>
              <w:t>305,00 m</w:t>
            </w:r>
            <w:r w:rsidR="00364215" w:rsidRPr="00C75E67">
              <w:rPr>
                <w:rFonts w:ascii="Times New Roman" w:hAnsi="Times New Roman" w:cs="Times New Roman"/>
                <w:vertAlign w:val="superscript"/>
              </w:rPr>
              <w:t>2</w:t>
            </w:r>
          </w:p>
        </w:tc>
      </w:tr>
      <w:tr w:rsidR="00364215" w:rsidRPr="00C75E67" w:rsidTr="000A4F08">
        <w:trPr>
          <w:trHeight w:val="210"/>
          <w:jc w:val="center"/>
        </w:trPr>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Powierzchnia działki</w:t>
            </w:r>
          </w:p>
        </w:tc>
        <w:tc>
          <w:tcPr>
            <w:tcW w:w="4535" w:type="dxa"/>
            <w:vAlign w:val="center"/>
          </w:tcPr>
          <w:p w:rsidR="00364215" w:rsidRPr="00C75E67" w:rsidRDefault="00364215" w:rsidP="00F2374A">
            <w:pPr>
              <w:spacing w:before="100" w:beforeAutospacing="1" w:after="100" w:afterAutospacing="1"/>
              <w:contextualSpacing/>
              <w:jc w:val="both"/>
              <w:rPr>
                <w:rFonts w:ascii="Times New Roman" w:hAnsi="Times New Roman" w:cs="Times New Roman"/>
              </w:rPr>
            </w:pPr>
            <w:r w:rsidRPr="00C75E67">
              <w:rPr>
                <w:rFonts w:ascii="Times New Roman" w:hAnsi="Times New Roman" w:cs="Times New Roman"/>
              </w:rPr>
              <w:t>1</w:t>
            </w:r>
            <w:r w:rsidR="00B732A7">
              <w:rPr>
                <w:rFonts w:ascii="Times New Roman" w:hAnsi="Times New Roman" w:cs="Times New Roman"/>
              </w:rPr>
              <w:t> </w:t>
            </w:r>
            <w:r w:rsidRPr="00C75E67">
              <w:rPr>
                <w:rFonts w:ascii="Times New Roman" w:hAnsi="Times New Roman" w:cs="Times New Roman"/>
              </w:rPr>
              <w:t>053,00 m</w:t>
            </w:r>
            <w:r w:rsidRPr="00C75E67">
              <w:rPr>
                <w:rFonts w:ascii="Times New Roman" w:hAnsi="Times New Roman" w:cs="Times New Roman"/>
                <w:vertAlign w:val="superscript"/>
              </w:rPr>
              <w:t>2</w:t>
            </w:r>
          </w:p>
        </w:tc>
      </w:tr>
    </w:tbl>
    <w:p w:rsidR="00AC7E99" w:rsidRDefault="00AD26CA" w:rsidP="00671E59">
      <w:pPr>
        <w:spacing w:before="120" w:after="0"/>
        <w:jc w:val="both"/>
        <w:rPr>
          <w:rFonts w:ascii="Times New Roman" w:hAnsi="Times New Roman" w:cs="Times New Roman"/>
        </w:rPr>
      </w:pPr>
      <w:r>
        <w:rPr>
          <w:rFonts w:ascii="Times New Roman" w:hAnsi="Times New Roman" w:cs="Times New Roman"/>
        </w:rPr>
        <w:t>W</w:t>
      </w:r>
      <w:r w:rsidR="00B03226">
        <w:rPr>
          <w:rFonts w:ascii="Times New Roman" w:hAnsi="Times New Roman" w:cs="Times New Roman"/>
        </w:rPr>
        <w:t>okół budynku część działki tworzy teren zielony na działce zlokalizowane są chodniki</w:t>
      </w:r>
      <w:r w:rsidR="000E3D58">
        <w:rPr>
          <w:rFonts w:ascii="Times New Roman" w:hAnsi="Times New Roman" w:cs="Times New Roman"/>
        </w:rPr>
        <w:t>,</w:t>
      </w:r>
      <w:r w:rsidR="00B03226">
        <w:rPr>
          <w:rFonts w:ascii="Times New Roman" w:hAnsi="Times New Roman" w:cs="Times New Roman"/>
        </w:rPr>
        <w:t xml:space="preserve"> </w:t>
      </w:r>
      <w:r w:rsidR="000E3D58">
        <w:rPr>
          <w:rFonts w:ascii="Times New Roman" w:hAnsi="Times New Roman" w:cs="Times New Roman"/>
        </w:rPr>
        <w:t xml:space="preserve">parkingi i drogi, </w:t>
      </w:r>
      <w:r w:rsidR="00B03226">
        <w:rPr>
          <w:rFonts w:ascii="Times New Roman" w:hAnsi="Times New Roman" w:cs="Times New Roman"/>
        </w:rPr>
        <w:t>które podlegają również inwentaryzacji w załączeniu przekazujemy rzuty elewacji w pdf. budynku obrazujące wielkość budynku.</w:t>
      </w:r>
    </w:p>
    <w:p w:rsidR="00AC7E99" w:rsidRDefault="00AC7E99">
      <w:pPr>
        <w:rPr>
          <w:rFonts w:ascii="Times New Roman" w:hAnsi="Times New Roman" w:cs="Times New Roman"/>
        </w:rPr>
      </w:pPr>
      <w:r>
        <w:rPr>
          <w:rFonts w:ascii="Times New Roman" w:hAnsi="Times New Roman" w:cs="Times New Roman"/>
        </w:rPr>
        <w:br w:type="page"/>
      </w:r>
    </w:p>
    <w:p w:rsidR="00D2009B" w:rsidRPr="00646F65" w:rsidRDefault="00D2009B" w:rsidP="00CD5357">
      <w:pPr>
        <w:pStyle w:val="Nagwek2"/>
      </w:pPr>
      <w:r w:rsidRPr="00646F65">
        <w:lastRenderedPageBreak/>
        <w:t xml:space="preserve">Horyniec-Zdrój </w:t>
      </w:r>
    </w:p>
    <w:p w:rsidR="00957AE8" w:rsidRPr="00343ACC" w:rsidRDefault="00957AE8" w:rsidP="00204DCB">
      <w:pPr>
        <w:spacing w:after="0" w:line="240" w:lineRule="auto"/>
        <w:rPr>
          <w:rFonts w:ascii="Times New Roman" w:eastAsia="Times New Roman" w:hAnsi="Times New Roman" w:cs="Times New Roman"/>
          <w:b/>
          <w:sz w:val="24"/>
          <w:szCs w:val="24"/>
        </w:rPr>
      </w:pPr>
      <w:r w:rsidRPr="00343ACC">
        <w:rPr>
          <w:rFonts w:ascii="Times New Roman" w:hAnsi="Times New Roman" w:cs="Times New Roman"/>
          <w:b/>
          <w:sz w:val="24"/>
          <w:szCs w:val="24"/>
        </w:rPr>
        <w:t xml:space="preserve">Numery ksiąg wieczystych: </w:t>
      </w:r>
      <w:r w:rsidRPr="00343ACC">
        <w:rPr>
          <w:rFonts w:ascii="Times New Roman" w:eastAsia="Times New Roman" w:hAnsi="Times New Roman" w:cs="Times New Roman"/>
          <w:b/>
          <w:sz w:val="24"/>
          <w:szCs w:val="24"/>
        </w:rPr>
        <w:t>PR1L/00029202/1, PR1L/00022974/4, PR1L/00041190/3</w:t>
      </w:r>
    </w:p>
    <w:p w:rsidR="00C65FC1" w:rsidRPr="00343ACC" w:rsidRDefault="00C65FC1" w:rsidP="00204DCB">
      <w:pPr>
        <w:spacing w:after="0" w:line="240" w:lineRule="auto"/>
        <w:rPr>
          <w:rFonts w:ascii="Times New Roman" w:eastAsia="Times New Roman" w:hAnsi="Times New Roman" w:cs="Times New Roman"/>
          <w:b/>
          <w:sz w:val="24"/>
          <w:szCs w:val="24"/>
        </w:rPr>
      </w:pPr>
      <w:r w:rsidRPr="00343ACC">
        <w:rPr>
          <w:rFonts w:ascii="Times New Roman" w:eastAsia="Times New Roman" w:hAnsi="Times New Roman" w:cs="Times New Roman"/>
          <w:b/>
          <w:sz w:val="24"/>
          <w:szCs w:val="24"/>
        </w:rPr>
        <w:t xml:space="preserve">Numer działki 898/8, 898/3, 898/4, 899/2, 899/1, obręb </w:t>
      </w:r>
      <w:r w:rsidR="004752C3">
        <w:rPr>
          <w:rFonts w:ascii="Times New Roman" w:eastAsia="Times New Roman" w:hAnsi="Times New Roman" w:cs="Times New Roman"/>
          <w:b/>
          <w:sz w:val="24"/>
          <w:szCs w:val="24"/>
        </w:rPr>
        <w:t>Horyniec Zdrój</w:t>
      </w:r>
    </w:p>
    <w:tbl>
      <w:tblPr>
        <w:tblStyle w:val="Tabela-Siatka2"/>
        <w:tblW w:w="0" w:type="auto"/>
        <w:jc w:val="center"/>
        <w:tblLook w:val="04A0" w:firstRow="1" w:lastRow="0" w:firstColumn="1" w:lastColumn="0" w:noHBand="0" w:noVBand="1"/>
      </w:tblPr>
      <w:tblGrid>
        <w:gridCol w:w="4531"/>
        <w:gridCol w:w="2483"/>
        <w:gridCol w:w="2548"/>
        <w:gridCol w:w="7"/>
      </w:tblGrid>
      <w:tr w:rsidR="00D2009B" w:rsidRPr="0067306E" w:rsidTr="004A514B">
        <w:trPr>
          <w:jc w:val="center"/>
        </w:trPr>
        <w:tc>
          <w:tcPr>
            <w:tcW w:w="4531" w:type="dxa"/>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Miejscowość</w:t>
            </w:r>
          </w:p>
        </w:tc>
        <w:tc>
          <w:tcPr>
            <w:tcW w:w="5038" w:type="dxa"/>
            <w:gridSpan w:val="3"/>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 xml:space="preserve">Horyniec-Zdrój </w:t>
            </w:r>
          </w:p>
        </w:tc>
      </w:tr>
      <w:tr w:rsidR="00D2009B" w:rsidRPr="0067306E" w:rsidTr="004A514B">
        <w:trPr>
          <w:jc w:val="center"/>
        </w:trPr>
        <w:tc>
          <w:tcPr>
            <w:tcW w:w="4531" w:type="dxa"/>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Adres</w:t>
            </w:r>
          </w:p>
        </w:tc>
        <w:tc>
          <w:tcPr>
            <w:tcW w:w="5038" w:type="dxa"/>
            <w:gridSpan w:val="3"/>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 xml:space="preserve">ul. </w:t>
            </w:r>
            <w:r>
              <w:rPr>
                <w:rFonts w:ascii="Times New Roman" w:hAnsi="Times New Roman" w:cs="Times New Roman"/>
              </w:rPr>
              <w:t xml:space="preserve">Sanatoryjna 2 </w:t>
            </w:r>
          </w:p>
        </w:tc>
      </w:tr>
      <w:tr w:rsidR="00D2009B" w:rsidRPr="0067306E" w:rsidTr="004A514B">
        <w:trPr>
          <w:trHeight w:val="90"/>
          <w:jc w:val="center"/>
        </w:trPr>
        <w:tc>
          <w:tcPr>
            <w:tcW w:w="4531" w:type="dxa"/>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Przeznaczenie nieruchomości</w:t>
            </w:r>
          </w:p>
        </w:tc>
        <w:tc>
          <w:tcPr>
            <w:tcW w:w="5038" w:type="dxa"/>
            <w:gridSpan w:val="3"/>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Budynki wczasowo - rehabilitacyjne</w:t>
            </w:r>
          </w:p>
        </w:tc>
      </w:tr>
      <w:tr w:rsidR="00D2009B" w:rsidRPr="0067306E" w:rsidTr="004A514B">
        <w:trPr>
          <w:gridAfter w:val="1"/>
          <w:wAfter w:w="7" w:type="dxa"/>
          <w:trHeight w:val="150"/>
          <w:jc w:val="center"/>
        </w:trPr>
        <w:tc>
          <w:tcPr>
            <w:tcW w:w="4531" w:type="dxa"/>
            <w:vMerge w:val="restart"/>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Rok budowy</w:t>
            </w:r>
          </w:p>
        </w:tc>
        <w:tc>
          <w:tcPr>
            <w:tcW w:w="2483" w:type="dxa"/>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Rolnik I</w:t>
            </w:r>
          </w:p>
        </w:tc>
        <w:tc>
          <w:tcPr>
            <w:tcW w:w="2548" w:type="dxa"/>
            <w:vAlign w:val="center"/>
          </w:tcPr>
          <w:p w:rsidR="00D2009B" w:rsidRPr="0067306E" w:rsidRDefault="00AC4885" w:rsidP="00AC4885">
            <w:pPr>
              <w:spacing w:before="100" w:beforeAutospacing="1" w:after="100" w:afterAutospacing="1"/>
              <w:contextualSpacing/>
              <w:rPr>
                <w:rFonts w:ascii="Times New Roman" w:hAnsi="Times New Roman" w:cs="Times New Roman"/>
              </w:rPr>
            </w:pPr>
            <w:r>
              <w:rPr>
                <w:rFonts w:ascii="Times New Roman" w:hAnsi="Times New Roman" w:cs="Times New Roman"/>
              </w:rPr>
              <w:t>1977</w:t>
            </w:r>
            <w:r w:rsidR="00044109">
              <w:rPr>
                <w:rFonts w:ascii="Times New Roman" w:hAnsi="Times New Roman" w:cs="Times New Roman"/>
              </w:rPr>
              <w:t>r.</w:t>
            </w:r>
          </w:p>
        </w:tc>
      </w:tr>
      <w:tr w:rsidR="00D2009B" w:rsidRPr="0067306E" w:rsidTr="004A514B">
        <w:trPr>
          <w:gridAfter w:val="1"/>
          <w:wAfter w:w="7" w:type="dxa"/>
          <w:trHeight w:val="90"/>
          <w:jc w:val="center"/>
        </w:trPr>
        <w:tc>
          <w:tcPr>
            <w:tcW w:w="4531" w:type="dxa"/>
            <w:vMerge/>
            <w:vAlign w:val="center"/>
          </w:tcPr>
          <w:p w:rsidR="00D2009B" w:rsidRPr="00DC5D9F" w:rsidRDefault="00D2009B" w:rsidP="00F2374A">
            <w:pPr>
              <w:spacing w:before="100" w:beforeAutospacing="1" w:after="100" w:afterAutospacing="1"/>
              <w:contextualSpacing/>
              <w:rPr>
                <w:rFonts w:ascii="Times New Roman" w:hAnsi="Times New Roman" w:cs="Times New Roman"/>
              </w:rPr>
            </w:pPr>
          </w:p>
        </w:tc>
        <w:tc>
          <w:tcPr>
            <w:tcW w:w="2483" w:type="dxa"/>
            <w:vAlign w:val="center"/>
          </w:tcPr>
          <w:p w:rsidR="00D2009B" w:rsidRPr="0067306E" w:rsidRDefault="00AC4885"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Rolnik II</w:t>
            </w:r>
          </w:p>
        </w:tc>
        <w:tc>
          <w:tcPr>
            <w:tcW w:w="2548" w:type="dxa"/>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1994</w:t>
            </w:r>
            <w:r w:rsidR="00044109">
              <w:rPr>
                <w:rFonts w:ascii="Times New Roman" w:hAnsi="Times New Roman" w:cs="Times New Roman"/>
              </w:rPr>
              <w:t>r.</w:t>
            </w:r>
          </w:p>
        </w:tc>
      </w:tr>
      <w:tr w:rsidR="00D2009B" w:rsidRPr="0067306E" w:rsidTr="004A514B">
        <w:trPr>
          <w:jc w:val="center"/>
        </w:trPr>
        <w:tc>
          <w:tcPr>
            <w:tcW w:w="4531"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 xml:space="preserve">Konstrukcja stropu </w:t>
            </w:r>
          </w:p>
        </w:tc>
        <w:tc>
          <w:tcPr>
            <w:tcW w:w="5038" w:type="dxa"/>
            <w:gridSpan w:val="3"/>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Żelbetowa</w:t>
            </w:r>
          </w:p>
        </w:tc>
      </w:tr>
      <w:tr w:rsidR="00D2009B" w:rsidRPr="0067306E" w:rsidTr="004A514B">
        <w:trPr>
          <w:jc w:val="center"/>
        </w:trPr>
        <w:tc>
          <w:tcPr>
            <w:tcW w:w="4531"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Technologia budowy</w:t>
            </w:r>
          </w:p>
        </w:tc>
        <w:tc>
          <w:tcPr>
            <w:tcW w:w="5038" w:type="dxa"/>
            <w:gridSpan w:val="3"/>
            <w:vAlign w:val="center"/>
          </w:tcPr>
          <w:p w:rsidR="00D2009B" w:rsidRPr="0067306E" w:rsidRDefault="00D2009B" w:rsidP="00F2374A">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Tradycyjna murowana (cegła, pustak)</w:t>
            </w:r>
          </w:p>
        </w:tc>
      </w:tr>
      <w:tr w:rsidR="001463D5" w:rsidRPr="0067306E" w:rsidTr="009F5065">
        <w:trPr>
          <w:jc w:val="center"/>
        </w:trPr>
        <w:tc>
          <w:tcPr>
            <w:tcW w:w="4531" w:type="dxa"/>
            <w:vAlign w:val="center"/>
          </w:tcPr>
          <w:p w:rsidR="001463D5" w:rsidRPr="00DC5D9F" w:rsidRDefault="001463D5"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Liczba klatek schodowych</w:t>
            </w:r>
          </w:p>
        </w:tc>
        <w:tc>
          <w:tcPr>
            <w:tcW w:w="5038" w:type="dxa"/>
            <w:gridSpan w:val="3"/>
            <w:shd w:val="clear" w:color="auto" w:fill="auto"/>
            <w:vAlign w:val="center"/>
          </w:tcPr>
          <w:p w:rsidR="00F6772F" w:rsidRPr="009F5065" w:rsidRDefault="00F6772F" w:rsidP="00F6772F">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W budynku B </w:t>
            </w:r>
            <w:r w:rsidR="00294B16" w:rsidRPr="009F5065">
              <w:rPr>
                <w:rFonts w:ascii="Times New Roman" w:hAnsi="Times New Roman" w:cs="Times New Roman"/>
              </w:rPr>
              <w:t xml:space="preserve">- </w:t>
            </w:r>
            <w:r w:rsidRPr="009F5065">
              <w:rPr>
                <w:rFonts w:ascii="Times New Roman" w:hAnsi="Times New Roman" w:cs="Times New Roman"/>
              </w:rPr>
              <w:t xml:space="preserve">2 klatki schodowe </w:t>
            </w:r>
          </w:p>
          <w:p w:rsidR="00F6772F" w:rsidRPr="009F5065" w:rsidRDefault="00F6772F" w:rsidP="00F6772F">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W budynku C </w:t>
            </w:r>
            <w:r w:rsidR="00294B16" w:rsidRPr="009F5065">
              <w:rPr>
                <w:rFonts w:ascii="Times New Roman" w:hAnsi="Times New Roman" w:cs="Times New Roman"/>
              </w:rPr>
              <w:t xml:space="preserve">- </w:t>
            </w:r>
            <w:r w:rsidRPr="009F5065">
              <w:rPr>
                <w:rFonts w:ascii="Times New Roman" w:hAnsi="Times New Roman" w:cs="Times New Roman"/>
              </w:rPr>
              <w:t>2 klatki schodowe</w:t>
            </w:r>
          </w:p>
          <w:p w:rsidR="001463D5" w:rsidRPr="009F5065" w:rsidRDefault="00F6772F" w:rsidP="00F6772F">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W budynku A i D </w:t>
            </w:r>
            <w:r w:rsidR="00294B16" w:rsidRPr="009F5065">
              <w:rPr>
                <w:rFonts w:ascii="Times New Roman" w:hAnsi="Times New Roman" w:cs="Times New Roman"/>
              </w:rPr>
              <w:t xml:space="preserve">- </w:t>
            </w:r>
            <w:r w:rsidRPr="009F5065">
              <w:rPr>
                <w:rFonts w:ascii="Times New Roman" w:hAnsi="Times New Roman" w:cs="Times New Roman"/>
              </w:rPr>
              <w:t xml:space="preserve">schody miedzy kondygnacjami  </w:t>
            </w:r>
          </w:p>
        </w:tc>
      </w:tr>
      <w:tr w:rsidR="00294B16" w:rsidRPr="009862FA" w:rsidTr="009F5065">
        <w:trPr>
          <w:jc w:val="center"/>
        </w:trPr>
        <w:tc>
          <w:tcPr>
            <w:tcW w:w="4531" w:type="dxa"/>
            <w:tcBorders>
              <w:top w:val="single" w:sz="4" w:space="0" w:color="auto"/>
              <w:left w:val="single" w:sz="4" w:space="0" w:color="auto"/>
              <w:bottom w:val="nil"/>
              <w:right w:val="single" w:sz="4" w:space="0" w:color="auto"/>
            </w:tcBorders>
            <w:vAlign w:val="center"/>
            <w:hideMark/>
          </w:tcPr>
          <w:p w:rsidR="00294B16" w:rsidRPr="00DC5D9F" w:rsidRDefault="00294B16" w:rsidP="007017BE">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Wysokość kondygnacji</w:t>
            </w:r>
          </w:p>
        </w:tc>
        <w:tc>
          <w:tcPr>
            <w:tcW w:w="50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4B16" w:rsidRPr="009F5065" w:rsidRDefault="00294B16"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w przedziale od 2,5</w:t>
            </w:r>
            <w:r w:rsidR="008F57FB" w:rsidRPr="009F5065">
              <w:rPr>
                <w:rFonts w:ascii="Times New Roman" w:hAnsi="Times New Roman" w:cs="Times New Roman"/>
              </w:rPr>
              <w:t xml:space="preserve"> </w:t>
            </w:r>
            <w:r w:rsidRPr="009F5065">
              <w:rPr>
                <w:rFonts w:ascii="Times New Roman" w:hAnsi="Times New Roman" w:cs="Times New Roman"/>
              </w:rPr>
              <w:t>m do 5</w:t>
            </w:r>
            <w:r w:rsidR="008F57FB" w:rsidRPr="009F5065">
              <w:rPr>
                <w:rFonts w:ascii="Times New Roman" w:hAnsi="Times New Roman" w:cs="Times New Roman"/>
              </w:rPr>
              <w:t xml:space="preserve"> </w:t>
            </w:r>
            <w:r w:rsidRPr="009F5065">
              <w:rPr>
                <w:rFonts w:ascii="Times New Roman" w:hAnsi="Times New Roman" w:cs="Times New Roman"/>
              </w:rPr>
              <w:t>m</w:t>
            </w:r>
          </w:p>
        </w:tc>
      </w:tr>
      <w:tr w:rsidR="0088472F" w:rsidRPr="009862FA" w:rsidTr="009F5065">
        <w:trPr>
          <w:trHeight w:val="27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88472F" w:rsidRPr="00DC5D9F" w:rsidRDefault="0088472F" w:rsidP="007017BE">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Ilość kondygnacji</w:t>
            </w:r>
          </w:p>
        </w:tc>
        <w:tc>
          <w:tcPr>
            <w:tcW w:w="50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472F" w:rsidRPr="009F5065" w:rsidRDefault="0088472F" w:rsidP="0088472F">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wg. opisu poniżej</w:t>
            </w:r>
          </w:p>
        </w:tc>
      </w:tr>
      <w:tr w:rsidR="00AC4885" w:rsidRPr="009862FA" w:rsidTr="009F5065">
        <w:trPr>
          <w:trHeight w:val="270"/>
          <w:jc w:val="center"/>
        </w:trPr>
        <w:tc>
          <w:tcPr>
            <w:tcW w:w="4531" w:type="dxa"/>
            <w:tcBorders>
              <w:top w:val="single" w:sz="4" w:space="0" w:color="auto"/>
              <w:left w:val="single" w:sz="4" w:space="0" w:color="auto"/>
              <w:bottom w:val="single" w:sz="4" w:space="0" w:color="auto"/>
              <w:right w:val="single" w:sz="4" w:space="0" w:color="auto"/>
            </w:tcBorders>
            <w:vAlign w:val="center"/>
          </w:tcPr>
          <w:p w:rsidR="00AC4885" w:rsidRPr="00DC5D9F" w:rsidRDefault="00AC4885" w:rsidP="00D32A18">
            <w:pPr>
              <w:spacing w:before="100" w:beforeAutospacing="1" w:after="100" w:afterAutospacing="1"/>
              <w:contextualSpacing/>
              <w:rPr>
                <w:rFonts w:ascii="Times New Roman" w:hAnsi="Times New Roman" w:cs="Times New Roman"/>
              </w:rPr>
            </w:pPr>
            <w:r>
              <w:rPr>
                <w:rFonts w:ascii="Times New Roman" w:hAnsi="Times New Roman" w:cs="Times New Roman"/>
              </w:rPr>
              <w:t>Kubatura</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rsidR="00AC4885" w:rsidRPr="009F5065" w:rsidRDefault="00AC4885"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Rolnik I + Rolnik II</w:t>
            </w:r>
          </w:p>
          <w:p w:rsidR="00AC4885" w:rsidRPr="009F5065" w:rsidRDefault="00AC4885"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Garaż</w:t>
            </w:r>
          </w:p>
          <w:p w:rsidR="004A514B" w:rsidRPr="009F5065" w:rsidRDefault="004A514B"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Stacja transformatorowa</w:t>
            </w:r>
          </w:p>
          <w:p w:rsidR="004A514B" w:rsidRPr="009F5065" w:rsidRDefault="004A514B"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Agregat prądotwórczy</w:t>
            </w:r>
          </w:p>
          <w:p w:rsidR="004A514B" w:rsidRPr="009F5065" w:rsidRDefault="004A514B"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Wiata śmietnikowa</w:t>
            </w:r>
          </w:p>
          <w:p w:rsidR="004A514B" w:rsidRPr="009F5065" w:rsidRDefault="004A514B"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Budynek </w:t>
            </w:r>
            <w:proofErr w:type="spellStart"/>
            <w:r w:rsidRPr="009F5065">
              <w:rPr>
                <w:rFonts w:ascii="Times New Roman" w:hAnsi="Times New Roman" w:cs="Times New Roman"/>
              </w:rPr>
              <w:t>sanit</w:t>
            </w:r>
            <w:proofErr w:type="spellEnd"/>
            <w:r w:rsidRPr="009F5065">
              <w:rPr>
                <w:rFonts w:ascii="Times New Roman" w:hAnsi="Times New Roman" w:cs="Times New Roman"/>
              </w:rPr>
              <w:t>.-gosp.</w:t>
            </w:r>
          </w:p>
          <w:p w:rsidR="004A514B" w:rsidRPr="009F5065" w:rsidRDefault="004A514B"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Basen</w:t>
            </w:r>
          </w:p>
          <w:p w:rsidR="001F6C01" w:rsidRPr="009F5065" w:rsidRDefault="001F6C01"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b/>
              </w:rPr>
              <w:t>Łącznie</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514B" w:rsidRPr="009F5065" w:rsidRDefault="001E0D8A"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37 680,88 m</w:t>
            </w:r>
            <w:r w:rsidRPr="009F5065">
              <w:rPr>
                <w:rFonts w:ascii="Times New Roman" w:hAnsi="Times New Roman" w:cs="Times New Roman"/>
                <w:vertAlign w:val="superscript"/>
              </w:rPr>
              <w:t>2</w:t>
            </w:r>
          </w:p>
          <w:p w:rsidR="001E0D8A"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E0D8A" w:rsidRPr="009F5065">
              <w:rPr>
                <w:rFonts w:ascii="Times New Roman" w:hAnsi="Times New Roman" w:cs="Times New Roman"/>
              </w:rPr>
              <w:t>266,79 m</w:t>
            </w:r>
            <w:r w:rsidR="001E0D8A" w:rsidRPr="009F5065">
              <w:rPr>
                <w:rFonts w:ascii="Times New Roman" w:hAnsi="Times New Roman" w:cs="Times New Roman"/>
                <w:vertAlign w:val="superscript"/>
              </w:rPr>
              <w:t>2</w:t>
            </w:r>
          </w:p>
          <w:p w:rsidR="001E0D8A"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E0D8A" w:rsidRPr="009F5065">
              <w:rPr>
                <w:rFonts w:ascii="Times New Roman" w:hAnsi="Times New Roman" w:cs="Times New Roman"/>
              </w:rPr>
              <w:t>65,36 m</w:t>
            </w:r>
            <w:r w:rsidR="001E0D8A" w:rsidRPr="009F5065">
              <w:rPr>
                <w:rFonts w:ascii="Times New Roman" w:hAnsi="Times New Roman" w:cs="Times New Roman"/>
                <w:vertAlign w:val="superscript"/>
              </w:rPr>
              <w:t>2</w:t>
            </w:r>
          </w:p>
          <w:p w:rsidR="001E0D8A"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E0D8A" w:rsidRPr="009F5065">
              <w:rPr>
                <w:rFonts w:ascii="Times New Roman" w:hAnsi="Times New Roman" w:cs="Times New Roman"/>
              </w:rPr>
              <w:t>162,35 m</w:t>
            </w:r>
            <w:r w:rsidR="001E0D8A" w:rsidRPr="009F5065">
              <w:rPr>
                <w:rFonts w:ascii="Times New Roman" w:hAnsi="Times New Roman" w:cs="Times New Roman"/>
                <w:vertAlign w:val="superscript"/>
              </w:rPr>
              <w:t>2</w:t>
            </w:r>
          </w:p>
          <w:p w:rsidR="001E0D8A"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E0D8A" w:rsidRPr="009F5065">
              <w:rPr>
                <w:rFonts w:ascii="Times New Roman" w:hAnsi="Times New Roman" w:cs="Times New Roman"/>
              </w:rPr>
              <w:t>59,11 m</w:t>
            </w:r>
            <w:r w:rsidR="001E0D8A" w:rsidRPr="009F5065">
              <w:rPr>
                <w:rFonts w:ascii="Times New Roman" w:hAnsi="Times New Roman" w:cs="Times New Roman"/>
                <w:vertAlign w:val="superscript"/>
              </w:rPr>
              <w:t>2</w:t>
            </w:r>
          </w:p>
          <w:p w:rsidR="001E0D8A"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E0D8A" w:rsidRPr="009F5065">
              <w:rPr>
                <w:rFonts w:ascii="Times New Roman" w:hAnsi="Times New Roman" w:cs="Times New Roman"/>
              </w:rPr>
              <w:t>72,90 m</w:t>
            </w:r>
            <w:r w:rsidR="001E0D8A" w:rsidRPr="009F5065">
              <w:rPr>
                <w:rFonts w:ascii="Times New Roman" w:hAnsi="Times New Roman" w:cs="Times New Roman"/>
                <w:vertAlign w:val="superscript"/>
              </w:rPr>
              <w:t>2</w:t>
            </w:r>
          </w:p>
          <w:p w:rsidR="001E0D8A" w:rsidRPr="009F5065" w:rsidRDefault="001E0D8A"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18 000,00 m</w:t>
            </w:r>
            <w:r w:rsidRPr="009F5065">
              <w:rPr>
                <w:rFonts w:ascii="Times New Roman" w:hAnsi="Times New Roman" w:cs="Times New Roman"/>
                <w:vertAlign w:val="superscript"/>
              </w:rPr>
              <w:t>2</w:t>
            </w:r>
          </w:p>
          <w:p w:rsidR="00AC4885" w:rsidRPr="009F5065" w:rsidRDefault="001E0D8A" w:rsidP="007017BE">
            <w:pPr>
              <w:spacing w:before="100" w:beforeAutospacing="1" w:after="100" w:afterAutospacing="1"/>
              <w:contextualSpacing/>
              <w:rPr>
                <w:rFonts w:ascii="Times New Roman" w:hAnsi="Times New Roman" w:cs="Times New Roman"/>
                <w:b/>
                <w:sz w:val="18"/>
              </w:rPr>
            </w:pPr>
            <w:r w:rsidRPr="009F5065">
              <w:rPr>
                <w:rFonts w:ascii="Times New Roman" w:hAnsi="Times New Roman" w:cs="Times New Roman"/>
                <w:b/>
              </w:rPr>
              <w:t>56 307,39 m</w:t>
            </w:r>
            <w:r w:rsidRPr="009F5065">
              <w:rPr>
                <w:rFonts w:ascii="Times New Roman" w:hAnsi="Times New Roman" w:cs="Times New Roman"/>
                <w:b/>
                <w:vertAlign w:val="superscript"/>
              </w:rPr>
              <w:t>2</w:t>
            </w:r>
          </w:p>
        </w:tc>
      </w:tr>
      <w:tr w:rsidR="00AC4885" w:rsidRPr="009862FA" w:rsidTr="009F5065">
        <w:trPr>
          <w:trHeight w:val="270"/>
          <w:jc w:val="center"/>
        </w:trPr>
        <w:tc>
          <w:tcPr>
            <w:tcW w:w="4531" w:type="dxa"/>
            <w:tcBorders>
              <w:top w:val="nil"/>
              <w:left w:val="single" w:sz="4" w:space="0" w:color="auto"/>
              <w:bottom w:val="single" w:sz="4" w:space="0" w:color="auto"/>
              <w:right w:val="single" w:sz="4" w:space="0" w:color="auto"/>
            </w:tcBorders>
            <w:vAlign w:val="center"/>
          </w:tcPr>
          <w:p w:rsidR="00AC4885" w:rsidRDefault="00AC4885" w:rsidP="007017BE">
            <w:pPr>
              <w:spacing w:before="100" w:beforeAutospacing="1" w:after="100" w:afterAutospacing="1"/>
              <w:contextualSpacing/>
              <w:rPr>
                <w:rFonts w:ascii="Times New Roman" w:hAnsi="Times New Roman" w:cs="Times New Roman"/>
              </w:rPr>
            </w:pPr>
            <w:r>
              <w:rPr>
                <w:rFonts w:ascii="Times New Roman" w:hAnsi="Times New Roman" w:cs="Times New Roman"/>
              </w:rPr>
              <w:t>Powierzchnia całkowita</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rsidR="00AC4885" w:rsidRPr="009F5065" w:rsidRDefault="004525AD" w:rsidP="004A514B">
            <w:pPr>
              <w:spacing w:before="100" w:beforeAutospacing="1" w:after="100" w:afterAutospacing="1"/>
              <w:contextualSpacing/>
              <w:rPr>
                <w:rFonts w:ascii="Times New Roman" w:hAnsi="Times New Roman" w:cs="Times New Roman"/>
              </w:rPr>
            </w:pPr>
            <w:r>
              <w:rPr>
                <w:rFonts w:ascii="Times New Roman" w:hAnsi="Times New Roman" w:cs="Times New Roman"/>
              </w:rPr>
              <w:t>-</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4885" w:rsidRPr="009F5065" w:rsidRDefault="004525AD" w:rsidP="007017BE">
            <w:pPr>
              <w:spacing w:before="100" w:beforeAutospacing="1" w:after="100" w:afterAutospacing="1"/>
              <w:contextualSpacing/>
              <w:rPr>
                <w:rFonts w:ascii="Times New Roman" w:hAnsi="Times New Roman" w:cs="Times New Roman"/>
              </w:rPr>
            </w:pPr>
            <w:r>
              <w:rPr>
                <w:rFonts w:ascii="Times New Roman" w:hAnsi="Times New Roman" w:cs="Times New Roman"/>
              </w:rPr>
              <w:t>-</w:t>
            </w:r>
          </w:p>
        </w:tc>
      </w:tr>
      <w:tr w:rsidR="00AC4885" w:rsidRPr="009862FA" w:rsidTr="009F5065">
        <w:trPr>
          <w:trHeight w:val="270"/>
          <w:jc w:val="center"/>
        </w:trPr>
        <w:tc>
          <w:tcPr>
            <w:tcW w:w="4531" w:type="dxa"/>
            <w:tcBorders>
              <w:top w:val="nil"/>
              <w:left w:val="single" w:sz="4" w:space="0" w:color="auto"/>
              <w:bottom w:val="single" w:sz="4" w:space="0" w:color="auto"/>
              <w:right w:val="single" w:sz="4" w:space="0" w:color="auto"/>
            </w:tcBorders>
            <w:vAlign w:val="center"/>
          </w:tcPr>
          <w:p w:rsidR="00AC4885" w:rsidRDefault="00AC4885" w:rsidP="007017BE">
            <w:pPr>
              <w:spacing w:before="100" w:beforeAutospacing="1" w:after="100" w:afterAutospacing="1"/>
              <w:contextualSpacing/>
              <w:rPr>
                <w:rFonts w:ascii="Times New Roman" w:hAnsi="Times New Roman" w:cs="Times New Roman"/>
              </w:rPr>
            </w:pPr>
            <w:r>
              <w:rPr>
                <w:rFonts w:ascii="Times New Roman" w:hAnsi="Times New Roman" w:cs="Times New Roman"/>
              </w:rPr>
              <w:t>Powierzchnia użytkowa</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rsidR="004A514B" w:rsidRPr="009F5065" w:rsidRDefault="004A514B" w:rsidP="004A514B">
            <w:pPr>
              <w:contextualSpacing/>
              <w:rPr>
                <w:rFonts w:ascii="Times New Roman" w:hAnsi="Times New Roman" w:cs="Times New Roman"/>
              </w:rPr>
            </w:pPr>
            <w:r w:rsidRPr="009F5065">
              <w:rPr>
                <w:rFonts w:ascii="Times New Roman" w:hAnsi="Times New Roman" w:cs="Times New Roman"/>
              </w:rPr>
              <w:t>Rolnik I + Rolnik II</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Garaż</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Stacja transformatorowa</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Agregat prądotwórczy</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Wiata śmietnikowa</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Budynek </w:t>
            </w:r>
            <w:proofErr w:type="spellStart"/>
            <w:r w:rsidRPr="009F5065">
              <w:rPr>
                <w:rFonts w:ascii="Times New Roman" w:hAnsi="Times New Roman" w:cs="Times New Roman"/>
              </w:rPr>
              <w:t>sanit</w:t>
            </w:r>
            <w:proofErr w:type="spellEnd"/>
            <w:r w:rsidRPr="009F5065">
              <w:rPr>
                <w:rFonts w:ascii="Times New Roman" w:hAnsi="Times New Roman" w:cs="Times New Roman"/>
              </w:rPr>
              <w:t>.-gosp.</w:t>
            </w:r>
          </w:p>
          <w:p w:rsidR="00AC4885"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Basen</w:t>
            </w:r>
          </w:p>
          <w:p w:rsidR="001F6C01" w:rsidRPr="009F5065" w:rsidRDefault="001F6C01" w:rsidP="004A514B">
            <w:pPr>
              <w:spacing w:before="100" w:beforeAutospacing="1" w:after="100" w:afterAutospacing="1"/>
              <w:contextualSpacing/>
              <w:rPr>
                <w:rFonts w:ascii="Times New Roman" w:hAnsi="Times New Roman" w:cs="Times New Roman"/>
                <w:b/>
              </w:rPr>
            </w:pPr>
            <w:r w:rsidRPr="009F5065">
              <w:rPr>
                <w:rFonts w:ascii="Times New Roman" w:hAnsi="Times New Roman" w:cs="Times New Roman"/>
                <w:b/>
              </w:rPr>
              <w:t>Łącznie</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514B" w:rsidRPr="009F5065" w:rsidRDefault="004A514B" w:rsidP="004A514B">
            <w:pPr>
              <w:contextualSpacing/>
              <w:rPr>
                <w:rFonts w:ascii="Times New Roman" w:hAnsi="Times New Roman" w:cs="Times New Roman"/>
              </w:rPr>
            </w:pPr>
            <w:r w:rsidRPr="009F5065">
              <w:rPr>
                <w:rFonts w:ascii="Times New Roman" w:hAnsi="Times New Roman" w:cs="Times New Roman"/>
              </w:rPr>
              <w:t>10 616,07 m</w:t>
            </w:r>
            <w:r w:rsidRPr="009F5065">
              <w:rPr>
                <w:rFonts w:ascii="Times New Roman" w:hAnsi="Times New Roman" w:cs="Times New Roman"/>
                <w:vertAlign w:val="superscript"/>
              </w:rPr>
              <w:t>2</w:t>
            </w:r>
          </w:p>
          <w:p w:rsidR="004A514B" w:rsidRPr="009F5065" w:rsidRDefault="003E2667"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48,3</w:t>
            </w:r>
            <w:r w:rsidRPr="009F5065">
              <w:rPr>
                <w:rFonts w:ascii="Times New Roman" w:hAnsi="Times New Roman" w:cs="Times New Roman"/>
              </w:rPr>
              <w:t>0</w:t>
            </w:r>
            <w:r w:rsidR="004A514B" w:rsidRPr="009F5065">
              <w:rPr>
                <w:rFonts w:ascii="Times New Roman" w:hAnsi="Times New Roman" w:cs="Times New Roman"/>
              </w:rPr>
              <w:t xml:space="preserve"> m</w:t>
            </w:r>
            <w:r w:rsidR="004A514B" w:rsidRPr="009F5065">
              <w:rPr>
                <w:rFonts w:ascii="Times New Roman" w:hAnsi="Times New Roman" w:cs="Times New Roman"/>
                <w:vertAlign w:val="superscript"/>
              </w:rPr>
              <w:t>2</w:t>
            </w:r>
          </w:p>
          <w:p w:rsidR="004A514B" w:rsidRPr="009F5065" w:rsidRDefault="003E2667"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22,09 m</w:t>
            </w:r>
            <w:r w:rsidR="004A514B" w:rsidRPr="009F5065">
              <w:rPr>
                <w:rFonts w:ascii="Times New Roman" w:hAnsi="Times New Roman" w:cs="Times New Roman"/>
                <w:vertAlign w:val="superscript"/>
              </w:rPr>
              <w:t>2</w:t>
            </w:r>
          </w:p>
          <w:p w:rsidR="004A514B" w:rsidRPr="009F5065" w:rsidRDefault="003E2667"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34,29 m</w:t>
            </w:r>
            <w:r w:rsidR="004A514B" w:rsidRPr="009F5065">
              <w:rPr>
                <w:rFonts w:ascii="Times New Roman" w:hAnsi="Times New Roman" w:cs="Times New Roman"/>
                <w:vertAlign w:val="superscript"/>
              </w:rPr>
              <w:t>2</w:t>
            </w:r>
          </w:p>
          <w:p w:rsidR="004A514B" w:rsidRPr="009F5065" w:rsidRDefault="003E2667"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17,72 m</w:t>
            </w:r>
            <w:r w:rsidR="004A514B" w:rsidRPr="009F5065">
              <w:rPr>
                <w:rFonts w:ascii="Times New Roman" w:hAnsi="Times New Roman" w:cs="Times New Roman"/>
                <w:vertAlign w:val="superscript"/>
              </w:rPr>
              <w:t>2</w:t>
            </w:r>
          </w:p>
          <w:p w:rsidR="004A514B" w:rsidRPr="009F5065" w:rsidRDefault="003E2667"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13,5</w:t>
            </w:r>
            <w:r w:rsidRPr="009F5065">
              <w:rPr>
                <w:rFonts w:ascii="Times New Roman" w:hAnsi="Times New Roman" w:cs="Times New Roman"/>
              </w:rPr>
              <w:t>0</w:t>
            </w:r>
            <w:r w:rsidR="004A514B" w:rsidRPr="009F5065">
              <w:rPr>
                <w:rFonts w:ascii="Times New Roman" w:hAnsi="Times New Roman" w:cs="Times New Roman"/>
              </w:rPr>
              <w:t xml:space="preserve"> m</w:t>
            </w:r>
            <w:r w:rsidR="004A514B" w:rsidRPr="009F5065">
              <w:rPr>
                <w:rFonts w:ascii="Times New Roman" w:hAnsi="Times New Roman" w:cs="Times New Roman"/>
                <w:vertAlign w:val="superscript"/>
              </w:rPr>
              <w:t>2</w:t>
            </w:r>
          </w:p>
          <w:p w:rsidR="00AC4885"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4A514B" w:rsidRPr="009F5065">
              <w:rPr>
                <w:rFonts w:ascii="Times New Roman" w:hAnsi="Times New Roman" w:cs="Times New Roman"/>
              </w:rPr>
              <w:t>2</w:t>
            </w:r>
            <w:r w:rsidRPr="009F5065">
              <w:rPr>
                <w:rFonts w:ascii="Times New Roman" w:hAnsi="Times New Roman" w:cs="Times New Roman"/>
              </w:rPr>
              <w:t> </w:t>
            </w:r>
            <w:r w:rsidR="004A514B" w:rsidRPr="009F5065">
              <w:rPr>
                <w:rFonts w:ascii="Times New Roman" w:hAnsi="Times New Roman" w:cs="Times New Roman"/>
              </w:rPr>
              <w:t>828,5</w:t>
            </w:r>
            <w:r w:rsidRPr="009F5065">
              <w:rPr>
                <w:rFonts w:ascii="Times New Roman" w:hAnsi="Times New Roman" w:cs="Times New Roman"/>
              </w:rPr>
              <w:t>0</w:t>
            </w:r>
            <w:r w:rsidR="004A514B" w:rsidRPr="009F5065">
              <w:rPr>
                <w:rFonts w:ascii="Times New Roman" w:hAnsi="Times New Roman" w:cs="Times New Roman"/>
              </w:rPr>
              <w:t xml:space="preserve"> m</w:t>
            </w:r>
            <w:r w:rsidR="004A514B" w:rsidRPr="009F5065">
              <w:rPr>
                <w:rFonts w:ascii="Times New Roman" w:hAnsi="Times New Roman" w:cs="Times New Roman"/>
                <w:vertAlign w:val="superscript"/>
              </w:rPr>
              <w:t>2</w:t>
            </w:r>
          </w:p>
          <w:p w:rsidR="001F6C01" w:rsidRPr="009F5065" w:rsidRDefault="001F6C01" w:rsidP="007017BE">
            <w:pPr>
              <w:spacing w:before="100" w:beforeAutospacing="1" w:after="100" w:afterAutospacing="1"/>
              <w:contextualSpacing/>
              <w:rPr>
                <w:rFonts w:ascii="Times New Roman" w:hAnsi="Times New Roman" w:cs="Times New Roman"/>
                <w:b/>
              </w:rPr>
            </w:pPr>
            <w:r w:rsidRPr="009F5065">
              <w:rPr>
                <w:rFonts w:ascii="Times New Roman" w:hAnsi="Times New Roman" w:cs="Times New Roman"/>
                <w:b/>
              </w:rPr>
              <w:t>13 580,47 m</w:t>
            </w:r>
            <w:r w:rsidRPr="009F5065">
              <w:rPr>
                <w:rFonts w:ascii="Times New Roman" w:hAnsi="Times New Roman" w:cs="Times New Roman"/>
                <w:b/>
                <w:vertAlign w:val="superscript"/>
              </w:rPr>
              <w:t>2</w:t>
            </w:r>
          </w:p>
        </w:tc>
      </w:tr>
      <w:tr w:rsidR="00AC4885" w:rsidRPr="009862FA" w:rsidTr="009F5065">
        <w:trPr>
          <w:trHeight w:val="270"/>
          <w:jc w:val="center"/>
        </w:trPr>
        <w:tc>
          <w:tcPr>
            <w:tcW w:w="4531" w:type="dxa"/>
            <w:tcBorders>
              <w:top w:val="nil"/>
              <w:left w:val="single" w:sz="4" w:space="0" w:color="auto"/>
              <w:bottom w:val="single" w:sz="4" w:space="0" w:color="auto"/>
              <w:right w:val="single" w:sz="4" w:space="0" w:color="auto"/>
            </w:tcBorders>
            <w:vAlign w:val="center"/>
          </w:tcPr>
          <w:p w:rsidR="00AC4885" w:rsidRDefault="00AC4885" w:rsidP="007017BE">
            <w:pPr>
              <w:spacing w:before="100" w:beforeAutospacing="1" w:after="100" w:afterAutospacing="1"/>
              <w:contextualSpacing/>
              <w:rPr>
                <w:rFonts w:ascii="Times New Roman" w:hAnsi="Times New Roman" w:cs="Times New Roman"/>
              </w:rPr>
            </w:pPr>
            <w:r>
              <w:rPr>
                <w:rFonts w:ascii="Times New Roman" w:hAnsi="Times New Roman" w:cs="Times New Roman"/>
              </w:rPr>
              <w:t>Powierzchnia zabudowy</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Rolnik I + Rolnik II</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Garaż</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Stacja transformatorowa</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Agregat prądotwórczy</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Wiata śmietnikowa</w:t>
            </w:r>
          </w:p>
          <w:p w:rsidR="004A514B"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Budynek </w:t>
            </w:r>
            <w:proofErr w:type="spellStart"/>
            <w:r w:rsidRPr="009F5065">
              <w:rPr>
                <w:rFonts w:ascii="Times New Roman" w:hAnsi="Times New Roman" w:cs="Times New Roman"/>
              </w:rPr>
              <w:t>sanit</w:t>
            </w:r>
            <w:proofErr w:type="spellEnd"/>
            <w:r w:rsidRPr="009F5065">
              <w:rPr>
                <w:rFonts w:ascii="Times New Roman" w:hAnsi="Times New Roman" w:cs="Times New Roman"/>
              </w:rPr>
              <w:t>.-gosp.</w:t>
            </w:r>
          </w:p>
          <w:p w:rsidR="00AC4885" w:rsidRPr="009F5065" w:rsidRDefault="004A514B"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Basen</w:t>
            </w:r>
          </w:p>
          <w:p w:rsidR="001F6C01" w:rsidRPr="009F5065" w:rsidRDefault="001F6C01" w:rsidP="004A514B">
            <w:pPr>
              <w:spacing w:before="100" w:beforeAutospacing="1" w:after="100" w:afterAutospacing="1"/>
              <w:contextualSpacing/>
              <w:rPr>
                <w:rFonts w:ascii="Times New Roman" w:hAnsi="Times New Roman" w:cs="Times New Roman"/>
              </w:rPr>
            </w:pPr>
            <w:r w:rsidRPr="009F5065">
              <w:rPr>
                <w:rFonts w:ascii="Times New Roman" w:hAnsi="Times New Roman" w:cs="Times New Roman"/>
                <w:b/>
              </w:rPr>
              <w:t>Łącznie</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4885" w:rsidRPr="009F5065" w:rsidRDefault="001F6C01"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3 488,97 m</w:t>
            </w:r>
            <w:r w:rsidRPr="009F5065">
              <w:rPr>
                <w:rFonts w:ascii="Times New Roman" w:hAnsi="Times New Roman" w:cs="Times New Roman"/>
                <w:vertAlign w:val="superscript"/>
              </w:rPr>
              <w:t>2</w:t>
            </w:r>
          </w:p>
          <w:p w:rsidR="001F6C01"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F6C01" w:rsidRPr="009F5065">
              <w:rPr>
                <w:rFonts w:ascii="Times New Roman" w:hAnsi="Times New Roman" w:cs="Times New Roman"/>
              </w:rPr>
              <w:t>63,52 m</w:t>
            </w:r>
            <w:r w:rsidR="001F6C01" w:rsidRPr="009F5065">
              <w:rPr>
                <w:rFonts w:ascii="Times New Roman" w:hAnsi="Times New Roman" w:cs="Times New Roman"/>
                <w:vertAlign w:val="superscript"/>
              </w:rPr>
              <w:t>2</w:t>
            </w:r>
          </w:p>
          <w:p w:rsidR="001F6C01"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F6C01" w:rsidRPr="009F5065">
              <w:rPr>
                <w:rFonts w:ascii="Times New Roman" w:hAnsi="Times New Roman" w:cs="Times New Roman"/>
              </w:rPr>
              <w:t>25,63 m</w:t>
            </w:r>
            <w:r w:rsidR="001F6C01" w:rsidRPr="009F5065">
              <w:rPr>
                <w:rFonts w:ascii="Times New Roman" w:hAnsi="Times New Roman" w:cs="Times New Roman"/>
                <w:vertAlign w:val="superscript"/>
              </w:rPr>
              <w:t>2</w:t>
            </w:r>
          </w:p>
          <w:p w:rsidR="001F6C01"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F6C01" w:rsidRPr="009F5065">
              <w:rPr>
                <w:rFonts w:ascii="Times New Roman" w:hAnsi="Times New Roman" w:cs="Times New Roman"/>
              </w:rPr>
              <w:t>47,06 m</w:t>
            </w:r>
            <w:r w:rsidR="001F6C01" w:rsidRPr="009F5065">
              <w:rPr>
                <w:rFonts w:ascii="Times New Roman" w:hAnsi="Times New Roman" w:cs="Times New Roman"/>
                <w:vertAlign w:val="superscript"/>
              </w:rPr>
              <w:t>2</w:t>
            </w:r>
          </w:p>
          <w:p w:rsidR="001F6C01"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F6C01" w:rsidRPr="009F5065">
              <w:rPr>
                <w:rFonts w:ascii="Times New Roman" w:hAnsi="Times New Roman" w:cs="Times New Roman"/>
              </w:rPr>
              <w:t>21,49 m</w:t>
            </w:r>
            <w:r w:rsidR="001F6C01" w:rsidRPr="009F5065">
              <w:rPr>
                <w:rFonts w:ascii="Times New Roman" w:hAnsi="Times New Roman" w:cs="Times New Roman"/>
                <w:vertAlign w:val="superscript"/>
              </w:rPr>
              <w:t>2</w:t>
            </w:r>
          </w:p>
          <w:p w:rsidR="001F6C01" w:rsidRPr="009F5065" w:rsidRDefault="003E2667"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 xml:space="preserve">     </w:t>
            </w:r>
            <w:r w:rsidR="001F6C01" w:rsidRPr="009F5065">
              <w:rPr>
                <w:rFonts w:ascii="Times New Roman" w:hAnsi="Times New Roman" w:cs="Times New Roman"/>
              </w:rPr>
              <w:t>44,10 m</w:t>
            </w:r>
            <w:r w:rsidR="001F6C01" w:rsidRPr="009F5065">
              <w:rPr>
                <w:rFonts w:ascii="Times New Roman" w:hAnsi="Times New Roman" w:cs="Times New Roman"/>
                <w:vertAlign w:val="superscript"/>
              </w:rPr>
              <w:t>2</w:t>
            </w:r>
          </w:p>
          <w:p w:rsidR="001F6C01" w:rsidRPr="009F5065" w:rsidRDefault="001F6C01" w:rsidP="007017BE">
            <w:pPr>
              <w:spacing w:before="100" w:beforeAutospacing="1" w:after="100" w:afterAutospacing="1"/>
              <w:contextualSpacing/>
              <w:rPr>
                <w:rFonts w:ascii="Times New Roman" w:hAnsi="Times New Roman" w:cs="Times New Roman"/>
              </w:rPr>
            </w:pPr>
            <w:r w:rsidRPr="009F5065">
              <w:rPr>
                <w:rFonts w:ascii="Times New Roman" w:hAnsi="Times New Roman" w:cs="Times New Roman"/>
              </w:rPr>
              <w:t>1</w:t>
            </w:r>
            <w:r w:rsidR="003E2667" w:rsidRPr="009F5065">
              <w:rPr>
                <w:rFonts w:ascii="Times New Roman" w:hAnsi="Times New Roman" w:cs="Times New Roman"/>
              </w:rPr>
              <w:t> </w:t>
            </w:r>
            <w:r w:rsidRPr="009F5065">
              <w:rPr>
                <w:rFonts w:ascii="Times New Roman" w:hAnsi="Times New Roman" w:cs="Times New Roman"/>
              </w:rPr>
              <w:t>759,00 m</w:t>
            </w:r>
            <w:r w:rsidRPr="009F5065">
              <w:rPr>
                <w:rFonts w:ascii="Times New Roman" w:hAnsi="Times New Roman" w:cs="Times New Roman"/>
                <w:vertAlign w:val="superscript"/>
              </w:rPr>
              <w:t>2</w:t>
            </w:r>
          </w:p>
          <w:p w:rsidR="001F6C01" w:rsidRPr="009F5065" w:rsidRDefault="001F6C01" w:rsidP="007017BE">
            <w:pPr>
              <w:spacing w:before="100" w:beforeAutospacing="1" w:after="100" w:afterAutospacing="1"/>
              <w:contextualSpacing/>
              <w:rPr>
                <w:rFonts w:ascii="Times New Roman" w:hAnsi="Times New Roman" w:cs="Times New Roman"/>
                <w:b/>
              </w:rPr>
            </w:pPr>
            <w:r w:rsidRPr="009F5065">
              <w:rPr>
                <w:rFonts w:ascii="Times New Roman" w:hAnsi="Times New Roman" w:cs="Times New Roman"/>
                <w:b/>
              </w:rPr>
              <w:t>5 449,77 m</w:t>
            </w:r>
            <w:r w:rsidRPr="009F5065">
              <w:rPr>
                <w:rFonts w:ascii="Times New Roman" w:hAnsi="Times New Roman" w:cs="Times New Roman"/>
                <w:b/>
                <w:vertAlign w:val="superscript"/>
              </w:rPr>
              <w:t>2</w:t>
            </w:r>
          </w:p>
        </w:tc>
      </w:tr>
      <w:tr w:rsidR="00AC4885" w:rsidRPr="0067306E" w:rsidTr="004A514B">
        <w:trPr>
          <w:trHeight w:val="165"/>
          <w:jc w:val="center"/>
        </w:trPr>
        <w:tc>
          <w:tcPr>
            <w:tcW w:w="4531" w:type="dxa"/>
            <w:tcBorders>
              <w:top w:val="single" w:sz="4" w:space="0" w:color="auto"/>
              <w:bottom w:val="single" w:sz="4" w:space="0" w:color="auto"/>
            </w:tcBorders>
            <w:shd w:val="clear" w:color="auto" w:fill="auto"/>
            <w:vAlign w:val="center"/>
          </w:tcPr>
          <w:p w:rsidR="00AC4885" w:rsidRPr="00C7458C" w:rsidRDefault="00AC4885" w:rsidP="001F21DC">
            <w:pPr>
              <w:spacing w:before="100" w:beforeAutospacing="1" w:after="100" w:afterAutospacing="1"/>
              <w:contextualSpacing/>
              <w:rPr>
                <w:rFonts w:ascii="Times New Roman" w:hAnsi="Times New Roman" w:cs="Times New Roman"/>
              </w:rPr>
            </w:pPr>
            <w:r w:rsidRPr="00C7458C">
              <w:rPr>
                <w:rFonts w:ascii="Times New Roman" w:hAnsi="Times New Roman" w:cs="Times New Roman"/>
              </w:rPr>
              <w:t>Powierzchnia działki</w:t>
            </w:r>
          </w:p>
        </w:tc>
        <w:tc>
          <w:tcPr>
            <w:tcW w:w="5038" w:type="dxa"/>
            <w:gridSpan w:val="3"/>
            <w:tcBorders>
              <w:top w:val="single" w:sz="4" w:space="0" w:color="auto"/>
              <w:bottom w:val="single" w:sz="4" w:space="0" w:color="auto"/>
            </w:tcBorders>
            <w:shd w:val="clear" w:color="auto" w:fill="auto"/>
            <w:vAlign w:val="center"/>
          </w:tcPr>
          <w:p w:rsidR="00AC4885" w:rsidRPr="00294B16" w:rsidRDefault="00AC4885" w:rsidP="00F2374A">
            <w:pPr>
              <w:spacing w:before="100" w:beforeAutospacing="1" w:after="100" w:afterAutospacing="1"/>
              <w:contextualSpacing/>
              <w:rPr>
                <w:rFonts w:ascii="Times New Roman" w:hAnsi="Times New Roman" w:cs="Times New Roman"/>
              </w:rPr>
            </w:pPr>
            <w:r w:rsidRPr="00294B16">
              <w:rPr>
                <w:rFonts w:ascii="Times New Roman" w:hAnsi="Times New Roman" w:cs="Times New Roman"/>
              </w:rPr>
              <w:t>4,0088 ha</w:t>
            </w:r>
          </w:p>
        </w:tc>
      </w:tr>
    </w:tbl>
    <w:p w:rsidR="00354A9E" w:rsidRDefault="00354A9E" w:rsidP="00671E59">
      <w:pPr>
        <w:spacing w:before="120" w:after="0"/>
        <w:jc w:val="both"/>
        <w:rPr>
          <w:rFonts w:ascii="Times New Roman" w:hAnsi="Times New Roman" w:cs="Times New Roman"/>
        </w:rPr>
      </w:pPr>
      <w:r>
        <w:rPr>
          <w:rFonts w:ascii="Times New Roman" w:hAnsi="Times New Roman" w:cs="Times New Roman"/>
        </w:rPr>
        <w:t>Na nieruchomości zlokalizowane są budynki tworzące połączony kompleks według rysunku:</w:t>
      </w:r>
    </w:p>
    <w:p w:rsidR="00354A9E" w:rsidRPr="00354A9E" w:rsidRDefault="00955CB3" w:rsidP="00354A9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86455C9" wp14:editId="2C3BBDFD">
            <wp:extent cx="5358017" cy="2286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666" cy="2290543"/>
                    </a:xfrm>
                    <a:prstGeom prst="rect">
                      <a:avLst/>
                    </a:prstGeom>
                    <a:noFill/>
                  </pic:spPr>
                </pic:pic>
              </a:graphicData>
            </a:graphic>
          </wp:inline>
        </w:drawing>
      </w:r>
    </w:p>
    <w:p w:rsidR="00354A9E" w:rsidRDefault="00354A9E" w:rsidP="004346A7">
      <w:pPr>
        <w:spacing w:after="0"/>
        <w:rPr>
          <w:rFonts w:ascii="Times New Roman" w:hAnsi="Times New Roman" w:cs="Times New Roman"/>
        </w:rPr>
      </w:pPr>
      <w:r>
        <w:rPr>
          <w:rFonts w:ascii="Times New Roman" w:hAnsi="Times New Roman" w:cs="Times New Roman"/>
        </w:rPr>
        <w:t>Budynek A</w:t>
      </w:r>
      <w:r w:rsidR="00955CB3">
        <w:rPr>
          <w:rFonts w:ascii="Times New Roman" w:hAnsi="Times New Roman" w:cs="Times New Roman"/>
        </w:rPr>
        <w:t>: budynek parterowy podpiwniczony</w:t>
      </w:r>
      <w:r w:rsidR="00636AE4">
        <w:rPr>
          <w:rFonts w:ascii="Times New Roman" w:hAnsi="Times New Roman" w:cs="Times New Roman"/>
        </w:rPr>
        <w:t>.</w:t>
      </w:r>
    </w:p>
    <w:p w:rsidR="00955CB3" w:rsidRDefault="00955CB3" w:rsidP="004346A7">
      <w:pPr>
        <w:spacing w:after="0"/>
        <w:rPr>
          <w:rFonts w:ascii="Times New Roman" w:hAnsi="Times New Roman" w:cs="Times New Roman"/>
        </w:rPr>
      </w:pPr>
      <w:r>
        <w:rPr>
          <w:rFonts w:ascii="Times New Roman" w:hAnsi="Times New Roman" w:cs="Times New Roman"/>
        </w:rPr>
        <w:t>Budynek B: budynek 3 piętrowy podpiwniczony</w:t>
      </w:r>
      <w:r w:rsidR="003B3177">
        <w:rPr>
          <w:rFonts w:ascii="Times New Roman" w:hAnsi="Times New Roman" w:cs="Times New Roman"/>
        </w:rPr>
        <w:t>(Rolnik 1)</w:t>
      </w:r>
      <w:r w:rsidR="00636AE4">
        <w:rPr>
          <w:rFonts w:ascii="Times New Roman" w:hAnsi="Times New Roman" w:cs="Times New Roman"/>
        </w:rPr>
        <w:t>.</w:t>
      </w:r>
    </w:p>
    <w:p w:rsidR="00955CB3" w:rsidRDefault="00955CB3" w:rsidP="004346A7">
      <w:pPr>
        <w:spacing w:after="0"/>
        <w:rPr>
          <w:rFonts w:ascii="Times New Roman" w:hAnsi="Times New Roman" w:cs="Times New Roman"/>
        </w:rPr>
      </w:pPr>
      <w:r>
        <w:rPr>
          <w:rFonts w:ascii="Times New Roman" w:hAnsi="Times New Roman" w:cs="Times New Roman"/>
        </w:rPr>
        <w:t>Budynek C: Budynek 5 piętrowy podpiwniczony</w:t>
      </w:r>
      <w:r w:rsidR="003B3177">
        <w:rPr>
          <w:rFonts w:ascii="Times New Roman" w:hAnsi="Times New Roman" w:cs="Times New Roman"/>
        </w:rPr>
        <w:t>(Rolnik 2)</w:t>
      </w:r>
      <w:r w:rsidR="00636AE4">
        <w:rPr>
          <w:rFonts w:ascii="Times New Roman" w:hAnsi="Times New Roman" w:cs="Times New Roman"/>
        </w:rPr>
        <w:t>.</w:t>
      </w:r>
    </w:p>
    <w:p w:rsidR="00955CB3" w:rsidRDefault="004752C3" w:rsidP="004346A7">
      <w:pPr>
        <w:spacing w:after="0"/>
        <w:rPr>
          <w:rFonts w:ascii="Times New Roman" w:hAnsi="Times New Roman" w:cs="Times New Roman"/>
        </w:rPr>
      </w:pPr>
      <w:r>
        <w:rPr>
          <w:rFonts w:ascii="Times New Roman" w:hAnsi="Times New Roman" w:cs="Times New Roman"/>
        </w:rPr>
        <w:t>Budynek D: Budynek parterowy</w:t>
      </w:r>
      <w:r w:rsidR="00955CB3">
        <w:rPr>
          <w:rFonts w:ascii="Times New Roman" w:hAnsi="Times New Roman" w:cs="Times New Roman"/>
        </w:rPr>
        <w:t xml:space="preserve"> podpiwniczony</w:t>
      </w:r>
      <w:r w:rsidR="00636AE4">
        <w:rPr>
          <w:rFonts w:ascii="Times New Roman" w:hAnsi="Times New Roman" w:cs="Times New Roman"/>
        </w:rPr>
        <w:t>.</w:t>
      </w:r>
    </w:p>
    <w:p w:rsidR="00636AE4" w:rsidRDefault="00636AE4" w:rsidP="004346A7">
      <w:pPr>
        <w:spacing w:after="0"/>
        <w:rPr>
          <w:rFonts w:ascii="Times New Roman" w:hAnsi="Times New Roman" w:cs="Times New Roman"/>
        </w:rPr>
      </w:pPr>
      <w:r>
        <w:rPr>
          <w:rFonts w:ascii="Times New Roman" w:hAnsi="Times New Roman" w:cs="Times New Roman"/>
        </w:rPr>
        <w:t>Do budynku C przyległy jest budynek parterowy basenu</w:t>
      </w:r>
      <w:r w:rsidR="003B3177">
        <w:rPr>
          <w:rFonts w:ascii="Times New Roman" w:hAnsi="Times New Roman" w:cs="Times New Roman"/>
        </w:rPr>
        <w:t>,</w:t>
      </w:r>
      <w:r>
        <w:rPr>
          <w:rFonts w:ascii="Times New Roman" w:hAnsi="Times New Roman" w:cs="Times New Roman"/>
        </w:rPr>
        <w:t xml:space="preserve"> podpiwniczony.</w:t>
      </w:r>
    </w:p>
    <w:p w:rsidR="007031B4" w:rsidRDefault="00636AE4" w:rsidP="004346A7">
      <w:pPr>
        <w:spacing w:after="0"/>
        <w:jc w:val="both"/>
        <w:rPr>
          <w:rFonts w:ascii="Times New Roman" w:hAnsi="Times New Roman" w:cs="Times New Roman"/>
        </w:rPr>
      </w:pPr>
      <w:r>
        <w:rPr>
          <w:rFonts w:ascii="Times New Roman" w:hAnsi="Times New Roman" w:cs="Times New Roman"/>
        </w:rPr>
        <w:t xml:space="preserve">W obrębie nieruchomości znajdują się jeszcze inne budynki funkcjonujące jako odrębne </w:t>
      </w:r>
      <w:r w:rsidR="00356D67">
        <w:rPr>
          <w:rFonts w:ascii="Times New Roman" w:hAnsi="Times New Roman" w:cs="Times New Roman"/>
        </w:rPr>
        <w:t xml:space="preserve">i są to </w:t>
      </w:r>
      <w:r w:rsidR="007031B4">
        <w:rPr>
          <w:rFonts w:ascii="Times New Roman" w:hAnsi="Times New Roman" w:cs="Times New Roman"/>
        </w:rPr>
        <w:t>między innymi: garaże, śmietnik, budynek agregatu prądotwórczego, stacja transformatorowa.</w:t>
      </w:r>
    </w:p>
    <w:p w:rsidR="00AC7E99" w:rsidRDefault="007031B4" w:rsidP="004346A7">
      <w:pPr>
        <w:spacing w:after="0"/>
        <w:jc w:val="both"/>
        <w:rPr>
          <w:rFonts w:ascii="Times New Roman" w:hAnsi="Times New Roman" w:cs="Times New Roman"/>
        </w:rPr>
      </w:pPr>
      <w:r>
        <w:rPr>
          <w:rFonts w:ascii="Times New Roman" w:hAnsi="Times New Roman" w:cs="Times New Roman"/>
        </w:rPr>
        <w:t>W obrębie nieruchomości znajdują się budowle: chodniki, schody terenowe, fontanna, parkingi, zbiornik podziemny na olej opałowy, wiaty, altany, czerpnie powietrza i inne.</w:t>
      </w:r>
    </w:p>
    <w:p w:rsidR="00AC7E99" w:rsidRDefault="00AC7E99">
      <w:pPr>
        <w:rPr>
          <w:rFonts w:ascii="Times New Roman" w:hAnsi="Times New Roman" w:cs="Times New Roman"/>
        </w:rPr>
      </w:pPr>
      <w:r>
        <w:rPr>
          <w:rFonts w:ascii="Times New Roman" w:hAnsi="Times New Roman" w:cs="Times New Roman"/>
        </w:rPr>
        <w:br w:type="page"/>
      </w:r>
    </w:p>
    <w:p w:rsidR="0067306E" w:rsidRDefault="0067306E" w:rsidP="00CD5357">
      <w:pPr>
        <w:pStyle w:val="Nagwek2"/>
        <w:rPr>
          <w:rFonts w:eastAsia="Times New Roman"/>
        </w:rPr>
      </w:pPr>
      <w:r w:rsidRPr="0067306E">
        <w:rPr>
          <w:rFonts w:eastAsia="Times New Roman"/>
        </w:rPr>
        <w:lastRenderedPageBreak/>
        <w:t>Kołobrzeg</w:t>
      </w:r>
    </w:p>
    <w:p w:rsidR="00957AE8" w:rsidRPr="00E23409" w:rsidRDefault="00957AE8" w:rsidP="00204DCB">
      <w:pPr>
        <w:pStyle w:val="Akapitzlist"/>
        <w:spacing w:after="0" w:line="240" w:lineRule="auto"/>
        <w:ind w:left="0"/>
        <w:rPr>
          <w:rFonts w:ascii="Times New Roman" w:eastAsia="Times New Roman" w:hAnsi="Times New Roman" w:cs="Times New Roman"/>
          <w:b/>
          <w:sz w:val="24"/>
          <w:szCs w:val="24"/>
        </w:rPr>
      </w:pPr>
      <w:r w:rsidRPr="00E23409">
        <w:rPr>
          <w:rFonts w:ascii="Times New Roman" w:eastAsia="Times New Roman" w:hAnsi="Times New Roman" w:cs="Times New Roman"/>
          <w:b/>
          <w:bCs/>
          <w:sz w:val="24"/>
          <w:szCs w:val="24"/>
        </w:rPr>
        <w:t xml:space="preserve">Numer księgi wieczystej </w:t>
      </w:r>
      <w:r w:rsidRPr="00E23409">
        <w:rPr>
          <w:rFonts w:ascii="Times New Roman" w:eastAsia="Times New Roman" w:hAnsi="Times New Roman" w:cs="Times New Roman"/>
          <w:b/>
          <w:sz w:val="24"/>
          <w:szCs w:val="24"/>
        </w:rPr>
        <w:t>KO1L/00009909/0</w:t>
      </w:r>
    </w:p>
    <w:p w:rsidR="005F72BF" w:rsidRPr="00E23409" w:rsidRDefault="005F72BF" w:rsidP="00204DCB">
      <w:pPr>
        <w:pStyle w:val="Akapitzlist"/>
        <w:spacing w:after="0" w:line="240" w:lineRule="auto"/>
        <w:ind w:left="0"/>
        <w:rPr>
          <w:rFonts w:ascii="Times New Roman" w:eastAsia="Times New Roman" w:hAnsi="Times New Roman" w:cs="Times New Roman"/>
          <w:b/>
          <w:bCs/>
          <w:sz w:val="24"/>
          <w:szCs w:val="24"/>
        </w:rPr>
      </w:pPr>
      <w:r w:rsidRPr="00E23409">
        <w:rPr>
          <w:rFonts w:ascii="Times New Roman" w:eastAsia="Times New Roman" w:hAnsi="Times New Roman" w:cs="Times New Roman"/>
          <w:b/>
          <w:bCs/>
          <w:sz w:val="24"/>
          <w:szCs w:val="24"/>
        </w:rPr>
        <w:t>Numer działki 97/2 obręb nr 4 Kołobrzeg</w:t>
      </w:r>
    </w:p>
    <w:p w:rsidR="00C06900" w:rsidRPr="0067306E" w:rsidRDefault="00C06900" w:rsidP="00E23409">
      <w:pPr>
        <w:pStyle w:val="Akapitzlist"/>
        <w:spacing w:before="100" w:beforeAutospacing="1" w:after="100" w:afterAutospacing="1" w:line="360" w:lineRule="auto"/>
        <w:ind w:left="0"/>
        <w:rPr>
          <w:rFonts w:ascii="Times New Roman" w:eastAsia="Times New Roman" w:hAnsi="Times New Roman" w:cs="Times New Roman"/>
          <w:bCs/>
        </w:rPr>
      </w:pPr>
      <w:r w:rsidRPr="0067306E">
        <w:rPr>
          <w:rFonts w:ascii="Times New Roman" w:eastAsia="Times New Roman" w:hAnsi="Times New Roman" w:cs="Times New Roman"/>
          <w:bCs/>
        </w:rPr>
        <w:t>Ogólne dane techniczne zespołu budynków  CRR KRUS „Niwa”</w:t>
      </w:r>
    </w:p>
    <w:tbl>
      <w:tblPr>
        <w:tblStyle w:val="Tabela-Siatka"/>
        <w:tblW w:w="0" w:type="auto"/>
        <w:jc w:val="center"/>
        <w:tblLook w:val="04A0" w:firstRow="1" w:lastRow="0" w:firstColumn="1" w:lastColumn="0" w:noHBand="0" w:noVBand="1"/>
      </w:tblPr>
      <w:tblGrid>
        <w:gridCol w:w="4537"/>
        <w:gridCol w:w="4820"/>
      </w:tblGrid>
      <w:tr w:rsidR="00C06900" w:rsidRPr="0067306E" w:rsidTr="000A4F08">
        <w:trPr>
          <w:jc w:val="center"/>
        </w:trPr>
        <w:tc>
          <w:tcPr>
            <w:tcW w:w="4537" w:type="dxa"/>
            <w:vAlign w:val="center"/>
          </w:tcPr>
          <w:p w:rsidR="00C06900" w:rsidRPr="00DC5D9F" w:rsidRDefault="00C06900"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Miejscowość</w:t>
            </w:r>
          </w:p>
        </w:tc>
        <w:tc>
          <w:tcPr>
            <w:tcW w:w="4820" w:type="dxa"/>
            <w:vAlign w:val="center"/>
          </w:tcPr>
          <w:p w:rsidR="00C06900" w:rsidRPr="00DC5D9F" w:rsidRDefault="00C06900"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Kołobrzeg</w:t>
            </w:r>
          </w:p>
        </w:tc>
      </w:tr>
      <w:tr w:rsidR="00C06900" w:rsidRPr="0067306E" w:rsidTr="000A4F08">
        <w:trPr>
          <w:jc w:val="center"/>
        </w:trPr>
        <w:tc>
          <w:tcPr>
            <w:tcW w:w="4537" w:type="dxa"/>
            <w:vAlign w:val="center"/>
          </w:tcPr>
          <w:p w:rsidR="00C06900" w:rsidRPr="00DC5D9F" w:rsidRDefault="00C06900"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Adres</w:t>
            </w:r>
          </w:p>
        </w:tc>
        <w:tc>
          <w:tcPr>
            <w:tcW w:w="4820" w:type="dxa"/>
            <w:vAlign w:val="center"/>
          </w:tcPr>
          <w:p w:rsidR="00C06900" w:rsidRPr="00DC5D9F" w:rsidRDefault="00C06900"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ul. Cypriana Kamila Norwida 3</w:t>
            </w:r>
          </w:p>
        </w:tc>
      </w:tr>
      <w:tr w:rsidR="00A74C0B" w:rsidRPr="0067306E" w:rsidTr="000A4F08">
        <w:trPr>
          <w:jc w:val="center"/>
        </w:trPr>
        <w:tc>
          <w:tcPr>
            <w:tcW w:w="4537" w:type="dxa"/>
            <w:vAlign w:val="center"/>
          </w:tcPr>
          <w:p w:rsidR="00A74C0B" w:rsidRPr="00DC5D9F" w:rsidRDefault="00A74C0B" w:rsidP="00F4371E">
            <w:pPr>
              <w:pStyle w:val="Akapitzlist"/>
              <w:ind w:left="0"/>
              <w:rPr>
                <w:rFonts w:ascii="Times New Roman" w:eastAsia="Times New Roman" w:hAnsi="Times New Roman" w:cs="Times New Roman"/>
              </w:rPr>
            </w:pPr>
            <w:r w:rsidRPr="00DC5D9F">
              <w:rPr>
                <w:rFonts w:ascii="Times New Roman" w:hAnsi="Times New Roman" w:cs="Times New Roman"/>
              </w:rPr>
              <w:t>Przeznaczenie nieruchomości</w:t>
            </w:r>
          </w:p>
        </w:tc>
        <w:tc>
          <w:tcPr>
            <w:tcW w:w="4820" w:type="dxa"/>
            <w:vAlign w:val="center"/>
          </w:tcPr>
          <w:p w:rsidR="00A74C0B" w:rsidRPr="00DC5D9F" w:rsidRDefault="00A74C0B" w:rsidP="00F4371E">
            <w:pPr>
              <w:pStyle w:val="Akapitzlist"/>
              <w:ind w:left="0"/>
              <w:rPr>
                <w:rFonts w:ascii="Times New Roman" w:eastAsia="Times New Roman" w:hAnsi="Times New Roman" w:cs="Times New Roman"/>
              </w:rPr>
            </w:pPr>
            <w:r w:rsidRPr="00DC5D9F">
              <w:rPr>
                <w:rFonts w:ascii="Times New Roman" w:hAnsi="Times New Roman" w:cs="Times New Roman"/>
              </w:rPr>
              <w:t>Budynki wczasowo - rehabilitacyjne</w:t>
            </w:r>
          </w:p>
        </w:tc>
      </w:tr>
      <w:tr w:rsidR="00A74C0B" w:rsidRPr="0067306E" w:rsidTr="000A4F08">
        <w:trPr>
          <w:jc w:val="center"/>
        </w:trPr>
        <w:tc>
          <w:tcPr>
            <w:tcW w:w="4537" w:type="dxa"/>
            <w:vAlign w:val="center"/>
          </w:tcPr>
          <w:p w:rsidR="00A74C0B" w:rsidRPr="00DC5D9F" w:rsidRDefault="00A74C0B"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Rok budowy</w:t>
            </w:r>
          </w:p>
        </w:tc>
        <w:tc>
          <w:tcPr>
            <w:tcW w:w="4820" w:type="dxa"/>
            <w:vAlign w:val="center"/>
          </w:tcPr>
          <w:p w:rsidR="00A74C0B" w:rsidRPr="00DC5D9F" w:rsidRDefault="001F3F5B" w:rsidP="00F4371E">
            <w:pPr>
              <w:pStyle w:val="Akapitzlist"/>
              <w:ind w:left="0"/>
              <w:rPr>
                <w:rFonts w:ascii="Times New Roman" w:eastAsia="Times New Roman" w:hAnsi="Times New Roman" w:cs="Times New Roman"/>
              </w:rPr>
            </w:pPr>
            <w:r w:rsidRPr="00DC5D9F">
              <w:rPr>
                <w:rFonts w:ascii="Times New Roman" w:eastAsiaTheme="minorHAnsi" w:hAnsi="Times New Roman"/>
                <w:bCs/>
              </w:rPr>
              <w:t xml:space="preserve">Budynki </w:t>
            </w:r>
            <w:r w:rsidRPr="00DC5D9F">
              <w:rPr>
                <w:rFonts w:ascii="Times New Roman" w:eastAsia="Times New Roman" w:hAnsi="Times New Roman" w:cs="Times New Roman"/>
              </w:rPr>
              <w:t xml:space="preserve">A1, A2, B1, B2, C, D - </w:t>
            </w:r>
            <w:r w:rsidR="00A74C0B" w:rsidRPr="00DC5D9F">
              <w:rPr>
                <w:rFonts w:ascii="Times New Roman" w:eastAsia="Times New Roman" w:hAnsi="Times New Roman" w:cs="Times New Roman"/>
              </w:rPr>
              <w:t xml:space="preserve">2005, </w:t>
            </w:r>
            <w:r w:rsidRPr="00DC5D9F">
              <w:rPr>
                <w:rFonts w:ascii="Times New Roman" w:eastAsia="Times New Roman" w:hAnsi="Times New Roman" w:cs="Times New Roman"/>
              </w:rPr>
              <w:t>Budynek A3 tj.</w:t>
            </w:r>
            <w:r w:rsidR="00A20669" w:rsidRPr="00DC5D9F">
              <w:rPr>
                <w:rFonts w:ascii="Times New Roman" w:eastAsia="Times New Roman" w:hAnsi="Times New Roman" w:cs="Times New Roman"/>
              </w:rPr>
              <w:t xml:space="preserve"> </w:t>
            </w:r>
            <w:r w:rsidR="00A74C0B" w:rsidRPr="00DC5D9F">
              <w:rPr>
                <w:rFonts w:ascii="Times New Roman" w:eastAsia="Times New Roman" w:hAnsi="Times New Roman" w:cs="Times New Roman"/>
              </w:rPr>
              <w:t>basen – 2009</w:t>
            </w:r>
          </w:p>
        </w:tc>
      </w:tr>
      <w:tr w:rsidR="00F4371E" w:rsidRPr="0067306E" w:rsidTr="00147B17">
        <w:trPr>
          <w:jc w:val="center"/>
        </w:trPr>
        <w:tc>
          <w:tcPr>
            <w:tcW w:w="4537" w:type="dxa"/>
            <w:shd w:val="clear" w:color="auto" w:fill="auto"/>
            <w:vAlign w:val="center"/>
          </w:tcPr>
          <w:p w:rsidR="00F4371E" w:rsidRPr="00147B17" w:rsidRDefault="00F4371E"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Konstrukcja stropu</w:t>
            </w:r>
          </w:p>
        </w:tc>
        <w:tc>
          <w:tcPr>
            <w:tcW w:w="4820" w:type="dxa"/>
            <w:shd w:val="clear" w:color="auto" w:fill="auto"/>
            <w:vAlign w:val="center"/>
          </w:tcPr>
          <w:p w:rsidR="00F4371E" w:rsidRPr="00147B17" w:rsidRDefault="00147B17" w:rsidP="00F4371E">
            <w:pPr>
              <w:pStyle w:val="Akapitzlist"/>
              <w:ind w:left="0"/>
              <w:rPr>
                <w:rFonts w:ascii="Times New Roman" w:eastAsiaTheme="minorHAnsi" w:hAnsi="Times New Roman"/>
                <w:bCs/>
              </w:rPr>
            </w:pPr>
            <w:r w:rsidRPr="00147B17">
              <w:rPr>
                <w:rFonts w:ascii="Times New Roman" w:eastAsiaTheme="minorHAnsi" w:hAnsi="Times New Roman"/>
                <w:bCs/>
              </w:rPr>
              <w:t>ż</w:t>
            </w:r>
            <w:r w:rsidR="003444C9" w:rsidRPr="00147B17">
              <w:rPr>
                <w:rFonts w:ascii="Times New Roman" w:eastAsiaTheme="minorHAnsi" w:hAnsi="Times New Roman"/>
                <w:bCs/>
              </w:rPr>
              <w:t>elbetowa</w:t>
            </w:r>
          </w:p>
        </w:tc>
      </w:tr>
      <w:tr w:rsidR="00A74C0B" w:rsidRPr="0067306E" w:rsidTr="00147B17">
        <w:trPr>
          <w:jc w:val="center"/>
        </w:trPr>
        <w:tc>
          <w:tcPr>
            <w:tcW w:w="4537"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Technologia budowy</w:t>
            </w:r>
          </w:p>
        </w:tc>
        <w:tc>
          <w:tcPr>
            <w:tcW w:w="4820"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Tradycyjna</w:t>
            </w:r>
          </w:p>
        </w:tc>
      </w:tr>
      <w:tr w:rsidR="00A74C0B" w:rsidRPr="0067306E" w:rsidTr="00147B17">
        <w:trPr>
          <w:jc w:val="center"/>
        </w:trPr>
        <w:tc>
          <w:tcPr>
            <w:tcW w:w="4537"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Liczba klatek schodowych</w:t>
            </w:r>
          </w:p>
        </w:tc>
        <w:tc>
          <w:tcPr>
            <w:tcW w:w="4820"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 xml:space="preserve">4 klatki schodowe użytkowe oraz 1 klatka techniczna </w:t>
            </w:r>
          </w:p>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(łącząca przyziemie z 1 piętrem)</w:t>
            </w:r>
          </w:p>
        </w:tc>
      </w:tr>
      <w:tr w:rsidR="00A74C0B" w:rsidRPr="0067306E" w:rsidTr="00147B17">
        <w:trPr>
          <w:jc w:val="center"/>
        </w:trPr>
        <w:tc>
          <w:tcPr>
            <w:tcW w:w="4537"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Wysokość kondygnacji w świetle</w:t>
            </w:r>
          </w:p>
        </w:tc>
        <w:tc>
          <w:tcPr>
            <w:tcW w:w="4820"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2,5m, 3,6m – recepcja</w:t>
            </w:r>
          </w:p>
        </w:tc>
      </w:tr>
      <w:tr w:rsidR="00A74C0B" w:rsidRPr="0067306E" w:rsidTr="00147B17">
        <w:trPr>
          <w:trHeight w:val="270"/>
          <w:jc w:val="center"/>
        </w:trPr>
        <w:tc>
          <w:tcPr>
            <w:tcW w:w="4537"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Ilość kondygnacji</w:t>
            </w:r>
          </w:p>
        </w:tc>
        <w:tc>
          <w:tcPr>
            <w:tcW w:w="4820" w:type="dxa"/>
            <w:shd w:val="clear" w:color="auto" w:fill="auto"/>
            <w:vAlign w:val="center"/>
          </w:tcPr>
          <w:p w:rsidR="00A74C0B" w:rsidRPr="00147B17" w:rsidRDefault="00A74C0B"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 xml:space="preserve">od 4 do 5 kondygnacji nadziemnych </w:t>
            </w:r>
          </w:p>
        </w:tc>
      </w:tr>
      <w:tr w:rsidR="00F4371E" w:rsidRPr="0067306E" w:rsidTr="00147B17">
        <w:trPr>
          <w:trHeight w:val="270"/>
          <w:jc w:val="center"/>
        </w:trPr>
        <w:tc>
          <w:tcPr>
            <w:tcW w:w="4537" w:type="dxa"/>
            <w:shd w:val="clear" w:color="auto" w:fill="auto"/>
            <w:vAlign w:val="center"/>
          </w:tcPr>
          <w:p w:rsidR="00F4371E" w:rsidRPr="00147B17" w:rsidRDefault="00F4371E" w:rsidP="004D6342">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Kubatura zespołu budynków</w:t>
            </w:r>
          </w:p>
        </w:tc>
        <w:tc>
          <w:tcPr>
            <w:tcW w:w="4820" w:type="dxa"/>
            <w:shd w:val="clear" w:color="auto" w:fill="auto"/>
            <w:vAlign w:val="center"/>
          </w:tcPr>
          <w:p w:rsidR="00F4371E" w:rsidRPr="00147B17" w:rsidRDefault="00F4371E" w:rsidP="004D6342">
            <w:pPr>
              <w:pStyle w:val="Akapitzlist"/>
              <w:ind w:left="0"/>
              <w:rPr>
                <w:rFonts w:ascii="Times New Roman" w:eastAsia="Times New Roman" w:hAnsi="Times New Roman" w:cs="Times New Roman"/>
                <w:vertAlign w:val="superscript"/>
              </w:rPr>
            </w:pPr>
            <w:r w:rsidRPr="00147B17">
              <w:rPr>
                <w:rFonts w:ascii="Times New Roman" w:eastAsia="Times New Roman" w:hAnsi="Times New Roman" w:cs="Times New Roman"/>
              </w:rPr>
              <w:t>40 297,5m</w:t>
            </w:r>
            <w:r w:rsidRPr="00147B17">
              <w:rPr>
                <w:rFonts w:ascii="Times New Roman" w:eastAsia="Times New Roman" w:hAnsi="Times New Roman" w:cs="Times New Roman"/>
                <w:vertAlign w:val="superscript"/>
              </w:rPr>
              <w:t>3</w:t>
            </w:r>
          </w:p>
        </w:tc>
      </w:tr>
      <w:tr w:rsidR="00F4371E" w:rsidRPr="0067306E" w:rsidTr="00147B17">
        <w:trPr>
          <w:trHeight w:val="270"/>
          <w:jc w:val="center"/>
        </w:trPr>
        <w:tc>
          <w:tcPr>
            <w:tcW w:w="4537" w:type="dxa"/>
            <w:shd w:val="clear" w:color="auto" w:fill="auto"/>
            <w:vAlign w:val="center"/>
          </w:tcPr>
          <w:p w:rsidR="00F4371E" w:rsidRPr="00147B17" w:rsidRDefault="00F4371E"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Powierzchnia całkowita</w:t>
            </w:r>
          </w:p>
        </w:tc>
        <w:tc>
          <w:tcPr>
            <w:tcW w:w="4820" w:type="dxa"/>
            <w:shd w:val="clear" w:color="auto" w:fill="auto"/>
            <w:vAlign w:val="center"/>
          </w:tcPr>
          <w:p w:rsidR="00F4371E" w:rsidRPr="00147B17" w:rsidRDefault="00147B17"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b</w:t>
            </w:r>
            <w:r w:rsidR="00790849" w:rsidRPr="00147B17">
              <w:rPr>
                <w:rFonts w:ascii="Times New Roman" w:eastAsia="Times New Roman" w:hAnsi="Times New Roman" w:cs="Times New Roman"/>
              </w:rPr>
              <w:t>rak danych</w:t>
            </w:r>
          </w:p>
        </w:tc>
      </w:tr>
      <w:tr w:rsidR="00F4371E" w:rsidRPr="0067306E" w:rsidTr="00147B17">
        <w:trPr>
          <w:trHeight w:val="169"/>
          <w:jc w:val="center"/>
        </w:trPr>
        <w:tc>
          <w:tcPr>
            <w:tcW w:w="4537" w:type="dxa"/>
            <w:shd w:val="clear" w:color="auto" w:fill="auto"/>
            <w:vAlign w:val="center"/>
          </w:tcPr>
          <w:p w:rsidR="00F4371E" w:rsidRPr="00147B17" w:rsidRDefault="00F4371E" w:rsidP="00F4371E">
            <w:pPr>
              <w:pStyle w:val="Akapitzlist"/>
              <w:ind w:left="0"/>
              <w:rPr>
                <w:rFonts w:ascii="Times New Roman" w:eastAsia="Times New Roman" w:hAnsi="Times New Roman" w:cs="Times New Roman"/>
              </w:rPr>
            </w:pPr>
            <w:r w:rsidRPr="00147B17">
              <w:rPr>
                <w:rFonts w:ascii="Times New Roman" w:hAnsi="Times New Roman" w:cs="Times New Roman"/>
              </w:rPr>
              <w:t>Powierzchnia użytkowa</w:t>
            </w:r>
          </w:p>
        </w:tc>
        <w:tc>
          <w:tcPr>
            <w:tcW w:w="4820" w:type="dxa"/>
            <w:shd w:val="clear" w:color="auto" w:fill="auto"/>
            <w:vAlign w:val="center"/>
          </w:tcPr>
          <w:p w:rsidR="00F4371E" w:rsidRPr="00147B17" w:rsidRDefault="00790849" w:rsidP="00F4371E">
            <w:pPr>
              <w:pStyle w:val="Akapitzlist"/>
              <w:ind w:left="0"/>
              <w:rPr>
                <w:rFonts w:ascii="Times New Roman" w:eastAsia="Times New Roman" w:hAnsi="Times New Roman" w:cs="Times New Roman"/>
              </w:rPr>
            </w:pPr>
            <w:r w:rsidRPr="00147B17">
              <w:rPr>
                <w:rFonts w:ascii="Times New Roman" w:eastAsia="Times New Roman" w:hAnsi="Times New Roman" w:cs="Times New Roman"/>
              </w:rPr>
              <w:t>9 420,88 m</w:t>
            </w:r>
            <w:r w:rsidRPr="00147B17">
              <w:rPr>
                <w:rFonts w:ascii="Times New Roman" w:eastAsia="Times New Roman" w:hAnsi="Times New Roman" w:cs="Times New Roman"/>
                <w:vertAlign w:val="superscript"/>
              </w:rPr>
              <w:t>2</w:t>
            </w:r>
          </w:p>
        </w:tc>
      </w:tr>
      <w:tr w:rsidR="00F4371E" w:rsidRPr="0067306E" w:rsidTr="000A4F08">
        <w:trPr>
          <w:trHeight w:val="210"/>
          <w:jc w:val="center"/>
        </w:trPr>
        <w:tc>
          <w:tcPr>
            <w:tcW w:w="4537" w:type="dxa"/>
            <w:vAlign w:val="center"/>
          </w:tcPr>
          <w:p w:rsidR="00F4371E" w:rsidRPr="00DC5D9F" w:rsidRDefault="00F4371E" w:rsidP="00F4371E">
            <w:pPr>
              <w:pStyle w:val="Akapitzlist"/>
              <w:ind w:left="0"/>
              <w:rPr>
                <w:rFonts w:ascii="Times New Roman" w:eastAsia="Times New Roman" w:hAnsi="Times New Roman" w:cs="Times New Roman"/>
              </w:rPr>
            </w:pPr>
            <w:r w:rsidRPr="00DC5D9F">
              <w:rPr>
                <w:rFonts w:ascii="Times New Roman" w:eastAsia="Times New Roman" w:hAnsi="Times New Roman" w:cs="Times New Roman"/>
              </w:rPr>
              <w:t>Powierzchnia zabudowy</w:t>
            </w:r>
          </w:p>
        </w:tc>
        <w:tc>
          <w:tcPr>
            <w:tcW w:w="4820" w:type="dxa"/>
            <w:vAlign w:val="center"/>
          </w:tcPr>
          <w:p w:rsidR="00F4371E" w:rsidRPr="00DC5D9F" w:rsidRDefault="00F4371E" w:rsidP="00F4371E">
            <w:pPr>
              <w:pStyle w:val="Akapitzlist"/>
              <w:ind w:left="0"/>
              <w:rPr>
                <w:rFonts w:ascii="Times New Roman" w:eastAsia="Times New Roman" w:hAnsi="Times New Roman" w:cs="Times New Roman"/>
                <w:vertAlign w:val="superscript"/>
              </w:rPr>
            </w:pPr>
            <w:r w:rsidRPr="00DC5D9F">
              <w:rPr>
                <w:rFonts w:ascii="Times New Roman" w:eastAsia="Times New Roman" w:hAnsi="Times New Roman" w:cs="Times New Roman"/>
              </w:rPr>
              <w:t>3 178,1</w:t>
            </w:r>
            <w:r w:rsidR="0019133E">
              <w:rPr>
                <w:rFonts w:ascii="Times New Roman" w:eastAsia="Times New Roman" w:hAnsi="Times New Roman" w:cs="Times New Roman"/>
              </w:rPr>
              <w:t xml:space="preserve"> </w:t>
            </w:r>
            <w:r w:rsidRPr="00DC5D9F">
              <w:rPr>
                <w:rFonts w:ascii="Times New Roman" w:eastAsia="Times New Roman" w:hAnsi="Times New Roman" w:cs="Times New Roman"/>
              </w:rPr>
              <w:t>m</w:t>
            </w:r>
            <w:r w:rsidRPr="00DC5D9F">
              <w:rPr>
                <w:rFonts w:ascii="Times New Roman" w:eastAsia="Times New Roman" w:hAnsi="Times New Roman" w:cs="Times New Roman"/>
                <w:vertAlign w:val="superscript"/>
              </w:rPr>
              <w:t>2</w:t>
            </w:r>
          </w:p>
        </w:tc>
      </w:tr>
      <w:tr w:rsidR="00F4371E" w:rsidRPr="0067306E" w:rsidTr="000A4F08">
        <w:trPr>
          <w:trHeight w:val="210"/>
          <w:jc w:val="center"/>
        </w:trPr>
        <w:tc>
          <w:tcPr>
            <w:tcW w:w="4537" w:type="dxa"/>
            <w:vAlign w:val="center"/>
          </w:tcPr>
          <w:p w:rsidR="00F4371E" w:rsidRPr="00DC5D9F" w:rsidRDefault="00F4371E" w:rsidP="00F4371E">
            <w:pPr>
              <w:pStyle w:val="Akapitzlist"/>
              <w:ind w:left="0"/>
              <w:rPr>
                <w:rFonts w:ascii="Times New Roman" w:eastAsia="Times New Roman" w:hAnsi="Times New Roman" w:cs="Times New Roman"/>
              </w:rPr>
            </w:pPr>
            <w:r w:rsidRPr="00DC5D9F">
              <w:rPr>
                <w:rFonts w:ascii="Times New Roman" w:hAnsi="Times New Roman" w:cs="Times New Roman"/>
              </w:rPr>
              <w:t>Powierzchnia działki</w:t>
            </w:r>
          </w:p>
        </w:tc>
        <w:tc>
          <w:tcPr>
            <w:tcW w:w="4820" w:type="dxa"/>
            <w:vAlign w:val="center"/>
          </w:tcPr>
          <w:p w:rsidR="00F4371E" w:rsidRPr="00DC5D9F" w:rsidRDefault="00F4371E" w:rsidP="00F4371E">
            <w:pPr>
              <w:pStyle w:val="Akapitzlist"/>
              <w:ind w:left="0"/>
              <w:rPr>
                <w:rFonts w:ascii="Times New Roman" w:eastAsia="Times New Roman" w:hAnsi="Times New Roman" w:cs="Times New Roman"/>
              </w:rPr>
            </w:pPr>
            <w:r w:rsidRPr="00DC5D9F">
              <w:rPr>
                <w:rFonts w:ascii="Times New Roman" w:eastAsiaTheme="minorHAnsi" w:hAnsi="Times New Roman"/>
                <w:bCs/>
              </w:rPr>
              <w:t>8</w:t>
            </w:r>
            <w:r>
              <w:rPr>
                <w:rFonts w:ascii="Times New Roman" w:eastAsiaTheme="minorHAnsi" w:hAnsi="Times New Roman"/>
                <w:bCs/>
              </w:rPr>
              <w:t> </w:t>
            </w:r>
            <w:r w:rsidRPr="00DC5D9F">
              <w:rPr>
                <w:rFonts w:ascii="Times New Roman" w:eastAsiaTheme="minorHAnsi" w:hAnsi="Times New Roman"/>
                <w:bCs/>
              </w:rPr>
              <w:t>577 m</w:t>
            </w:r>
            <w:r w:rsidRPr="00DC5D9F">
              <w:rPr>
                <w:rFonts w:ascii="Times New Roman" w:eastAsiaTheme="minorHAnsi" w:hAnsi="Times New Roman"/>
                <w:bCs/>
                <w:vertAlign w:val="superscript"/>
              </w:rPr>
              <w:t>2</w:t>
            </w:r>
          </w:p>
        </w:tc>
      </w:tr>
    </w:tbl>
    <w:bookmarkEnd w:id="1"/>
    <w:p w:rsidR="0032092D" w:rsidRDefault="0032092D" w:rsidP="00671E59">
      <w:pPr>
        <w:spacing w:before="120" w:after="0"/>
        <w:jc w:val="both"/>
        <w:rPr>
          <w:rFonts w:ascii="Times New Roman" w:eastAsiaTheme="minorHAnsi" w:hAnsi="Times New Roman"/>
          <w:bCs/>
        </w:rPr>
      </w:pPr>
      <w:r>
        <w:rPr>
          <w:rFonts w:ascii="Times New Roman" w:eastAsiaTheme="minorHAnsi" w:hAnsi="Times New Roman"/>
          <w:bCs/>
        </w:rPr>
        <w:t>Budynek CRR KRUS Niwa w Kołobrzegu posiada bazę hotelowa dla 318</w:t>
      </w:r>
      <w:r w:rsidRPr="00AB47F7">
        <w:rPr>
          <w:rFonts w:ascii="Times New Roman" w:eastAsiaTheme="minorHAnsi" w:hAnsi="Times New Roman"/>
          <w:bCs/>
        </w:rPr>
        <w:t xml:space="preserve"> gości. </w:t>
      </w:r>
      <w:r w:rsidR="005241A9">
        <w:rPr>
          <w:rFonts w:ascii="Times New Roman" w:eastAsiaTheme="minorHAnsi" w:hAnsi="Times New Roman"/>
          <w:bCs/>
        </w:rPr>
        <w:t xml:space="preserve">Zdecydowana większość pokoi to pokoje 2 osobowe z osobną łazienką. </w:t>
      </w:r>
      <w:r w:rsidRPr="00AB47F7">
        <w:rPr>
          <w:rFonts w:ascii="Times New Roman" w:eastAsiaTheme="minorHAnsi" w:hAnsi="Times New Roman"/>
          <w:bCs/>
        </w:rPr>
        <w:t>Kompleks złożony jest z siedmiu wielopoziomowych obiektów, obejmuje szereg pomieszczeń stanowiących bazę turystyczną i zabiegową</w:t>
      </w:r>
      <w:r w:rsidR="00A44B35">
        <w:rPr>
          <w:rFonts w:ascii="Times New Roman" w:eastAsiaTheme="minorHAnsi" w:hAnsi="Times New Roman"/>
          <w:bCs/>
        </w:rPr>
        <w:t>,</w:t>
      </w:r>
      <w:r w:rsidRPr="00AB47F7">
        <w:rPr>
          <w:rFonts w:ascii="Times New Roman" w:eastAsiaTheme="minorHAnsi" w:hAnsi="Times New Roman"/>
          <w:bCs/>
        </w:rPr>
        <w:t xml:space="preserve"> w tym centrum rehabilitacji. </w:t>
      </w:r>
      <w:r>
        <w:rPr>
          <w:rFonts w:ascii="Times New Roman" w:eastAsiaTheme="minorHAnsi" w:hAnsi="Times New Roman"/>
          <w:bCs/>
        </w:rPr>
        <w:t xml:space="preserve">Nieruchomość usytuowana jest na skrzyżowaniu ul. C.K. Norwida, ul. Rafińskiego oraz ul. Zdrojowej i jest położona ok 200 m. od linii brzegowej morza.  </w:t>
      </w:r>
      <w:r w:rsidR="004276E7">
        <w:rPr>
          <w:rFonts w:ascii="Times New Roman" w:eastAsiaTheme="minorHAnsi" w:hAnsi="Times New Roman"/>
          <w:bCs/>
        </w:rPr>
        <w:t xml:space="preserve">Działka jest uzbrojona w media tj. woda, prąd oraz kanalizacja.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C7E99" w:rsidTr="0055721C">
        <w:tc>
          <w:tcPr>
            <w:tcW w:w="4889" w:type="dxa"/>
          </w:tcPr>
          <w:p w:rsidR="00AC7E99" w:rsidRDefault="00AC7E99" w:rsidP="005241A9">
            <w:pPr>
              <w:spacing w:before="100" w:beforeAutospacing="1" w:after="100" w:afterAutospacing="1" w:line="360" w:lineRule="auto"/>
              <w:jc w:val="both"/>
              <w:rPr>
                <w:rFonts w:ascii="Times New Roman" w:eastAsia="Times New Roman" w:hAnsi="Times New Roman" w:cs="Times New Roman"/>
              </w:rPr>
            </w:pPr>
            <w:r>
              <w:rPr>
                <w:noProof/>
              </w:rPr>
              <w:drawing>
                <wp:inline distT="0" distB="0" distL="0" distR="0" wp14:anchorId="57D0B63A" wp14:editId="7CEBB45F">
                  <wp:extent cx="2854842" cy="1858061"/>
                  <wp:effectExtent l="0" t="0" r="3175" b="8890"/>
                  <wp:docPr id="15" name="Obraz 15" descr="N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w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857" cy="1860024"/>
                          </a:xfrm>
                          <a:prstGeom prst="rect">
                            <a:avLst/>
                          </a:prstGeom>
                          <a:noFill/>
                          <a:ln>
                            <a:noFill/>
                          </a:ln>
                        </pic:spPr>
                      </pic:pic>
                    </a:graphicData>
                  </a:graphic>
                </wp:inline>
              </w:drawing>
            </w:r>
          </w:p>
        </w:tc>
        <w:tc>
          <w:tcPr>
            <w:tcW w:w="4889" w:type="dxa"/>
          </w:tcPr>
          <w:p w:rsidR="00AC7E99" w:rsidRDefault="00AC7E99" w:rsidP="005241A9">
            <w:pPr>
              <w:spacing w:before="100" w:beforeAutospacing="1" w:after="100" w:afterAutospacing="1" w:line="360" w:lineRule="auto"/>
              <w:jc w:val="both"/>
              <w:rPr>
                <w:rFonts w:ascii="Times New Roman" w:eastAsia="Times New Roman" w:hAnsi="Times New Roman" w:cs="Times New Roman"/>
              </w:rPr>
            </w:pPr>
            <w:r>
              <w:rPr>
                <w:noProof/>
              </w:rPr>
              <w:drawing>
                <wp:inline distT="0" distB="0" distL="0" distR="0" wp14:anchorId="79739087" wp14:editId="617C7A29">
                  <wp:extent cx="2860243" cy="1861577"/>
                  <wp:effectExtent l="0" t="0" r="0" b="5715"/>
                  <wp:docPr id="16" name="Obraz 16" descr="N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w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265" cy="1863544"/>
                          </a:xfrm>
                          <a:prstGeom prst="rect">
                            <a:avLst/>
                          </a:prstGeom>
                          <a:noFill/>
                          <a:ln>
                            <a:noFill/>
                          </a:ln>
                        </pic:spPr>
                      </pic:pic>
                    </a:graphicData>
                  </a:graphic>
                </wp:inline>
              </w:drawing>
            </w:r>
          </w:p>
        </w:tc>
      </w:tr>
      <w:tr w:rsidR="00AC7E99" w:rsidTr="0055721C">
        <w:tc>
          <w:tcPr>
            <w:tcW w:w="4889" w:type="dxa"/>
          </w:tcPr>
          <w:p w:rsidR="00AC7E99" w:rsidRDefault="00AC7E99" w:rsidP="005241A9">
            <w:pPr>
              <w:spacing w:before="100" w:beforeAutospacing="1" w:after="100" w:afterAutospacing="1" w:line="360" w:lineRule="auto"/>
              <w:jc w:val="both"/>
              <w:rPr>
                <w:rFonts w:ascii="Times New Roman" w:eastAsia="Times New Roman" w:hAnsi="Times New Roman" w:cs="Times New Roman"/>
              </w:rPr>
            </w:pPr>
            <w:r>
              <w:rPr>
                <w:noProof/>
              </w:rPr>
              <w:drawing>
                <wp:inline distT="0" distB="0" distL="0" distR="0" wp14:anchorId="7F675F1E" wp14:editId="3BB8F524">
                  <wp:extent cx="2866081" cy="1865376"/>
                  <wp:effectExtent l="0" t="0" r="0" b="1905"/>
                  <wp:docPr id="17" name="Obraz 17" descr="N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w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109" cy="1867347"/>
                          </a:xfrm>
                          <a:prstGeom prst="rect">
                            <a:avLst/>
                          </a:prstGeom>
                          <a:noFill/>
                          <a:ln>
                            <a:noFill/>
                          </a:ln>
                        </pic:spPr>
                      </pic:pic>
                    </a:graphicData>
                  </a:graphic>
                </wp:inline>
              </w:drawing>
            </w:r>
          </w:p>
        </w:tc>
        <w:tc>
          <w:tcPr>
            <w:tcW w:w="4889" w:type="dxa"/>
          </w:tcPr>
          <w:p w:rsidR="00AC7E99" w:rsidRDefault="00AC7E99" w:rsidP="005241A9">
            <w:pPr>
              <w:spacing w:before="100" w:beforeAutospacing="1" w:after="100" w:afterAutospacing="1" w:line="360" w:lineRule="auto"/>
              <w:jc w:val="both"/>
              <w:rPr>
                <w:rFonts w:ascii="Times New Roman" w:eastAsia="Times New Roman" w:hAnsi="Times New Roman" w:cs="Times New Roman"/>
              </w:rPr>
            </w:pPr>
            <w:r>
              <w:rPr>
                <w:noProof/>
              </w:rPr>
              <w:drawing>
                <wp:inline distT="0" distB="0" distL="0" distR="0" wp14:anchorId="41A127A4" wp14:editId="5E7A95F1">
                  <wp:extent cx="2867558" cy="1866337"/>
                  <wp:effectExtent l="0" t="0" r="9525" b="635"/>
                  <wp:docPr id="18" name="Obraz 18" descr="N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w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587" cy="1868308"/>
                          </a:xfrm>
                          <a:prstGeom prst="rect">
                            <a:avLst/>
                          </a:prstGeom>
                          <a:noFill/>
                          <a:ln>
                            <a:noFill/>
                          </a:ln>
                        </pic:spPr>
                      </pic:pic>
                    </a:graphicData>
                  </a:graphic>
                </wp:inline>
              </w:drawing>
            </w:r>
          </w:p>
        </w:tc>
      </w:tr>
    </w:tbl>
    <w:p w:rsidR="00AC7E99" w:rsidRDefault="00AC7E99">
      <w:pPr>
        <w:rPr>
          <w:rFonts w:ascii="Times New Roman" w:eastAsia="Times New Roman" w:hAnsi="Times New Roman" w:cs="Times New Roman"/>
        </w:rPr>
      </w:pPr>
      <w:r>
        <w:rPr>
          <w:rFonts w:ascii="Times New Roman" w:eastAsia="Times New Roman" w:hAnsi="Times New Roman" w:cs="Times New Roman"/>
        </w:rPr>
        <w:br w:type="page"/>
      </w:r>
    </w:p>
    <w:p w:rsidR="00D2009B" w:rsidRPr="00646F65" w:rsidRDefault="00D2009B" w:rsidP="00CD5357">
      <w:pPr>
        <w:pStyle w:val="Nagwek2"/>
      </w:pPr>
      <w:r w:rsidRPr="00646F65">
        <w:lastRenderedPageBreak/>
        <w:t xml:space="preserve">Opole </w:t>
      </w:r>
    </w:p>
    <w:p w:rsidR="00957AE8" w:rsidRPr="00204DCB" w:rsidRDefault="00957AE8" w:rsidP="00204DCB">
      <w:pPr>
        <w:spacing w:after="0" w:line="240" w:lineRule="auto"/>
        <w:rPr>
          <w:rFonts w:ascii="Times New Roman" w:eastAsia="Times New Roman" w:hAnsi="Times New Roman" w:cs="Times New Roman"/>
          <w:b/>
          <w:sz w:val="24"/>
          <w:szCs w:val="24"/>
        </w:rPr>
      </w:pPr>
      <w:r w:rsidRPr="00204DCB">
        <w:rPr>
          <w:rFonts w:ascii="Times New Roman" w:hAnsi="Times New Roman" w:cs="Times New Roman"/>
          <w:b/>
          <w:sz w:val="24"/>
          <w:szCs w:val="24"/>
        </w:rPr>
        <w:t xml:space="preserve">Numer księgi wieczystej </w:t>
      </w:r>
      <w:r w:rsidRPr="00204DCB">
        <w:rPr>
          <w:rFonts w:ascii="Times New Roman" w:eastAsia="Times New Roman" w:hAnsi="Times New Roman" w:cs="Times New Roman"/>
          <w:b/>
          <w:sz w:val="24"/>
          <w:szCs w:val="24"/>
        </w:rPr>
        <w:t>OP1O/00075074/0</w:t>
      </w:r>
    </w:p>
    <w:p w:rsidR="003B57C1" w:rsidRPr="00204DCB" w:rsidRDefault="003B57C1" w:rsidP="00204DCB">
      <w:pPr>
        <w:spacing w:after="0" w:line="240" w:lineRule="auto"/>
        <w:rPr>
          <w:rFonts w:ascii="Times New Roman" w:hAnsi="Times New Roman" w:cs="Times New Roman"/>
          <w:b/>
          <w:sz w:val="24"/>
          <w:szCs w:val="24"/>
        </w:rPr>
      </w:pPr>
      <w:r w:rsidRPr="00204DCB">
        <w:rPr>
          <w:rFonts w:ascii="Times New Roman" w:eastAsia="Times New Roman" w:hAnsi="Times New Roman" w:cs="Times New Roman"/>
          <w:b/>
          <w:bCs/>
          <w:sz w:val="24"/>
          <w:szCs w:val="24"/>
        </w:rPr>
        <w:t>Numer działki 43 obręb 1 Opole</w:t>
      </w:r>
    </w:p>
    <w:tbl>
      <w:tblPr>
        <w:tblStyle w:val="Tabela-Siatka2"/>
        <w:tblW w:w="0" w:type="auto"/>
        <w:jc w:val="center"/>
        <w:tblLook w:val="04A0" w:firstRow="1" w:lastRow="0" w:firstColumn="1" w:lastColumn="0" w:noHBand="0" w:noVBand="1"/>
      </w:tblPr>
      <w:tblGrid>
        <w:gridCol w:w="4535"/>
        <w:gridCol w:w="4535"/>
      </w:tblGrid>
      <w:tr w:rsidR="00D2009B" w:rsidRPr="006F5B29" w:rsidTr="000A4F08">
        <w:trPr>
          <w:jc w:val="center"/>
        </w:trPr>
        <w:tc>
          <w:tcPr>
            <w:tcW w:w="4535"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Miejscowość</w:t>
            </w:r>
          </w:p>
        </w:tc>
        <w:tc>
          <w:tcPr>
            <w:tcW w:w="4535"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Opole</w:t>
            </w:r>
          </w:p>
        </w:tc>
      </w:tr>
      <w:tr w:rsidR="00D2009B" w:rsidRPr="006F5B29" w:rsidTr="000A4F08">
        <w:trPr>
          <w:jc w:val="center"/>
        </w:trPr>
        <w:tc>
          <w:tcPr>
            <w:tcW w:w="4535"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Adres</w:t>
            </w:r>
          </w:p>
        </w:tc>
        <w:tc>
          <w:tcPr>
            <w:tcW w:w="4535" w:type="dxa"/>
            <w:vAlign w:val="center"/>
          </w:tcPr>
          <w:p w:rsidR="00D2009B" w:rsidRPr="00DC5D9F" w:rsidRDefault="00D2009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ul. Ozimska 51a</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Przeznaczenie nieruchomości</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Budynek administracyjno-biurowy</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Rok budowy</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1963</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Konstrukcja</w:t>
            </w:r>
            <w:r w:rsidR="004E5AA4">
              <w:rPr>
                <w:rFonts w:ascii="Times New Roman" w:hAnsi="Times New Roman" w:cs="Times New Roman"/>
              </w:rPr>
              <w:t xml:space="preserve"> stropu</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żebrowa</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Technologia budowy</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tradycyjna</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Liczba klatek schodowych</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 xml:space="preserve">1 klatka </w:t>
            </w:r>
          </w:p>
        </w:tc>
      </w:tr>
      <w:tr w:rsidR="00A74C0B" w:rsidRPr="006F5B29" w:rsidTr="000A4F08">
        <w:trPr>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Wysokość kondygnacji</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2,5 - 3,0 m piętro 0-4</w:t>
            </w:r>
          </w:p>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2,2 m piwnica</w:t>
            </w:r>
          </w:p>
        </w:tc>
      </w:tr>
      <w:tr w:rsidR="00A74C0B" w:rsidRPr="006F5B29" w:rsidTr="000A4F08">
        <w:trPr>
          <w:trHeight w:val="270"/>
          <w:jc w:val="center"/>
        </w:trPr>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Ilość kondygnacji</w:t>
            </w:r>
          </w:p>
        </w:tc>
        <w:tc>
          <w:tcPr>
            <w:tcW w:w="4535" w:type="dxa"/>
            <w:vAlign w:val="center"/>
          </w:tcPr>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 xml:space="preserve">5 kondygnacji nadziemnych </w:t>
            </w:r>
          </w:p>
          <w:p w:rsidR="00A74C0B" w:rsidRPr="00DC5D9F" w:rsidRDefault="00A74C0B"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1 podziemna</w:t>
            </w:r>
          </w:p>
        </w:tc>
      </w:tr>
      <w:tr w:rsidR="004E5AA4" w:rsidRPr="006F5B29" w:rsidTr="0059294A">
        <w:trPr>
          <w:trHeight w:val="270"/>
          <w:jc w:val="center"/>
        </w:trPr>
        <w:tc>
          <w:tcPr>
            <w:tcW w:w="4535" w:type="dxa"/>
            <w:shd w:val="clear" w:color="auto" w:fill="auto"/>
            <w:vAlign w:val="center"/>
          </w:tcPr>
          <w:p w:rsidR="004E5AA4" w:rsidRPr="00DC5D9F" w:rsidRDefault="004E5AA4" w:rsidP="00F2374A">
            <w:pPr>
              <w:spacing w:before="100" w:beforeAutospacing="1" w:after="100" w:afterAutospacing="1"/>
              <w:contextualSpacing/>
              <w:rPr>
                <w:rFonts w:ascii="Times New Roman" w:hAnsi="Times New Roman" w:cs="Times New Roman"/>
              </w:rPr>
            </w:pPr>
            <w:r w:rsidRPr="002E6061">
              <w:rPr>
                <w:rFonts w:ascii="Times New Roman" w:hAnsi="Times New Roman" w:cs="Times New Roman"/>
              </w:rPr>
              <w:t>Kubatura</w:t>
            </w:r>
          </w:p>
        </w:tc>
        <w:tc>
          <w:tcPr>
            <w:tcW w:w="4535" w:type="dxa"/>
            <w:shd w:val="clear" w:color="auto" w:fill="auto"/>
            <w:vAlign w:val="center"/>
          </w:tcPr>
          <w:p w:rsidR="004E5AA4" w:rsidRPr="00DC5D9F" w:rsidRDefault="00056998"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b</w:t>
            </w:r>
            <w:r w:rsidR="003444C9">
              <w:rPr>
                <w:rFonts w:ascii="Times New Roman" w:hAnsi="Times New Roman" w:cs="Times New Roman"/>
              </w:rPr>
              <w:t>rak danych</w:t>
            </w:r>
          </w:p>
        </w:tc>
      </w:tr>
      <w:tr w:rsidR="004E5AA4" w:rsidRPr="006F5B29" w:rsidTr="000A4F08">
        <w:trPr>
          <w:trHeight w:val="96"/>
          <w:jc w:val="center"/>
        </w:trPr>
        <w:tc>
          <w:tcPr>
            <w:tcW w:w="4535" w:type="dxa"/>
            <w:vAlign w:val="center"/>
          </w:tcPr>
          <w:p w:rsidR="004E5AA4" w:rsidRPr="00DC5D9F" w:rsidRDefault="004E5AA4" w:rsidP="00556804">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Powierzchnia całkowita</w:t>
            </w:r>
          </w:p>
        </w:tc>
        <w:tc>
          <w:tcPr>
            <w:tcW w:w="4535" w:type="dxa"/>
            <w:vAlign w:val="center"/>
          </w:tcPr>
          <w:p w:rsidR="004E5AA4" w:rsidRPr="00DC5D9F" w:rsidRDefault="004E5AA4" w:rsidP="00556804">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1</w:t>
            </w:r>
            <w:r>
              <w:rPr>
                <w:rFonts w:ascii="Times New Roman" w:hAnsi="Times New Roman" w:cs="Times New Roman"/>
              </w:rPr>
              <w:t> </w:t>
            </w:r>
            <w:r w:rsidRPr="00DC5D9F">
              <w:rPr>
                <w:rFonts w:ascii="Times New Roman" w:hAnsi="Times New Roman" w:cs="Times New Roman"/>
              </w:rPr>
              <w:t>605,00 m</w:t>
            </w:r>
            <w:r w:rsidRPr="00DC5D9F">
              <w:rPr>
                <w:rFonts w:ascii="Times New Roman" w:hAnsi="Times New Roman" w:cs="Times New Roman"/>
                <w:vertAlign w:val="superscript"/>
              </w:rPr>
              <w:t>2</w:t>
            </w:r>
          </w:p>
        </w:tc>
      </w:tr>
      <w:tr w:rsidR="004E5AA4" w:rsidRPr="006F5B29" w:rsidTr="000A4F08">
        <w:trPr>
          <w:trHeight w:val="96"/>
          <w:jc w:val="center"/>
        </w:trPr>
        <w:tc>
          <w:tcPr>
            <w:tcW w:w="4535" w:type="dxa"/>
            <w:vAlign w:val="center"/>
          </w:tcPr>
          <w:p w:rsidR="004E5AA4" w:rsidRPr="00DC5D9F" w:rsidRDefault="004E5AA4" w:rsidP="00A9093E">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Powierzchnia użytkowa</w:t>
            </w:r>
          </w:p>
        </w:tc>
        <w:tc>
          <w:tcPr>
            <w:tcW w:w="4535" w:type="dxa"/>
            <w:vAlign w:val="center"/>
          </w:tcPr>
          <w:p w:rsidR="004E5AA4" w:rsidRPr="00DC5D9F" w:rsidRDefault="004E5AA4" w:rsidP="00A9093E">
            <w:pPr>
              <w:spacing w:before="100" w:beforeAutospacing="1" w:after="100" w:afterAutospacing="1"/>
              <w:contextualSpacing/>
              <w:rPr>
                <w:rFonts w:ascii="Times New Roman" w:hAnsi="Times New Roman" w:cs="Times New Roman"/>
                <w:vertAlign w:val="superscript"/>
              </w:rPr>
            </w:pPr>
            <w:r>
              <w:rPr>
                <w:rFonts w:ascii="Times New Roman" w:hAnsi="Times New Roman" w:cs="Times New Roman"/>
              </w:rPr>
              <w:t xml:space="preserve">   </w:t>
            </w:r>
            <w:r w:rsidRPr="00DC5D9F">
              <w:rPr>
                <w:rFonts w:ascii="Times New Roman" w:hAnsi="Times New Roman" w:cs="Times New Roman"/>
              </w:rPr>
              <w:t>943,00 m</w:t>
            </w:r>
            <w:r w:rsidRPr="00DC5D9F">
              <w:rPr>
                <w:rFonts w:ascii="Times New Roman" w:hAnsi="Times New Roman" w:cs="Times New Roman"/>
                <w:vertAlign w:val="superscript"/>
              </w:rPr>
              <w:t>2</w:t>
            </w:r>
          </w:p>
        </w:tc>
      </w:tr>
      <w:tr w:rsidR="004E5AA4" w:rsidRPr="006F5B29" w:rsidTr="000A4F08">
        <w:trPr>
          <w:trHeight w:val="210"/>
          <w:jc w:val="center"/>
        </w:trPr>
        <w:tc>
          <w:tcPr>
            <w:tcW w:w="4535" w:type="dxa"/>
            <w:vAlign w:val="center"/>
          </w:tcPr>
          <w:p w:rsidR="004E5AA4" w:rsidRPr="00DC5D9F" w:rsidRDefault="004E5AA4"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Powierzchnia zabudowy</w:t>
            </w:r>
          </w:p>
        </w:tc>
        <w:tc>
          <w:tcPr>
            <w:tcW w:w="4535" w:type="dxa"/>
            <w:vAlign w:val="center"/>
          </w:tcPr>
          <w:p w:rsidR="004E5AA4" w:rsidRPr="00DC5D9F" w:rsidRDefault="004E5AA4" w:rsidP="00F2374A">
            <w:pPr>
              <w:spacing w:before="100" w:beforeAutospacing="1" w:after="100" w:afterAutospacing="1"/>
              <w:contextualSpacing/>
              <w:rPr>
                <w:rFonts w:ascii="Times New Roman" w:hAnsi="Times New Roman" w:cs="Times New Roman"/>
                <w:vertAlign w:val="superscript"/>
              </w:rPr>
            </w:pPr>
            <w:r>
              <w:rPr>
                <w:rFonts w:ascii="Times New Roman" w:hAnsi="Times New Roman" w:cs="Times New Roman"/>
              </w:rPr>
              <w:t xml:space="preserve">   </w:t>
            </w:r>
            <w:r w:rsidRPr="00DC5D9F">
              <w:rPr>
                <w:rFonts w:ascii="Times New Roman" w:hAnsi="Times New Roman" w:cs="Times New Roman"/>
              </w:rPr>
              <w:t>395,00 m</w:t>
            </w:r>
            <w:r w:rsidRPr="00DC5D9F">
              <w:rPr>
                <w:rFonts w:ascii="Times New Roman" w:hAnsi="Times New Roman" w:cs="Times New Roman"/>
                <w:vertAlign w:val="superscript"/>
              </w:rPr>
              <w:t>2</w:t>
            </w:r>
          </w:p>
        </w:tc>
      </w:tr>
      <w:tr w:rsidR="004E5AA4" w:rsidRPr="006F5B29" w:rsidTr="000A4F08">
        <w:trPr>
          <w:trHeight w:val="210"/>
          <w:jc w:val="center"/>
        </w:trPr>
        <w:tc>
          <w:tcPr>
            <w:tcW w:w="4535" w:type="dxa"/>
            <w:vAlign w:val="center"/>
          </w:tcPr>
          <w:p w:rsidR="004E5AA4" w:rsidRPr="00DC5D9F" w:rsidRDefault="004E5AA4" w:rsidP="00F2374A">
            <w:pPr>
              <w:spacing w:before="100" w:beforeAutospacing="1" w:after="100" w:afterAutospacing="1"/>
              <w:contextualSpacing/>
              <w:rPr>
                <w:rFonts w:ascii="Times New Roman" w:hAnsi="Times New Roman" w:cs="Times New Roman"/>
              </w:rPr>
            </w:pPr>
            <w:r w:rsidRPr="00DC5D9F">
              <w:rPr>
                <w:rFonts w:ascii="Times New Roman" w:hAnsi="Times New Roman" w:cs="Times New Roman"/>
              </w:rPr>
              <w:t>Powierzchnia działki</w:t>
            </w:r>
          </w:p>
        </w:tc>
        <w:tc>
          <w:tcPr>
            <w:tcW w:w="4535" w:type="dxa"/>
            <w:vAlign w:val="center"/>
          </w:tcPr>
          <w:p w:rsidR="004E5AA4" w:rsidRPr="00DC5D9F" w:rsidRDefault="004E5AA4" w:rsidP="00F2374A">
            <w:pPr>
              <w:spacing w:before="100" w:beforeAutospacing="1" w:after="100" w:afterAutospacing="1"/>
              <w:contextualSpacing/>
              <w:rPr>
                <w:rFonts w:ascii="Times New Roman" w:hAnsi="Times New Roman" w:cs="Times New Roman"/>
              </w:rPr>
            </w:pPr>
            <w:r>
              <w:rPr>
                <w:rFonts w:ascii="Times New Roman" w:hAnsi="Times New Roman" w:cs="Times New Roman"/>
              </w:rPr>
              <w:t xml:space="preserve">   </w:t>
            </w:r>
            <w:r w:rsidRPr="00DC5D9F">
              <w:rPr>
                <w:rFonts w:ascii="Times New Roman" w:hAnsi="Times New Roman" w:cs="Times New Roman"/>
              </w:rPr>
              <w:t>465,00 m</w:t>
            </w:r>
            <w:r w:rsidRPr="00DC5D9F">
              <w:rPr>
                <w:rFonts w:ascii="Times New Roman" w:hAnsi="Times New Roman" w:cs="Times New Roman"/>
                <w:vertAlign w:val="superscript"/>
              </w:rPr>
              <w:t>2</w:t>
            </w:r>
          </w:p>
        </w:tc>
      </w:tr>
    </w:tbl>
    <w:p w:rsidR="005241A9" w:rsidRDefault="005241A9" w:rsidP="001D4B9C">
      <w:pPr>
        <w:spacing w:before="120" w:after="0"/>
        <w:jc w:val="both"/>
        <w:rPr>
          <w:rFonts w:ascii="Times New Roman" w:hAnsi="Times New Roman" w:cs="Times New Roman"/>
          <w:strike/>
        </w:rPr>
      </w:pPr>
      <w:r>
        <w:rPr>
          <w:rFonts w:ascii="Times New Roman" w:hAnsi="Times New Roman" w:cs="Times New Roman"/>
        </w:rPr>
        <w:t xml:space="preserve">Budynek położony jest na rogu ul. Ozimskiej i </w:t>
      </w:r>
      <w:r w:rsidR="00A44B35">
        <w:rPr>
          <w:rFonts w:ascii="Times New Roman" w:hAnsi="Times New Roman" w:cs="Times New Roman"/>
        </w:rPr>
        <w:t xml:space="preserve">ul. </w:t>
      </w:r>
      <w:r>
        <w:rPr>
          <w:rFonts w:ascii="Times New Roman" w:hAnsi="Times New Roman" w:cs="Times New Roman"/>
        </w:rPr>
        <w:t xml:space="preserve">Katowickiej.  Od strony ul. Katowickiej </w:t>
      </w:r>
      <w:r w:rsidR="00916760">
        <w:rPr>
          <w:rFonts w:ascii="Times New Roman" w:hAnsi="Times New Roman" w:cs="Times New Roman"/>
        </w:rPr>
        <w:t xml:space="preserve">znajduję się niewielki parking wyłożony z </w:t>
      </w:r>
      <w:r w:rsidR="00EB1DF5">
        <w:rPr>
          <w:rFonts w:ascii="Times New Roman" w:hAnsi="Times New Roman" w:cs="Times New Roman"/>
        </w:rPr>
        <w:t>kostki brukowej</w:t>
      </w:r>
      <w:r w:rsidR="00916760">
        <w:rPr>
          <w:rFonts w:ascii="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889"/>
      </w:tblGrid>
      <w:tr w:rsidR="00940246" w:rsidTr="0055721C">
        <w:tc>
          <w:tcPr>
            <w:tcW w:w="4889" w:type="dxa"/>
          </w:tcPr>
          <w:p w:rsidR="00940246" w:rsidRDefault="00940246" w:rsidP="001D4B9C">
            <w:pPr>
              <w:spacing w:before="120"/>
              <w:jc w:val="both"/>
              <w:rPr>
                <w:rFonts w:ascii="Times New Roman" w:hAnsi="Times New Roman" w:cs="Times New Roman"/>
              </w:rPr>
            </w:pPr>
            <w:r>
              <w:rPr>
                <w:noProof/>
              </w:rPr>
              <w:drawing>
                <wp:inline distT="0" distB="0" distL="0" distR="0" wp14:anchorId="1FD736D0" wp14:editId="1E5E917F">
                  <wp:extent cx="2993366" cy="2552632"/>
                  <wp:effectExtent l="0" t="0" r="0" b="635"/>
                  <wp:docPr id="19" name="Obraz 19" descr="KRUS, Ozimska 51a, Opole 45-058 - KRUS, numer telef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US, Ozimska 51a, Opole 45-058 - KRUS, numer telefo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282" cy="2557677"/>
                          </a:xfrm>
                          <a:prstGeom prst="rect">
                            <a:avLst/>
                          </a:prstGeom>
                          <a:noFill/>
                          <a:ln>
                            <a:noFill/>
                          </a:ln>
                        </pic:spPr>
                      </pic:pic>
                    </a:graphicData>
                  </a:graphic>
                </wp:inline>
              </w:drawing>
            </w:r>
          </w:p>
        </w:tc>
        <w:tc>
          <w:tcPr>
            <w:tcW w:w="4889" w:type="dxa"/>
          </w:tcPr>
          <w:p w:rsidR="00940246" w:rsidRDefault="00940246" w:rsidP="001D4B9C">
            <w:pPr>
              <w:spacing w:before="120"/>
              <w:jc w:val="both"/>
              <w:rPr>
                <w:rFonts w:ascii="Times New Roman" w:hAnsi="Times New Roman" w:cs="Times New Roman"/>
              </w:rPr>
            </w:pPr>
            <w:r>
              <w:rPr>
                <w:noProof/>
              </w:rPr>
              <w:drawing>
                <wp:inline distT="0" distB="0" distL="0" distR="0" wp14:anchorId="2D007700" wp14:editId="05E207E1">
                  <wp:extent cx="2762248" cy="2553419"/>
                  <wp:effectExtent l="0" t="0" r="63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931" t="32528" r="21093" b="6708"/>
                          <a:stretch/>
                        </pic:blipFill>
                        <pic:spPr bwMode="auto">
                          <a:xfrm>
                            <a:off x="0" y="0"/>
                            <a:ext cx="2773681" cy="2563988"/>
                          </a:xfrm>
                          <a:prstGeom prst="rect">
                            <a:avLst/>
                          </a:prstGeom>
                          <a:ln>
                            <a:noFill/>
                          </a:ln>
                          <a:extLst>
                            <a:ext uri="{53640926-AAD7-44D8-BBD7-CCE9431645EC}">
                              <a14:shadowObscured xmlns:a14="http://schemas.microsoft.com/office/drawing/2010/main"/>
                            </a:ext>
                          </a:extLst>
                        </pic:spPr>
                      </pic:pic>
                    </a:graphicData>
                  </a:graphic>
                </wp:inline>
              </w:drawing>
            </w:r>
          </w:p>
        </w:tc>
      </w:tr>
    </w:tbl>
    <w:p w:rsidR="00D2009B" w:rsidRDefault="00D2009B" w:rsidP="005241A9">
      <w:pPr>
        <w:jc w:val="both"/>
        <w:rPr>
          <w:rFonts w:ascii="Times New Roman" w:hAnsi="Times New Roman" w:cs="Times New Roman"/>
          <w:b/>
        </w:rPr>
      </w:pPr>
    </w:p>
    <w:p w:rsidR="00AC7E99" w:rsidRDefault="00AC7E99">
      <w:pPr>
        <w:rPr>
          <w:rFonts w:ascii="Times New Roman" w:hAnsi="Times New Roman" w:cs="Times New Roman"/>
          <w:b/>
        </w:rPr>
      </w:pPr>
      <w:r>
        <w:rPr>
          <w:rFonts w:ascii="Times New Roman" w:hAnsi="Times New Roman" w:cs="Times New Roman"/>
          <w:b/>
        </w:rPr>
        <w:br w:type="page"/>
      </w:r>
    </w:p>
    <w:p w:rsidR="00E825CB" w:rsidRDefault="0067306E" w:rsidP="00CD5357">
      <w:pPr>
        <w:pStyle w:val="Nagwek2"/>
      </w:pPr>
      <w:r w:rsidRPr="00646F65">
        <w:rPr>
          <w:szCs w:val="24"/>
        </w:rPr>
        <w:lastRenderedPageBreak/>
        <w:t>Świnoujście</w:t>
      </w:r>
    </w:p>
    <w:p w:rsidR="00957AE8" w:rsidRDefault="00957AE8" w:rsidP="00204DCB">
      <w:pPr>
        <w:spacing w:after="0" w:line="240" w:lineRule="auto"/>
        <w:rPr>
          <w:rFonts w:ascii="Times New Roman" w:eastAsia="Times New Roman" w:hAnsi="Times New Roman" w:cs="Times New Roman"/>
          <w:b/>
          <w:sz w:val="24"/>
          <w:szCs w:val="24"/>
        </w:rPr>
      </w:pPr>
      <w:r w:rsidRPr="00957AE8">
        <w:rPr>
          <w:rFonts w:ascii="Times New Roman" w:hAnsi="Times New Roman" w:cs="Times New Roman"/>
          <w:b/>
          <w:sz w:val="24"/>
          <w:szCs w:val="24"/>
        </w:rPr>
        <w:t xml:space="preserve">Numery ksiąg wieczystych: </w:t>
      </w:r>
      <w:r w:rsidRPr="005F3352">
        <w:rPr>
          <w:rFonts w:ascii="Times New Roman" w:eastAsia="Times New Roman" w:hAnsi="Times New Roman" w:cs="Times New Roman"/>
          <w:b/>
          <w:sz w:val="24"/>
          <w:szCs w:val="24"/>
        </w:rPr>
        <w:t>SZ1W/00006168/2, SZ1W/00006241/8</w:t>
      </w:r>
    </w:p>
    <w:p w:rsidR="00B21FAD" w:rsidRDefault="00B21FAD" w:rsidP="00204D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Numer działki 82</w:t>
      </w:r>
      <w:r w:rsidR="00520D09">
        <w:rPr>
          <w:rFonts w:ascii="Times New Roman" w:eastAsia="Times New Roman" w:hAnsi="Times New Roman" w:cs="Times New Roman"/>
          <w:b/>
          <w:sz w:val="24"/>
          <w:szCs w:val="24"/>
        </w:rPr>
        <w:t xml:space="preserve"> (ul. Marii Konopnickiej 1</w:t>
      </w:r>
      <w:r w:rsidR="00646F65">
        <w:rPr>
          <w:rFonts w:ascii="Times New Roman" w:eastAsia="Times New Roman" w:hAnsi="Times New Roman" w:cs="Times New Roman"/>
          <w:b/>
          <w:sz w:val="24"/>
          <w:szCs w:val="24"/>
        </w:rPr>
        <w:t>9</w:t>
      </w:r>
      <w:r w:rsidR="00520D0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83</w:t>
      </w:r>
      <w:r w:rsidR="00520D09">
        <w:rPr>
          <w:rFonts w:ascii="Times New Roman" w:eastAsia="Times New Roman" w:hAnsi="Times New Roman" w:cs="Times New Roman"/>
          <w:b/>
          <w:sz w:val="24"/>
          <w:szCs w:val="24"/>
        </w:rPr>
        <w:t xml:space="preserve"> (ul. Marii Konopnickiej 17)</w:t>
      </w:r>
      <w:r>
        <w:rPr>
          <w:rFonts w:ascii="Times New Roman" w:eastAsia="Times New Roman" w:hAnsi="Times New Roman" w:cs="Times New Roman"/>
          <w:b/>
          <w:sz w:val="24"/>
          <w:szCs w:val="24"/>
        </w:rPr>
        <w:t xml:space="preserve">, </w:t>
      </w:r>
      <w:r w:rsidRPr="00ED58EB">
        <w:rPr>
          <w:rFonts w:ascii="Times New Roman" w:eastAsia="Times New Roman" w:hAnsi="Times New Roman" w:cs="Times New Roman"/>
          <w:b/>
          <w:sz w:val="24"/>
          <w:szCs w:val="24"/>
        </w:rPr>
        <w:t>87</w:t>
      </w:r>
      <w:r w:rsidR="00520D09" w:rsidRPr="00ED58EB">
        <w:rPr>
          <w:rFonts w:ascii="Times New Roman" w:eastAsia="Times New Roman" w:hAnsi="Times New Roman" w:cs="Times New Roman"/>
          <w:b/>
          <w:sz w:val="24"/>
          <w:szCs w:val="24"/>
        </w:rPr>
        <w:t xml:space="preserve"> i 88</w:t>
      </w:r>
      <w:r w:rsidR="003B57C1" w:rsidRPr="00ED58EB">
        <w:rPr>
          <w:rFonts w:ascii="Times New Roman" w:eastAsia="Times New Roman" w:hAnsi="Times New Roman" w:cs="Times New Roman"/>
          <w:b/>
          <w:sz w:val="24"/>
          <w:szCs w:val="24"/>
        </w:rPr>
        <w:t xml:space="preserve"> obręb </w:t>
      </w:r>
      <w:r w:rsidR="00ED58EB">
        <w:rPr>
          <w:rFonts w:ascii="Times New Roman" w:eastAsia="Times New Roman" w:hAnsi="Times New Roman" w:cs="Times New Roman"/>
          <w:b/>
          <w:sz w:val="24"/>
          <w:szCs w:val="24"/>
        </w:rPr>
        <w:t>0001</w:t>
      </w:r>
    </w:p>
    <w:tbl>
      <w:tblPr>
        <w:tblStyle w:val="Tabela-Siatka2"/>
        <w:tblW w:w="0" w:type="auto"/>
        <w:jc w:val="center"/>
        <w:tblLook w:val="04A0" w:firstRow="1" w:lastRow="0" w:firstColumn="1" w:lastColumn="0" w:noHBand="0" w:noVBand="1"/>
      </w:tblPr>
      <w:tblGrid>
        <w:gridCol w:w="4531"/>
        <w:gridCol w:w="2265"/>
        <w:gridCol w:w="2266"/>
      </w:tblGrid>
      <w:tr w:rsidR="003E65D3" w:rsidRPr="0067306E" w:rsidTr="000A4F08">
        <w:trPr>
          <w:jc w:val="center"/>
        </w:trPr>
        <w:tc>
          <w:tcPr>
            <w:tcW w:w="4531" w:type="dxa"/>
            <w:vAlign w:val="center"/>
          </w:tcPr>
          <w:p w:rsidR="003E65D3" w:rsidRPr="0067306E" w:rsidRDefault="003E65D3" w:rsidP="00BE7DDF">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Miejscowość</w:t>
            </w:r>
          </w:p>
        </w:tc>
        <w:tc>
          <w:tcPr>
            <w:tcW w:w="4531" w:type="dxa"/>
            <w:gridSpan w:val="2"/>
            <w:vAlign w:val="center"/>
          </w:tcPr>
          <w:p w:rsidR="003E65D3" w:rsidRPr="0067306E" w:rsidRDefault="003E65D3" w:rsidP="00BE7DDF">
            <w:pPr>
              <w:spacing w:before="100" w:beforeAutospacing="1" w:after="100" w:afterAutospacing="1"/>
              <w:contextualSpacing/>
              <w:rPr>
                <w:rFonts w:ascii="Times New Roman" w:hAnsi="Times New Roman" w:cs="Times New Roman"/>
              </w:rPr>
            </w:pPr>
            <w:r w:rsidRPr="0067306E">
              <w:rPr>
                <w:rFonts w:ascii="Times New Roman" w:hAnsi="Times New Roman" w:cs="Times New Roman"/>
              </w:rPr>
              <w:t>Świnoujście</w:t>
            </w:r>
          </w:p>
        </w:tc>
      </w:tr>
      <w:tr w:rsidR="003E65D3" w:rsidRPr="00BA234E" w:rsidTr="000A4F08">
        <w:trPr>
          <w:jc w:val="center"/>
        </w:trPr>
        <w:tc>
          <w:tcPr>
            <w:tcW w:w="4531" w:type="dxa"/>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Adres</w:t>
            </w:r>
          </w:p>
        </w:tc>
        <w:tc>
          <w:tcPr>
            <w:tcW w:w="4531" w:type="dxa"/>
            <w:gridSpan w:val="2"/>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ul. Marii Konopnickiej 17</w:t>
            </w:r>
          </w:p>
        </w:tc>
      </w:tr>
      <w:tr w:rsidR="003E65D3" w:rsidRPr="00BA234E" w:rsidTr="000A4F08">
        <w:trPr>
          <w:trHeight w:val="90"/>
          <w:jc w:val="center"/>
        </w:trPr>
        <w:tc>
          <w:tcPr>
            <w:tcW w:w="4531" w:type="dxa"/>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Przeznaczenie nieruchomości</w:t>
            </w:r>
          </w:p>
        </w:tc>
        <w:tc>
          <w:tcPr>
            <w:tcW w:w="4531" w:type="dxa"/>
            <w:gridSpan w:val="2"/>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 xml:space="preserve">Budynki wczasowo </w:t>
            </w:r>
            <w:r w:rsidR="004E5AA4" w:rsidRPr="00BA234E">
              <w:rPr>
                <w:rFonts w:ascii="Times New Roman" w:hAnsi="Times New Roman" w:cs="Times New Roman"/>
              </w:rPr>
              <w:t>–</w:t>
            </w:r>
            <w:r w:rsidRPr="00BA234E">
              <w:rPr>
                <w:rFonts w:ascii="Times New Roman" w:hAnsi="Times New Roman" w:cs="Times New Roman"/>
              </w:rPr>
              <w:t xml:space="preserve"> rehabilitacyjne</w:t>
            </w:r>
          </w:p>
        </w:tc>
      </w:tr>
      <w:tr w:rsidR="004E5AA4" w:rsidRPr="00BA234E" w:rsidTr="00BA234E">
        <w:trPr>
          <w:trHeight w:val="90"/>
          <w:jc w:val="center"/>
        </w:trPr>
        <w:tc>
          <w:tcPr>
            <w:tcW w:w="4531" w:type="dxa"/>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Rok budowy</w:t>
            </w:r>
          </w:p>
        </w:tc>
        <w:tc>
          <w:tcPr>
            <w:tcW w:w="4531" w:type="dxa"/>
            <w:gridSpan w:val="2"/>
            <w:shd w:val="clear" w:color="auto" w:fill="auto"/>
            <w:vAlign w:val="center"/>
          </w:tcPr>
          <w:p w:rsidR="004E5AA4" w:rsidRPr="00BA234E" w:rsidRDefault="00D97859"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Brak danych</w:t>
            </w:r>
          </w:p>
        </w:tc>
      </w:tr>
      <w:tr w:rsidR="003E65D3" w:rsidRPr="00BA234E" w:rsidTr="00BA234E">
        <w:trPr>
          <w:jc w:val="center"/>
        </w:trPr>
        <w:tc>
          <w:tcPr>
            <w:tcW w:w="4531" w:type="dxa"/>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 xml:space="preserve">Konstrukcja stropu </w:t>
            </w:r>
          </w:p>
        </w:tc>
        <w:tc>
          <w:tcPr>
            <w:tcW w:w="4531" w:type="dxa"/>
            <w:gridSpan w:val="2"/>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 xml:space="preserve">Tradycyjna </w:t>
            </w:r>
          </w:p>
        </w:tc>
      </w:tr>
      <w:tr w:rsidR="003E65D3" w:rsidRPr="00BA234E" w:rsidTr="00BA234E">
        <w:trPr>
          <w:jc w:val="center"/>
        </w:trPr>
        <w:tc>
          <w:tcPr>
            <w:tcW w:w="4531" w:type="dxa"/>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Technologia budowy</w:t>
            </w:r>
          </w:p>
        </w:tc>
        <w:tc>
          <w:tcPr>
            <w:tcW w:w="4531" w:type="dxa"/>
            <w:gridSpan w:val="2"/>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Tradycyjna murowana (cegła, pustak)</w:t>
            </w:r>
          </w:p>
        </w:tc>
      </w:tr>
      <w:tr w:rsidR="003E65D3" w:rsidRPr="00BA234E" w:rsidTr="00BA234E">
        <w:trPr>
          <w:jc w:val="center"/>
        </w:trPr>
        <w:tc>
          <w:tcPr>
            <w:tcW w:w="4531" w:type="dxa"/>
            <w:tcBorders>
              <w:bottom w:val="single" w:sz="4" w:space="0" w:color="auto"/>
            </w:tcBorders>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Liczba klatek schodowych</w:t>
            </w:r>
          </w:p>
        </w:tc>
        <w:tc>
          <w:tcPr>
            <w:tcW w:w="4531" w:type="dxa"/>
            <w:gridSpan w:val="2"/>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 xml:space="preserve">3 </w:t>
            </w:r>
          </w:p>
        </w:tc>
      </w:tr>
      <w:tr w:rsidR="004E5AA4" w:rsidRPr="00BA234E" w:rsidTr="00BA234E">
        <w:trPr>
          <w:jc w:val="center"/>
        </w:trPr>
        <w:tc>
          <w:tcPr>
            <w:tcW w:w="4531" w:type="dxa"/>
            <w:tcBorders>
              <w:bottom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Wysokość kondygnacji</w:t>
            </w:r>
          </w:p>
        </w:tc>
        <w:tc>
          <w:tcPr>
            <w:tcW w:w="4531" w:type="dxa"/>
            <w:gridSpan w:val="2"/>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r>
      <w:tr w:rsidR="003E65D3" w:rsidRPr="00BA234E" w:rsidTr="00BA234E">
        <w:trPr>
          <w:trHeight w:val="270"/>
          <w:jc w:val="center"/>
        </w:trPr>
        <w:tc>
          <w:tcPr>
            <w:tcW w:w="4531" w:type="dxa"/>
            <w:tcBorders>
              <w:bottom w:val="nil"/>
            </w:tcBorders>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Ilość kondygnacji</w:t>
            </w:r>
          </w:p>
        </w:tc>
        <w:tc>
          <w:tcPr>
            <w:tcW w:w="2265" w:type="dxa"/>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Sasanka 1</w:t>
            </w:r>
          </w:p>
        </w:tc>
        <w:tc>
          <w:tcPr>
            <w:tcW w:w="2266" w:type="dxa"/>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Sasanka 2</w:t>
            </w:r>
          </w:p>
        </w:tc>
      </w:tr>
      <w:tr w:rsidR="003E65D3" w:rsidRPr="00BA234E" w:rsidTr="00BA234E">
        <w:trPr>
          <w:trHeight w:val="270"/>
          <w:jc w:val="center"/>
        </w:trPr>
        <w:tc>
          <w:tcPr>
            <w:tcW w:w="4531" w:type="dxa"/>
            <w:tcBorders>
              <w:top w:val="nil"/>
              <w:bottom w:val="single" w:sz="4" w:space="0" w:color="auto"/>
            </w:tcBorders>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p>
        </w:tc>
        <w:tc>
          <w:tcPr>
            <w:tcW w:w="2265" w:type="dxa"/>
            <w:tcBorders>
              <w:bottom w:val="single" w:sz="4" w:space="0" w:color="auto"/>
            </w:tcBorders>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5 nadziemnych</w:t>
            </w:r>
          </w:p>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1 podziemna</w:t>
            </w:r>
          </w:p>
        </w:tc>
        <w:tc>
          <w:tcPr>
            <w:tcW w:w="2266" w:type="dxa"/>
            <w:tcBorders>
              <w:bottom w:val="single" w:sz="4" w:space="0" w:color="auto"/>
            </w:tcBorders>
            <w:shd w:val="clear" w:color="auto" w:fill="auto"/>
            <w:vAlign w:val="center"/>
          </w:tcPr>
          <w:p w:rsidR="003E65D3" w:rsidRPr="00BA234E" w:rsidRDefault="003E65D3"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4 kondygnacje</w:t>
            </w:r>
          </w:p>
        </w:tc>
      </w:tr>
      <w:tr w:rsidR="004E5AA4" w:rsidRPr="00BA234E" w:rsidTr="00BA234E">
        <w:trPr>
          <w:trHeight w:val="270"/>
          <w:jc w:val="center"/>
        </w:trPr>
        <w:tc>
          <w:tcPr>
            <w:tcW w:w="4531" w:type="dxa"/>
            <w:tcBorders>
              <w:top w:val="nil"/>
              <w:bottom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Kubatura</w:t>
            </w:r>
          </w:p>
        </w:tc>
        <w:tc>
          <w:tcPr>
            <w:tcW w:w="2265"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c>
          <w:tcPr>
            <w:tcW w:w="2266"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r>
      <w:tr w:rsidR="004E5AA4" w:rsidRPr="00BA234E" w:rsidTr="00BA234E">
        <w:trPr>
          <w:trHeight w:val="270"/>
          <w:jc w:val="center"/>
        </w:trPr>
        <w:tc>
          <w:tcPr>
            <w:tcW w:w="4531" w:type="dxa"/>
            <w:tcBorders>
              <w:top w:val="nil"/>
              <w:bottom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Powierzchnia całkowita</w:t>
            </w:r>
          </w:p>
        </w:tc>
        <w:tc>
          <w:tcPr>
            <w:tcW w:w="2265"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c>
          <w:tcPr>
            <w:tcW w:w="2266"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r>
      <w:tr w:rsidR="00465070" w:rsidRPr="00BA234E" w:rsidTr="000A4F08">
        <w:trPr>
          <w:trHeight w:val="270"/>
          <w:jc w:val="center"/>
        </w:trPr>
        <w:tc>
          <w:tcPr>
            <w:tcW w:w="4531" w:type="dxa"/>
            <w:tcBorders>
              <w:top w:val="single" w:sz="4" w:space="0" w:color="auto"/>
              <w:left w:val="single" w:sz="4" w:space="0" w:color="auto"/>
              <w:bottom w:val="nil"/>
              <w:right w:val="single" w:sz="4" w:space="0" w:color="auto"/>
            </w:tcBorders>
            <w:shd w:val="clear" w:color="auto" w:fill="auto"/>
            <w:vAlign w:val="center"/>
          </w:tcPr>
          <w:p w:rsidR="00465070" w:rsidRPr="00BA234E" w:rsidRDefault="00465070"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Powierzchnia użytkowa</w:t>
            </w:r>
          </w:p>
        </w:tc>
        <w:tc>
          <w:tcPr>
            <w:tcW w:w="2265" w:type="dxa"/>
            <w:tcBorders>
              <w:top w:val="single" w:sz="4" w:space="0" w:color="auto"/>
              <w:left w:val="single" w:sz="4" w:space="0" w:color="auto"/>
              <w:bottom w:val="nil"/>
              <w:right w:val="single" w:sz="4" w:space="0" w:color="auto"/>
            </w:tcBorders>
            <w:shd w:val="clear" w:color="auto" w:fill="auto"/>
            <w:vAlign w:val="center"/>
          </w:tcPr>
          <w:p w:rsidR="00465070" w:rsidRPr="00BA234E" w:rsidRDefault="00465070"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1 936,77 m</w:t>
            </w:r>
            <w:r w:rsidRPr="00BA234E">
              <w:rPr>
                <w:rFonts w:ascii="Times New Roman" w:hAnsi="Times New Roman" w:cs="Times New Roman"/>
                <w:vertAlign w:val="superscript"/>
              </w:rPr>
              <w:t>2</w:t>
            </w:r>
          </w:p>
        </w:tc>
        <w:tc>
          <w:tcPr>
            <w:tcW w:w="2266" w:type="dxa"/>
            <w:tcBorders>
              <w:top w:val="single" w:sz="4" w:space="0" w:color="auto"/>
              <w:left w:val="single" w:sz="4" w:space="0" w:color="auto"/>
              <w:bottom w:val="nil"/>
              <w:right w:val="single" w:sz="4" w:space="0" w:color="auto"/>
            </w:tcBorders>
            <w:shd w:val="clear" w:color="auto" w:fill="auto"/>
            <w:vAlign w:val="center"/>
          </w:tcPr>
          <w:p w:rsidR="00465070" w:rsidRPr="00BA234E" w:rsidRDefault="00465070"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2 195,00 m</w:t>
            </w:r>
            <w:r w:rsidRPr="00BA234E">
              <w:rPr>
                <w:rFonts w:ascii="Times New Roman" w:hAnsi="Times New Roman" w:cs="Times New Roman"/>
                <w:vertAlign w:val="superscript"/>
              </w:rPr>
              <w:t>2</w:t>
            </w:r>
          </w:p>
        </w:tc>
      </w:tr>
      <w:tr w:rsidR="004E5AA4" w:rsidRPr="00BA234E" w:rsidTr="00BA234E">
        <w:trPr>
          <w:trHeight w:val="165"/>
          <w:jc w:val="center"/>
        </w:trPr>
        <w:tc>
          <w:tcPr>
            <w:tcW w:w="4531" w:type="dxa"/>
            <w:tcBorders>
              <w:top w:val="nil"/>
              <w:left w:val="single" w:sz="4" w:space="0" w:color="auto"/>
              <w:bottom w:val="single" w:sz="4" w:space="0" w:color="auto"/>
              <w:right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b/>
              </w:rPr>
            </w:pPr>
            <w:r w:rsidRPr="00BA234E">
              <w:rPr>
                <w:rFonts w:ascii="Times New Roman" w:hAnsi="Times New Roman" w:cs="Times New Roman"/>
                <w:b/>
              </w:rPr>
              <w:t>Łączna powierzchnia użytkowa:</w:t>
            </w:r>
          </w:p>
        </w:tc>
        <w:tc>
          <w:tcPr>
            <w:tcW w:w="4531" w:type="dxa"/>
            <w:gridSpan w:val="2"/>
            <w:tcBorders>
              <w:top w:val="nil"/>
              <w:left w:val="single" w:sz="4" w:space="0" w:color="auto"/>
              <w:bottom w:val="single" w:sz="4" w:space="0" w:color="auto"/>
              <w:right w:val="single" w:sz="4" w:space="0" w:color="auto"/>
            </w:tcBorders>
            <w:shd w:val="clear" w:color="auto" w:fill="auto"/>
            <w:vAlign w:val="center"/>
          </w:tcPr>
          <w:p w:rsidR="004E5AA4" w:rsidRPr="00BA234E" w:rsidRDefault="004E5AA4" w:rsidP="00BA234E">
            <w:pPr>
              <w:spacing w:before="100" w:beforeAutospacing="1" w:after="100" w:afterAutospacing="1"/>
              <w:contextualSpacing/>
              <w:jc w:val="center"/>
              <w:rPr>
                <w:rFonts w:ascii="Times New Roman" w:hAnsi="Times New Roman" w:cs="Times New Roman"/>
                <w:b/>
              </w:rPr>
            </w:pPr>
            <w:r w:rsidRPr="00BA234E">
              <w:rPr>
                <w:rFonts w:ascii="Times New Roman" w:hAnsi="Times New Roman" w:cs="Times New Roman"/>
                <w:b/>
              </w:rPr>
              <w:t>4 131,77 m</w:t>
            </w:r>
            <w:r w:rsidRPr="00BA234E">
              <w:rPr>
                <w:rFonts w:ascii="Times New Roman" w:hAnsi="Times New Roman" w:cs="Times New Roman"/>
                <w:b/>
                <w:vertAlign w:val="superscript"/>
              </w:rPr>
              <w:t>2</w:t>
            </w:r>
          </w:p>
        </w:tc>
      </w:tr>
      <w:tr w:rsidR="004E5AA4" w:rsidRPr="00BA234E" w:rsidTr="00BA234E">
        <w:trPr>
          <w:trHeight w:val="270"/>
          <w:jc w:val="center"/>
        </w:trPr>
        <w:tc>
          <w:tcPr>
            <w:tcW w:w="4531" w:type="dxa"/>
            <w:tcBorders>
              <w:top w:val="single" w:sz="4" w:space="0" w:color="auto"/>
              <w:bottom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Powierzchnia zabudowy</w:t>
            </w:r>
          </w:p>
        </w:tc>
        <w:tc>
          <w:tcPr>
            <w:tcW w:w="2265" w:type="dxa"/>
            <w:tcBorders>
              <w:top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c>
          <w:tcPr>
            <w:tcW w:w="2266" w:type="dxa"/>
            <w:tcBorders>
              <w:top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r>
      <w:tr w:rsidR="004E5AA4" w:rsidRPr="00BA234E" w:rsidTr="00BA234E">
        <w:trPr>
          <w:trHeight w:val="270"/>
          <w:jc w:val="center"/>
        </w:trPr>
        <w:tc>
          <w:tcPr>
            <w:tcW w:w="4531" w:type="dxa"/>
            <w:tcBorders>
              <w:top w:val="single" w:sz="4" w:space="0" w:color="auto"/>
              <w:bottom w:val="single" w:sz="4" w:space="0" w:color="auto"/>
            </w:tcBorders>
            <w:shd w:val="clear" w:color="auto" w:fill="auto"/>
            <w:vAlign w:val="center"/>
          </w:tcPr>
          <w:p w:rsidR="004E5AA4" w:rsidRPr="00BA234E" w:rsidRDefault="004E5AA4"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Powierzchnia działki</w:t>
            </w:r>
          </w:p>
        </w:tc>
        <w:tc>
          <w:tcPr>
            <w:tcW w:w="2265"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c>
          <w:tcPr>
            <w:tcW w:w="2266" w:type="dxa"/>
            <w:tcBorders>
              <w:bottom w:val="single" w:sz="4" w:space="0" w:color="auto"/>
            </w:tcBorders>
            <w:shd w:val="clear" w:color="auto" w:fill="auto"/>
            <w:vAlign w:val="center"/>
          </w:tcPr>
          <w:p w:rsidR="004E5AA4" w:rsidRPr="00BA234E" w:rsidRDefault="00176D75" w:rsidP="00BA234E">
            <w:pPr>
              <w:spacing w:before="100" w:beforeAutospacing="1" w:after="100" w:afterAutospacing="1"/>
              <w:contextualSpacing/>
              <w:rPr>
                <w:rFonts w:ascii="Times New Roman" w:hAnsi="Times New Roman" w:cs="Times New Roman"/>
              </w:rPr>
            </w:pPr>
            <w:r w:rsidRPr="00BA234E">
              <w:rPr>
                <w:rFonts w:ascii="Times New Roman" w:hAnsi="Times New Roman" w:cs="Times New Roman"/>
              </w:rPr>
              <w:t>b</w:t>
            </w:r>
            <w:r w:rsidR="00D97859" w:rsidRPr="00BA234E">
              <w:rPr>
                <w:rFonts w:ascii="Times New Roman" w:hAnsi="Times New Roman" w:cs="Times New Roman"/>
              </w:rPr>
              <w:t>rak danych</w:t>
            </w:r>
          </w:p>
        </w:tc>
      </w:tr>
    </w:tbl>
    <w:p w:rsidR="00520D09" w:rsidRDefault="00520D09" w:rsidP="00BA234E">
      <w:pPr>
        <w:spacing w:before="120" w:after="0"/>
        <w:jc w:val="both"/>
        <w:rPr>
          <w:rFonts w:ascii="Times New Roman" w:hAnsi="Times New Roman" w:cs="Times New Roman"/>
        </w:rPr>
      </w:pPr>
      <w:r w:rsidRPr="00BA234E">
        <w:rPr>
          <w:rFonts w:ascii="Times New Roman" w:hAnsi="Times New Roman" w:cs="Times New Roman"/>
        </w:rPr>
        <w:t>Na zespół budynków użytkowanych przez „Centrum Rehabilitacji Rolników Sasanka” składają się dwa</w:t>
      </w:r>
      <w:r w:rsidRPr="002C5CE8">
        <w:rPr>
          <w:rFonts w:ascii="Times New Roman" w:hAnsi="Times New Roman" w:cs="Times New Roman"/>
        </w:rPr>
        <w:t xml:space="preserve"> budynki</w:t>
      </w:r>
      <w:r>
        <w:rPr>
          <w:rFonts w:ascii="Times New Roman" w:hAnsi="Times New Roman" w:cs="Times New Roman"/>
        </w:rPr>
        <w:t xml:space="preserve"> wczasowo rehabilitacyjne tj</w:t>
      </w:r>
      <w:r w:rsidRPr="002C5CE8">
        <w:rPr>
          <w:rFonts w:ascii="Times New Roman" w:hAnsi="Times New Roman" w:cs="Times New Roman"/>
        </w:rPr>
        <w:t xml:space="preserve">. </w:t>
      </w:r>
      <w:r>
        <w:rPr>
          <w:rFonts w:ascii="Times New Roman" w:hAnsi="Times New Roman" w:cs="Times New Roman"/>
        </w:rPr>
        <w:t>b</w:t>
      </w:r>
      <w:r w:rsidRPr="002C5CE8">
        <w:rPr>
          <w:rFonts w:ascii="Times New Roman" w:hAnsi="Times New Roman" w:cs="Times New Roman"/>
        </w:rPr>
        <w:t xml:space="preserve">udynek Sasanka </w:t>
      </w:r>
      <w:r w:rsidRPr="00ED58EB">
        <w:rPr>
          <w:rFonts w:ascii="Times New Roman" w:hAnsi="Times New Roman" w:cs="Times New Roman"/>
        </w:rPr>
        <w:t>1 i</w:t>
      </w:r>
      <w:r w:rsidRPr="002C5CE8">
        <w:rPr>
          <w:rFonts w:ascii="Times New Roman" w:hAnsi="Times New Roman" w:cs="Times New Roman"/>
        </w:rPr>
        <w:t xml:space="preserve"> Sasanka 2 </w:t>
      </w:r>
      <w:r>
        <w:rPr>
          <w:rFonts w:ascii="Times New Roman" w:hAnsi="Times New Roman" w:cs="Times New Roman"/>
        </w:rPr>
        <w:t>oraz dwa budynki gospodarcze.</w:t>
      </w:r>
    </w:p>
    <w:p w:rsidR="00520D09" w:rsidRPr="00ED58EB" w:rsidRDefault="00520D09" w:rsidP="00ED58EB">
      <w:pPr>
        <w:spacing w:before="100" w:beforeAutospacing="1" w:after="100" w:afterAutospacing="1" w:line="240" w:lineRule="auto"/>
        <w:contextualSpacing/>
        <w:rPr>
          <w:rFonts w:ascii="Times New Roman" w:eastAsia="Calibri" w:hAnsi="Times New Roman" w:cs="Times New Roman"/>
          <w:b/>
          <w:u w:val="single"/>
        </w:rPr>
      </w:pPr>
      <w:r w:rsidRPr="002C5CE8">
        <w:rPr>
          <w:rFonts w:ascii="Times New Roman" w:eastAsia="Calibri" w:hAnsi="Times New Roman" w:cs="Times New Roman"/>
          <w:b/>
          <w:u w:val="single"/>
        </w:rPr>
        <w:t>Budynek „Sasanka 1”</w:t>
      </w:r>
      <w:r>
        <w:rPr>
          <w:rFonts w:ascii="Times New Roman" w:eastAsia="Calibri" w:hAnsi="Times New Roman" w:cs="Times New Roman"/>
        </w:rPr>
        <w:br/>
      </w:r>
      <w:r w:rsidRPr="002C5CE8">
        <w:rPr>
          <w:rFonts w:ascii="Times New Roman" w:eastAsia="Calibri" w:hAnsi="Times New Roman" w:cs="Times New Roman"/>
        </w:rPr>
        <w:t>W budynku znajduje się główne wejście do Centrum.</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W piwnicy zlokalizowane są pomieszczenia techniczne basenu, kotłownia i magazyny.</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Na kondygnacji przyziemia zlokalizowano basen z zapleczem, bazę zabiegową, portiernię</w:t>
      </w:r>
      <w:r>
        <w:rPr>
          <w:rFonts w:ascii="Times New Roman" w:eastAsia="Calibri" w:hAnsi="Times New Roman" w:cs="Times New Roman"/>
        </w:rPr>
        <w:t>.</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Na parterze znajduje się kawiarnia, zaplecze socjalne części biurowej oraz biura służące obsłudze centrum</w:t>
      </w:r>
      <w:r>
        <w:rPr>
          <w:rFonts w:ascii="Times New Roman" w:eastAsia="Calibri" w:hAnsi="Times New Roman" w:cs="Times New Roman"/>
        </w:rPr>
        <w:t>.</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 xml:space="preserve">Na pozostałych kondygnacjach (pierwsze, drugie i trzecie piętro) zlokalizowano pokoje hotelowe </w:t>
      </w:r>
      <w:r>
        <w:rPr>
          <w:rFonts w:ascii="Times New Roman" w:eastAsia="Calibri" w:hAnsi="Times New Roman" w:cs="Times New Roman"/>
        </w:rPr>
        <w:br/>
      </w:r>
      <w:r w:rsidRPr="002C5CE8">
        <w:rPr>
          <w:rFonts w:ascii="Times New Roman" w:eastAsia="Calibri" w:hAnsi="Times New Roman" w:cs="Times New Roman"/>
        </w:rPr>
        <w:t>z łazienkami. Na pierwszym piętrze znajduje się dodatkowo sala konferencyjna.</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Łącznie w budynku Sasanka 1 znajduje się 27 pokoi</w:t>
      </w:r>
      <w:r>
        <w:rPr>
          <w:rFonts w:ascii="Times New Roman" w:eastAsia="Calibri" w:hAnsi="Times New Roman" w:cs="Times New Roman"/>
        </w:rPr>
        <w:t>.</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 xml:space="preserve">Budynek wyposażono w windę osobową. </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b/>
          <w:u w:val="single"/>
        </w:rPr>
      </w:pPr>
      <w:r w:rsidRPr="002C5CE8">
        <w:rPr>
          <w:rFonts w:ascii="Times New Roman" w:eastAsia="Calibri" w:hAnsi="Times New Roman" w:cs="Times New Roman"/>
          <w:b/>
          <w:u w:val="single"/>
        </w:rPr>
        <w:t>Budynek „Sasanka 2”</w:t>
      </w:r>
    </w:p>
    <w:p w:rsidR="00520D09" w:rsidRPr="002C5CE8" w:rsidRDefault="005F3352" w:rsidP="00520D09">
      <w:pPr>
        <w:spacing w:before="100" w:beforeAutospacing="1" w:after="100" w:afterAutospacing="1" w:line="240" w:lineRule="auto"/>
        <w:contextualSpacing/>
        <w:jc w:val="both"/>
        <w:rPr>
          <w:rFonts w:ascii="Times New Roman" w:eastAsia="Calibri" w:hAnsi="Times New Roman" w:cs="Times New Roman"/>
        </w:rPr>
      </w:pPr>
      <w:r>
        <w:rPr>
          <w:rFonts w:ascii="Times New Roman" w:eastAsia="Calibri" w:hAnsi="Times New Roman" w:cs="Times New Roman"/>
        </w:rPr>
        <w:t>N</w:t>
      </w:r>
      <w:r w:rsidR="00520D09" w:rsidRPr="002C5CE8">
        <w:rPr>
          <w:rFonts w:ascii="Times New Roman" w:eastAsia="Calibri" w:hAnsi="Times New Roman" w:cs="Times New Roman"/>
        </w:rPr>
        <w:t xml:space="preserve">a pierwszej kondygnacji nadziemnej znajduje się przejście poprzez łącznik do części Sasanka 1. </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 xml:space="preserve">Na kondygnacji przyziemia zlokalizowano stołówkę z pełnym zapleczem kuchennym, bazę zabiegową fizykoterapii, kotłownię i </w:t>
      </w:r>
      <w:proofErr w:type="spellStart"/>
      <w:r w:rsidRPr="002C5CE8">
        <w:rPr>
          <w:rFonts w:ascii="Times New Roman" w:eastAsia="Calibri" w:hAnsi="Times New Roman" w:cs="Times New Roman"/>
        </w:rPr>
        <w:t>wentylatornię</w:t>
      </w:r>
      <w:proofErr w:type="spellEnd"/>
      <w:r>
        <w:rPr>
          <w:rFonts w:ascii="Times New Roman" w:eastAsia="Calibri" w:hAnsi="Times New Roman" w:cs="Times New Roman"/>
        </w:rPr>
        <w:t>.</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Na parterze znajduje się sala gimnastyczna, wewnętrzna apteka, sauna, 8 dwuosobowych pokoi z łazienkami, jeden apartament dwupokojowy ze wspólna łazienką i jeden dwupokojowy apartament dostosowany do potrzeb osób niepełnosprawnych.</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 xml:space="preserve">Na pierwszym piętrze znajduje się sala klubowa, magazyny, pokój pielęgniarek i pokój lekarski </w:t>
      </w:r>
      <w:r>
        <w:rPr>
          <w:rFonts w:ascii="Times New Roman" w:eastAsia="Calibri" w:hAnsi="Times New Roman" w:cs="Times New Roman"/>
        </w:rPr>
        <w:br/>
      </w:r>
      <w:r w:rsidRPr="002C5CE8">
        <w:rPr>
          <w:rFonts w:ascii="Times New Roman" w:eastAsia="Calibri" w:hAnsi="Times New Roman" w:cs="Times New Roman"/>
        </w:rPr>
        <w:t>i 8 dwuosobowych pokoi z łazienkami, jeden apartament dwupokojowy z niewielkim aneksem kuchennym i jeden apartament dwupokojowy z ze wspólna łazienką, jeden dwupokojowy apartament dostosowany do potrzeb osób niepełnosprawnych.</w:t>
      </w:r>
    </w:p>
    <w:p w:rsidR="00520D09" w:rsidRPr="002C5CE8"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Na drugim  piętrze znajduje się wewnętrzne patio, magazyny</w:t>
      </w:r>
      <w:r>
        <w:rPr>
          <w:rFonts w:ascii="Times New Roman" w:eastAsia="Calibri" w:hAnsi="Times New Roman" w:cs="Times New Roman"/>
        </w:rPr>
        <w:t xml:space="preserve"> i</w:t>
      </w:r>
      <w:r w:rsidRPr="002C5CE8">
        <w:rPr>
          <w:rFonts w:ascii="Times New Roman" w:eastAsia="Calibri" w:hAnsi="Times New Roman" w:cs="Times New Roman"/>
        </w:rPr>
        <w:t xml:space="preserve"> 7</w:t>
      </w:r>
      <w:r>
        <w:rPr>
          <w:rFonts w:ascii="Times New Roman" w:eastAsia="Calibri" w:hAnsi="Times New Roman" w:cs="Times New Roman"/>
        </w:rPr>
        <w:t xml:space="preserve"> pokoi z łazienkami w pięć </w:t>
      </w:r>
      <w:r w:rsidRPr="002C5CE8">
        <w:rPr>
          <w:rFonts w:ascii="Times New Roman" w:eastAsia="Calibri" w:hAnsi="Times New Roman" w:cs="Times New Roman"/>
        </w:rPr>
        <w:t>dwupokojowych apartamentów ze wspólna łazienką, tym jeden w tym jeden apartament z</w:t>
      </w:r>
      <w:r w:rsidR="00E2590A">
        <w:rPr>
          <w:rFonts w:ascii="Times New Roman" w:eastAsia="Calibri" w:hAnsi="Times New Roman" w:cs="Times New Roman"/>
        </w:rPr>
        <w:t xml:space="preserve"> niewielkim aneksem kuchennym i </w:t>
      </w:r>
      <w:r w:rsidRPr="002C5CE8">
        <w:rPr>
          <w:rFonts w:ascii="Times New Roman" w:eastAsia="Calibri" w:hAnsi="Times New Roman" w:cs="Times New Roman"/>
        </w:rPr>
        <w:t>jeden apartament dostosowany do potrzeb osób niepełnosprawnych.</w:t>
      </w:r>
    </w:p>
    <w:p w:rsidR="00520D09"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2C5CE8">
        <w:rPr>
          <w:rFonts w:ascii="Times New Roman" w:eastAsia="Calibri" w:hAnsi="Times New Roman" w:cs="Times New Roman"/>
        </w:rPr>
        <w:t>W budynku znajdują się dwie klatki schodowe  (jedna wewnętrzna), oraz dwie windy osobowe, jedna dostosowana do potrzeb osób niepełnosprawnych oraz jedna winda panoramiczna. Ogólnodostępne toalety również dostosowane są do potrzeb osób niepełnosprawnych</w:t>
      </w:r>
    </w:p>
    <w:p w:rsidR="00520D09" w:rsidRDefault="00520D09" w:rsidP="00520D09">
      <w:pPr>
        <w:spacing w:before="100" w:beforeAutospacing="1" w:after="100" w:afterAutospacing="1" w:line="240" w:lineRule="auto"/>
        <w:contextualSpacing/>
        <w:jc w:val="both"/>
        <w:rPr>
          <w:rFonts w:ascii="Times New Roman" w:eastAsia="Calibri" w:hAnsi="Times New Roman" w:cs="Times New Roman"/>
        </w:rPr>
      </w:pPr>
    </w:p>
    <w:p w:rsidR="00520D09" w:rsidRDefault="00520D09" w:rsidP="00520D09">
      <w:pPr>
        <w:spacing w:before="100" w:beforeAutospacing="1" w:after="100" w:afterAutospacing="1" w:line="240" w:lineRule="auto"/>
        <w:contextualSpacing/>
        <w:jc w:val="both"/>
        <w:rPr>
          <w:rFonts w:ascii="Times New Roman" w:eastAsia="Calibri" w:hAnsi="Times New Roman" w:cs="Times New Roman"/>
        </w:rPr>
      </w:pPr>
      <w:r>
        <w:rPr>
          <w:rFonts w:ascii="Times New Roman" w:eastAsia="Calibri" w:hAnsi="Times New Roman" w:cs="Times New Roman"/>
        </w:rPr>
        <w:t>W skład kompleksu wchodzą również dwa budynki gospodarcze:</w:t>
      </w:r>
    </w:p>
    <w:p w:rsidR="00520D09"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76782E">
        <w:rPr>
          <w:rFonts w:ascii="Times New Roman" w:eastAsia="Calibri" w:hAnsi="Times New Roman" w:cs="Times New Roman"/>
          <w:b/>
          <w:u w:val="single"/>
        </w:rPr>
        <w:t>Budynek Gospodarczy 1</w:t>
      </w:r>
      <w:r>
        <w:rPr>
          <w:rFonts w:ascii="Times New Roman" w:eastAsia="Calibri" w:hAnsi="Times New Roman" w:cs="Times New Roman"/>
        </w:rPr>
        <w:t xml:space="preserve"> - Budynek parterowy</w:t>
      </w:r>
      <w:r w:rsidR="00E2590A">
        <w:rPr>
          <w:rFonts w:ascii="Times New Roman" w:eastAsia="Calibri" w:hAnsi="Times New Roman" w:cs="Times New Roman"/>
        </w:rPr>
        <w:t>,</w:t>
      </w:r>
      <w:r>
        <w:rPr>
          <w:rFonts w:ascii="Times New Roman" w:eastAsia="Calibri" w:hAnsi="Times New Roman" w:cs="Times New Roman"/>
        </w:rPr>
        <w:t xml:space="preserve"> w skład którego wchodzą dwa pomieszczenia: na odpady medyczne i z</w:t>
      </w:r>
      <w:r w:rsidRPr="0076782E">
        <w:rPr>
          <w:rFonts w:ascii="Times New Roman" w:eastAsia="Calibri" w:hAnsi="Times New Roman" w:cs="Times New Roman"/>
        </w:rPr>
        <w:t>adaszenie na śmietnik.</w:t>
      </w:r>
    </w:p>
    <w:p w:rsidR="00520D09" w:rsidRPr="0076782E" w:rsidRDefault="00520D09" w:rsidP="00520D09">
      <w:pPr>
        <w:spacing w:before="100" w:beforeAutospacing="1" w:after="100" w:afterAutospacing="1" w:line="240" w:lineRule="auto"/>
        <w:contextualSpacing/>
        <w:jc w:val="both"/>
        <w:rPr>
          <w:rFonts w:ascii="Times New Roman" w:eastAsia="Calibri" w:hAnsi="Times New Roman" w:cs="Times New Roman"/>
        </w:rPr>
      </w:pPr>
      <w:r>
        <w:rPr>
          <w:rFonts w:ascii="Times New Roman" w:eastAsia="Calibri" w:hAnsi="Times New Roman" w:cs="Times New Roman"/>
        </w:rPr>
        <w:lastRenderedPageBreak/>
        <w:t xml:space="preserve">Powierzchnia łączna około 13,66 </w:t>
      </w:r>
      <w:r w:rsidRPr="0076782E">
        <w:rPr>
          <w:rFonts w:ascii="Times New Roman" w:hAnsi="Times New Roman" w:cs="Times New Roman"/>
          <w:sz w:val="24"/>
          <w:szCs w:val="24"/>
        </w:rPr>
        <w:t>m</w:t>
      </w:r>
      <w:r w:rsidRPr="0076782E">
        <w:rPr>
          <w:rFonts w:ascii="Times New Roman" w:hAnsi="Times New Roman" w:cs="Times New Roman"/>
          <w:sz w:val="24"/>
          <w:szCs w:val="24"/>
          <w:vertAlign w:val="superscript"/>
        </w:rPr>
        <w:t>2</w:t>
      </w:r>
    </w:p>
    <w:p w:rsidR="00520D09"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76782E">
        <w:rPr>
          <w:rFonts w:ascii="Times New Roman" w:eastAsia="Calibri" w:hAnsi="Times New Roman" w:cs="Times New Roman"/>
          <w:b/>
          <w:u w:val="single"/>
        </w:rPr>
        <w:t>Budynek Gospodarczy 2</w:t>
      </w:r>
      <w:r w:rsidRPr="0076782E">
        <w:rPr>
          <w:rFonts w:ascii="Times New Roman" w:eastAsia="Calibri" w:hAnsi="Times New Roman" w:cs="Times New Roman"/>
        </w:rPr>
        <w:t xml:space="preserve"> – budynek parterowy</w:t>
      </w:r>
      <w:r w:rsidR="00E2590A">
        <w:rPr>
          <w:rFonts w:ascii="Times New Roman" w:eastAsia="Calibri" w:hAnsi="Times New Roman" w:cs="Times New Roman"/>
        </w:rPr>
        <w:t>,</w:t>
      </w:r>
      <w:r w:rsidRPr="0076782E">
        <w:rPr>
          <w:rFonts w:ascii="Times New Roman" w:eastAsia="Calibri" w:hAnsi="Times New Roman" w:cs="Times New Roman"/>
        </w:rPr>
        <w:t xml:space="preserve"> w skład którego wcho</w:t>
      </w:r>
      <w:r w:rsidR="00E2590A">
        <w:rPr>
          <w:rFonts w:ascii="Times New Roman" w:eastAsia="Calibri" w:hAnsi="Times New Roman" w:cs="Times New Roman"/>
        </w:rPr>
        <w:t xml:space="preserve">dzą: dwa pomieszczenia garażowe </w:t>
      </w:r>
      <w:r w:rsidRPr="0076782E">
        <w:rPr>
          <w:rFonts w:ascii="Times New Roman" w:eastAsia="Calibri" w:hAnsi="Times New Roman" w:cs="Times New Roman"/>
        </w:rPr>
        <w:t>oraz hydroforni</w:t>
      </w:r>
      <w:r w:rsidR="00E2590A">
        <w:rPr>
          <w:rFonts w:ascii="Times New Roman" w:eastAsia="Calibri" w:hAnsi="Times New Roman" w:cs="Times New Roman"/>
        </w:rPr>
        <w:t>a</w:t>
      </w:r>
      <w:r w:rsidRPr="0076782E">
        <w:rPr>
          <w:rFonts w:ascii="Times New Roman" w:eastAsia="Calibri" w:hAnsi="Times New Roman" w:cs="Times New Roman"/>
        </w:rPr>
        <w:t>.</w:t>
      </w:r>
    </w:p>
    <w:p w:rsidR="00520D09" w:rsidRDefault="00520D09" w:rsidP="00520D09">
      <w:pPr>
        <w:spacing w:before="100" w:beforeAutospacing="1" w:after="100" w:afterAutospacing="1" w:line="240" w:lineRule="auto"/>
        <w:contextualSpacing/>
        <w:jc w:val="both"/>
        <w:rPr>
          <w:rFonts w:ascii="Times New Roman" w:hAnsi="Times New Roman" w:cs="Times New Roman"/>
          <w:sz w:val="24"/>
          <w:szCs w:val="24"/>
        </w:rPr>
      </w:pPr>
      <w:r>
        <w:rPr>
          <w:rFonts w:ascii="Times New Roman" w:eastAsia="Calibri" w:hAnsi="Times New Roman" w:cs="Times New Roman"/>
        </w:rPr>
        <w:t xml:space="preserve">Powierzchnia łączna około 69,77 </w:t>
      </w:r>
      <w:r w:rsidRPr="0076782E">
        <w:rPr>
          <w:rFonts w:ascii="Times New Roman" w:hAnsi="Times New Roman" w:cs="Times New Roman"/>
          <w:sz w:val="24"/>
          <w:szCs w:val="24"/>
        </w:rPr>
        <w:t>m</w:t>
      </w:r>
      <w:r w:rsidRPr="0076782E">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
    <w:p w:rsidR="00520D09" w:rsidRPr="006A4D6D" w:rsidRDefault="00520D09" w:rsidP="00520D09">
      <w:pPr>
        <w:spacing w:before="100" w:beforeAutospacing="1" w:after="100" w:afterAutospacing="1" w:line="240" w:lineRule="auto"/>
        <w:contextualSpacing/>
        <w:jc w:val="both"/>
        <w:rPr>
          <w:rFonts w:ascii="Times New Roman" w:eastAsia="Calibri" w:hAnsi="Times New Roman" w:cs="Times New Roman"/>
        </w:rPr>
      </w:pPr>
      <w:r w:rsidRPr="006A4D6D">
        <w:rPr>
          <w:rFonts w:ascii="Times New Roman" w:eastAsia="Calibri" w:hAnsi="Times New Roman" w:cs="Times New Roman"/>
        </w:rPr>
        <w:t>Łączna powierzchnia użytkowa budynków gospodarczych około 83,43 m</w:t>
      </w:r>
      <w:r w:rsidRPr="006A4D6D">
        <w:rPr>
          <w:rFonts w:ascii="Times New Roman" w:eastAsia="Calibri" w:hAnsi="Times New Roman" w:cs="Times New Roman"/>
          <w:vertAlign w:val="superscript"/>
        </w:rPr>
        <w:t>2</w:t>
      </w:r>
      <w:r w:rsidRPr="006A4D6D">
        <w:rPr>
          <w:rFonts w:ascii="Times New Roman" w:eastAsia="Calibri" w:hAnsi="Times New Roman" w:cs="Times New Roman"/>
        </w:rPr>
        <w:t>.</w:t>
      </w:r>
    </w:p>
    <w:p w:rsidR="00520D09" w:rsidRPr="002C5CE8" w:rsidRDefault="00520D09" w:rsidP="00520D09">
      <w:pPr>
        <w:spacing w:before="100" w:beforeAutospacing="1" w:after="100" w:afterAutospacing="1" w:line="240" w:lineRule="auto"/>
        <w:contextualSpacing/>
        <w:jc w:val="both"/>
        <w:rPr>
          <w:rFonts w:ascii="Times New Roman" w:hAnsi="Times New Roman" w:cs="Times New Roma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961"/>
      </w:tblGrid>
      <w:tr w:rsidR="003E65D3" w:rsidTr="0032459B">
        <w:tc>
          <w:tcPr>
            <w:tcW w:w="4786" w:type="dxa"/>
          </w:tcPr>
          <w:p w:rsidR="003E65D3" w:rsidRDefault="003E65D3" w:rsidP="005F3352">
            <w:pPr>
              <w:rPr>
                <w:rFonts w:ascii="Times New Roman CE" w:eastAsia="Times New Roman" w:hAnsi="Times New Roman CE" w:cs="Times New Roman CE"/>
                <w:b/>
                <w:sz w:val="20"/>
                <w:szCs w:val="20"/>
              </w:rPr>
            </w:pPr>
            <w:r>
              <w:rPr>
                <w:noProof/>
              </w:rPr>
              <w:drawing>
                <wp:inline distT="0" distB="0" distL="0" distR="0" wp14:anchorId="4B550426" wp14:editId="178D159A">
                  <wp:extent cx="2932982" cy="2366165"/>
                  <wp:effectExtent l="0" t="0" r="1270" b="0"/>
                  <wp:docPr id="1" name="Obraz 1" descr="Centrum Rehabilitacji Rolników Kasy Rolniczego Ubezpieczenia Społecznego &amp;amp;quot; Sasanka&amp;amp;quot; w Świnoujściu | Kasa Rolniczego Ubezpieczenia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um Rehabilitacji Rolników Kasy Rolniczego Ubezpieczenia Społecznego &amp;amp;quot; Sasanka&amp;amp;quot; w Świnoujściu | Kasa Rolniczego Ubezpieczenia Społeczne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274" cy="2367208"/>
                          </a:xfrm>
                          <a:prstGeom prst="rect">
                            <a:avLst/>
                          </a:prstGeom>
                          <a:noFill/>
                          <a:ln>
                            <a:noFill/>
                          </a:ln>
                        </pic:spPr>
                      </pic:pic>
                    </a:graphicData>
                  </a:graphic>
                </wp:inline>
              </w:drawing>
            </w:r>
          </w:p>
        </w:tc>
        <w:tc>
          <w:tcPr>
            <w:tcW w:w="4961" w:type="dxa"/>
          </w:tcPr>
          <w:p w:rsidR="003E65D3" w:rsidRDefault="003E65D3" w:rsidP="005F3352">
            <w:pPr>
              <w:rPr>
                <w:rFonts w:ascii="Times New Roman CE" w:eastAsia="Times New Roman" w:hAnsi="Times New Roman CE" w:cs="Times New Roman CE"/>
                <w:b/>
                <w:sz w:val="20"/>
                <w:szCs w:val="20"/>
              </w:rPr>
            </w:pPr>
            <w:r>
              <w:rPr>
                <w:noProof/>
              </w:rPr>
              <w:drawing>
                <wp:inline distT="0" distB="0" distL="0" distR="0" wp14:anchorId="1A8268B9" wp14:editId="17F84864">
                  <wp:extent cx="2978497" cy="2380890"/>
                  <wp:effectExtent l="0" t="0" r="0" b="635"/>
                  <wp:docPr id="2" name="Obraz 2" descr="ŚWINOUJŚCIE: Pełnopłatne turnusy rehabilitacyjne w centrum rehabilitacji &amp;amp;quot; Sasanka&amp;amp;quot; - Biuro Turystyczne AMI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WINOUJŚCIE: Pełnopłatne turnusy rehabilitacyjne w centrum rehabilitacji &amp;amp;quot; Sasanka&amp;amp;quot; - Biuro Turystyczne AMIT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981" cy="2386873"/>
                          </a:xfrm>
                          <a:prstGeom prst="rect">
                            <a:avLst/>
                          </a:prstGeom>
                          <a:noFill/>
                          <a:ln>
                            <a:noFill/>
                          </a:ln>
                        </pic:spPr>
                      </pic:pic>
                    </a:graphicData>
                  </a:graphic>
                </wp:inline>
              </w:drawing>
            </w:r>
          </w:p>
        </w:tc>
      </w:tr>
      <w:tr w:rsidR="003E65D3" w:rsidTr="0032459B">
        <w:trPr>
          <w:trHeight w:val="3336"/>
        </w:trPr>
        <w:tc>
          <w:tcPr>
            <w:tcW w:w="4786" w:type="dxa"/>
          </w:tcPr>
          <w:p w:rsidR="003E65D3" w:rsidRDefault="00E6540E" w:rsidP="005F3352">
            <w:pPr>
              <w:rPr>
                <w:noProof/>
              </w:rPr>
            </w:pPr>
            <w:r>
              <w:rPr>
                <w:noProof/>
              </w:rPr>
              <w:drawing>
                <wp:inline distT="0" distB="0" distL="0" distR="0" wp14:anchorId="2AFDED3C" wp14:editId="6A82E685">
                  <wp:extent cx="2932982" cy="2104846"/>
                  <wp:effectExtent l="0" t="0" r="1270" b="0"/>
                  <wp:docPr id="8" name="Obraz 8" descr="Sasanka, ul. Konopnickiej Marii, Świnoujście -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sanka, ul. Konopnickiej Marii, Świnoujście - zdjęc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1625" cy="2103872"/>
                          </a:xfrm>
                          <a:prstGeom prst="rect">
                            <a:avLst/>
                          </a:prstGeom>
                          <a:noFill/>
                          <a:ln>
                            <a:noFill/>
                          </a:ln>
                        </pic:spPr>
                      </pic:pic>
                    </a:graphicData>
                  </a:graphic>
                </wp:inline>
              </w:drawing>
            </w:r>
          </w:p>
        </w:tc>
        <w:tc>
          <w:tcPr>
            <w:tcW w:w="4961" w:type="dxa"/>
          </w:tcPr>
          <w:p w:rsidR="003E65D3" w:rsidRDefault="003E65D3" w:rsidP="005F3352">
            <w:pPr>
              <w:rPr>
                <w:noProof/>
              </w:rPr>
            </w:pPr>
          </w:p>
        </w:tc>
      </w:tr>
    </w:tbl>
    <w:p w:rsidR="00957AE8" w:rsidRDefault="00957AE8" w:rsidP="005F3352">
      <w:pPr>
        <w:spacing w:after="0" w:line="240" w:lineRule="auto"/>
        <w:rPr>
          <w:rFonts w:ascii="Times New Roman CE" w:eastAsia="Times New Roman" w:hAnsi="Times New Roman CE" w:cs="Times New Roman CE"/>
          <w:b/>
          <w:sz w:val="20"/>
          <w:szCs w:val="20"/>
        </w:rPr>
      </w:pPr>
    </w:p>
    <w:sectPr w:rsidR="00957AE8" w:rsidSect="003D35C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6E7" w:rsidRDefault="004276E7" w:rsidP="004276E7">
      <w:pPr>
        <w:spacing w:after="0" w:line="240" w:lineRule="auto"/>
      </w:pPr>
      <w:r>
        <w:separator/>
      </w:r>
    </w:p>
  </w:endnote>
  <w:endnote w:type="continuationSeparator" w:id="0">
    <w:p w:rsidR="004276E7" w:rsidRDefault="004276E7" w:rsidP="0042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CE">
    <w:panose1 w:val="02020603050405020304"/>
    <w:charset w:val="EE"/>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6E7" w:rsidRDefault="004276E7" w:rsidP="004276E7">
      <w:pPr>
        <w:spacing w:after="0" w:line="240" w:lineRule="auto"/>
      </w:pPr>
      <w:r>
        <w:separator/>
      </w:r>
    </w:p>
  </w:footnote>
  <w:footnote w:type="continuationSeparator" w:id="0">
    <w:p w:rsidR="004276E7" w:rsidRDefault="004276E7" w:rsidP="004276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E08"/>
    <w:multiLevelType w:val="hybridMultilevel"/>
    <w:tmpl w:val="B51097F8"/>
    <w:lvl w:ilvl="0" w:tplc="04150017">
      <w:start w:val="1"/>
      <w:numFmt w:val="lowerLetter"/>
      <w:lvlText w:val="%1)"/>
      <w:lvlJc w:val="left"/>
      <w:pPr>
        <w:ind w:left="1211"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
    <w:nsid w:val="04380540"/>
    <w:multiLevelType w:val="hybridMultilevel"/>
    <w:tmpl w:val="F12A79EC"/>
    <w:lvl w:ilvl="0" w:tplc="04150001">
      <w:start w:val="1"/>
      <w:numFmt w:val="bullet"/>
      <w:lvlText w:val=""/>
      <w:lvlJc w:val="left"/>
      <w:pPr>
        <w:ind w:left="720" w:hanging="360"/>
      </w:pPr>
      <w:rPr>
        <w:rFonts w:ascii="Symbol" w:hAnsi="Symbol" w:cs="Symbol" w:hint="default"/>
      </w:rPr>
    </w:lvl>
    <w:lvl w:ilvl="1" w:tplc="CEC87B5E">
      <w:start w:val="1"/>
      <w:numFmt w:val="decimal"/>
      <w:lvlText w:val="%2."/>
      <w:lvlJc w:val="left"/>
      <w:pPr>
        <w:ind w:left="1440" w:hanging="360"/>
      </w:pPr>
      <w:rPr>
        <w:rFonts w:ascii="Times New Roman" w:eastAsiaTheme="minorHAnsi" w:hAnsi="Times New Roman" w:cs="Times New Roman"/>
      </w:rPr>
    </w:lvl>
    <w:lvl w:ilvl="2" w:tplc="F0B0518A">
      <w:start w:val="6"/>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8545E9"/>
    <w:multiLevelType w:val="hybridMultilevel"/>
    <w:tmpl w:val="0BE49A7C"/>
    <w:lvl w:ilvl="0" w:tplc="01EC1AF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0D813D95"/>
    <w:multiLevelType w:val="hybridMultilevel"/>
    <w:tmpl w:val="CF14A97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4">
    <w:nsid w:val="100C47CA"/>
    <w:multiLevelType w:val="hybridMultilevel"/>
    <w:tmpl w:val="9592700E"/>
    <w:lvl w:ilvl="0" w:tplc="0A862902">
      <w:start w:val="1"/>
      <w:numFmt w:val="bullet"/>
      <w:lvlText w:val="-"/>
      <w:lvlJc w:val="left"/>
      <w:pPr>
        <w:ind w:left="1713" w:hanging="360"/>
      </w:pPr>
      <w:rPr>
        <w:rFonts w:ascii="Times New Roman" w:hAnsi="Times New Roman" w:cs="Times New Roman"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cs="Wingdings" w:hint="default"/>
      </w:rPr>
    </w:lvl>
    <w:lvl w:ilvl="3" w:tplc="04150001" w:tentative="1">
      <w:start w:val="1"/>
      <w:numFmt w:val="bullet"/>
      <w:lvlText w:val=""/>
      <w:lvlJc w:val="left"/>
      <w:pPr>
        <w:ind w:left="3873" w:hanging="360"/>
      </w:pPr>
      <w:rPr>
        <w:rFonts w:ascii="Symbol" w:hAnsi="Symbol" w:cs="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cs="Wingdings" w:hint="default"/>
      </w:rPr>
    </w:lvl>
    <w:lvl w:ilvl="6" w:tplc="04150001" w:tentative="1">
      <w:start w:val="1"/>
      <w:numFmt w:val="bullet"/>
      <w:lvlText w:val=""/>
      <w:lvlJc w:val="left"/>
      <w:pPr>
        <w:ind w:left="6033" w:hanging="360"/>
      </w:pPr>
      <w:rPr>
        <w:rFonts w:ascii="Symbol" w:hAnsi="Symbol" w:cs="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cs="Wingdings" w:hint="default"/>
      </w:rPr>
    </w:lvl>
  </w:abstractNum>
  <w:abstractNum w:abstractNumId="5">
    <w:nsid w:val="130D1617"/>
    <w:multiLevelType w:val="hybridMultilevel"/>
    <w:tmpl w:val="6C5EEE8A"/>
    <w:lvl w:ilvl="0" w:tplc="2916868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nsid w:val="1389320A"/>
    <w:multiLevelType w:val="hybridMultilevel"/>
    <w:tmpl w:val="F73E9D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72092D"/>
    <w:multiLevelType w:val="hybridMultilevel"/>
    <w:tmpl w:val="4D60E94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nsid w:val="14D324B5"/>
    <w:multiLevelType w:val="hybridMultilevel"/>
    <w:tmpl w:val="B382F7B8"/>
    <w:lvl w:ilvl="0" w:tplc="0415000F">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9">
    <w:nsid w:val="1E4D3203"/>
    <w:multiLevelType w:val="hybridMultilevel"/>
    <w:tmpl w:val="D210461C"/>
    <w:lvl w:ilvl="0" w:tplc="0A86290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0">
    <w:nsid w:val="1F5540F9"/>
    <w:multiLevelType w:val="hybridMultilevel"/>
    <w:tmpl w:val="E19C9A32"/>
    <w:lvl w:ilvl="0" w:tplc="0916D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DD73BC"/>
    <w:multiLevelType w:val="hybridMultilevel"/>
    <w:tmpl w:val="7654D65A"/>
    <w:lvl w:ilvl="0" w:tplc="0A86290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2">
    <w:nsid w:val="23233B4F"/>
    <w:multiLevelType w:val="hybridMultilevel"/>
    <w:tmpl w:val="B9E40AEA"/>
    <w:lvl w:ilvl="0" w:tplc="0415000F">
      <w:start w:val="1"/>
      <w:numFmt w:val="decimal"/>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
    <w:nsid w:val="26AB2795"/>
    <w:multiLevelType w:val="hybridMultilevel"/>
    <w:tmpl w:val="4BF428C4"/>
    <w:lvl w:ilvl="0" w:tplc="78944F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7180155"/>
    <w:multiLevelType w:val="hybridMultilevel"/>
    <w:tmpl w:val="4A1ED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20055FB"/>
    <w:multiLevelType w:val="hybridMultilevel"/>
    <w:tmpl w:val="7C4CD4C2"/>
    <w:lvl w:ilvl="0" w:tplc="0A862902">
      <w:start w:val="1"/>
      <w:numFmt w:val="bullet"/>
      <w:lvlText w:val="-"/>
      <w:lvlJc w:val="left"/>
      <w:pPr>
        <w:ind w:left="1571" w:hanging="360"/>
      </w:pPr>
      <w:rPr>
        <w:rFonts w:ascii="Times New Roman" w:hAnsi="Times New Roman"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cs="Wingdings" w:hint="default"/>
      </w:rPr>
    </w:lvl>
    <w:lvl w:ilvl="3" w:tplc="04150001" w:tentative="1">
      <w:start w:val="1"/>
      <w:numFmt w:val="bullet"/>
      <w:lvlText w:val=""/>
      <w:lvlJc w:val="left"/>
      <w:pPr>
        <w:ind w:left="3731" w:hanging="360"/>
      </w:pPr>
      <w:rPr>
        <w:rFonts w:ascii="Symbol" w:hAnsi="Symbol" w:cs="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cs="Wingdings" w:hint="default"/>
      </w:rPr>
    </w:lvl>
    <w:lvl w:ilvl="6" w:tplc="04150001" w:tentative="1">
      <w:start w:val="1"/>
      <w:numFmt w:val="bullet"/>
      <w:lvlText w:val=""/>
      <w:lvlJc w:val="left"/>
      <w:pPr>
        <w:ind w:left="5891" w:hanging="360"/>
      </w:pPr>
      <w:rPr>
        <w:rFonts w:ascii="Symbol" w:hAnsi="Symbol" w:cs="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cs="Wingdings" w:hint="default"/>
      </w:rPr>
    </w:lvl>
  </w:abstractNum>
  <w:abstractNum w:abstractNumId="16">
    <w:nsid w:val="359A1622"/>
    <w:multiLevelType w:val="hybridMultilevel"/>
    <w:tmpl w:val="FE26A73E"/>
    <w:lvl w:ilvl="0" w:tplc="04150011">
      <w:start w:val="1"/>
      <w:numFmt w:val="decimal"/>
      <w:lvlText w:val="%1)"/>
      <w:lvlJc w:val="left"/>
      <w:pPr>
        <w:ind w:left="1500" w:hanging="360"/>
      </w:pPr>
      <w:rPr>
        <w:rFonts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17">
    <w:nsid w:val="36232BD9"/>
    <w:multiLevelType w:val="hybridMultilevel"/>
    <w:tmpl w:val="81EA51BC"/>
    <w:lvl w:ilvl="0" w:tplc="0A862902">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8">
    <w:nsid w:val="38460C81"/>
    <w:multiLevelType w:val="hybridMultilevel"/>
    <w:tmpl w:val="E8E2BC04"/>
    <w:lvl w:ilvl="0" w:tplc="0A862902">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9">
    <w:nsid w:val="3DAD47F1"/>
    <w:multiLevelType w:val="hybridMultilevel"/>
    <w:tmpl w:val="327404DE"/>
    <w:lvl w:ilvl="0" w:tplc="645A5A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A862902">
      <w:start w:val="1"/>
      <w:numFmt w:val="bullet"/>
      <w:lvlText w:val="-"/>
      <w:lvlJc w:val="left"/>
      <w:pPr>
        <w:ind w:left="2160" w:hanging="360"/>
      </w:pPr>
      <w:rPr>
        <w:rFonts w:ascii="Times New Roman" w:hAnsi="Times New Roman" w:cs="Times New Roman"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nsid w:val="3DC45554"/>
    <w:multiLevelType w:val="hybridMultilevel"/>
    <w:tmpl w:val="7032A8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1B55309"/>
    <w:multiLevelType w:val="hybridMultilevel"/>
    <w:tmpl w:val="EB781B1E"/>
    <w:lvl w:ilvl="0" w:tplc="9C9A25F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2320226"/>
    <w:multiLevelType w:val="hybridMultilevel"/>
    <w:tmpl w:val="9D5C73DE"/>
    <w:lvl w:ilvl="0" w:tplc="6840E9C4">
      <w:start w:val="1"/>
      <w:numFmt w:val="upperRoman"/>
      <w:lvlText w:val="%1."/>
      <w:lvlJc w:val="left"/>
      <w:pPr>
        <w:ind w:left="862" w:hanging="720"/>
      </w:pPr>
      <w:rPr>
        <w:rFonts w:hint="default"/>
        <w:b/>
        <w:bCs/>
      </w:rPr>
    </w:lvl>
    <w:lvl w:ilvl="1" w:tplc="C64E536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49B12BB"/>
    <w:multiLevelType w:val="hybridMultilevel"/>
    <w:tmpl w:val="3F68E344"/>
    <w:lvl w:ilvl="0" w:tplc="40E88D9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583C35FF"/>
    <w:multiLevelType w:val="hybridMultilevel"/>
    <w:tmpl w:val="60A0777E"/>
    <w:lvl w:ilvl="0" w:tplc="CCFEBC10">
      <w:start w:val="1"/>
      <w:numFmt w:val="decimal"/>
      <w:pStyle w:val="Nagwek2"/>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F7D096C"/>
    <w:multiLevelType w:val="hybridMultilevel"/>
    <w:tmpl w:val="50683992"/>
    <w:lvl w:ilvl="0" w:tplc="0A86290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26">
    <w:nsid w:val="63643E68"/>
    <w:multiLevelType w:val="hybridMultilevel"/>
    <w:tmpl w:val="BDD2912A"/>
    <w:lvl w:ilvl="0" w:tplc="3CB8D994">
      <w:start w:val="5"/>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nsid w:val="68A9691D"/>
    <w:multiLevelType w:val="hybridMultilevel"/>
    <w:tmpl w:val="82903F9C"/>
    <w:lvl w:ilvl="0" w:tplc="0A862902">
      <w:start w:val="1"/>
      <w:numFmt w:val="bullet"/>
      <w:lvlText w:val="-"/>
      <w:lvlJc w:val="left"/>
      <w:pPr>
        <w:ind w:left="720" w:hanging="360"/>
      </w:pPr>
      <w:rPr>
        <w:rFonts w:ascii="Times New Roman" w:hAnsi="Times New Roman" w:cs="Times New Roman" w:hint="default"/>
      </w:rPr>
    </w:lvl>
    <w:lvl w:ilvl="1" w:tplc="0A862902">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8">
    <w:nsid w:val="6F1005D2"/>
    <w:multiLevelType w:val="hybridMultilevel"/>
    <w:tmpl w:val="024698C0"/>
    <w:lvl w:ilvl="0" w:tplc="0A86290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29">
    <w:nsid w:val="74826EEA"/>
    <w:multiLevelType w:val="hybridMultilevel"/>
    <w:tmpl w:val="8C04FEA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0">
    <w:nsid w:val="75CE2130"/>
    <w:multiLevelType w:val="hybridMultilevel"/>
    <w:tmpl w:val="CBECC1EA"/>
    <w:lvl w:ilvl="0" w:tplc="0A862902">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31">
    <w:nsid w:val="7B9272AD"/>
    <w:multiLevelType w:val="hybridMultilevel"/>
    <w:tmpl w:val="6F78AB88"/>
    <w:lvl w:ilvl="0" w:tplc="0A86290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32">
    <w:nsid w:val="7DAE4841"/>
    <w:multiLevelType w:val="hybridMultilevel"/>
    <w:tmpl w:val="54A481E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0"/>
  </w:num>
  <w:num w:numId="3">
    <w:abstractNumId w:val="3"/>
  </w:num>
  <w:num w:numId="4">
    <w:abstractNumId w:val="22"/>
  </w:num>
  <w:num w:numId="5">
    <w:abstractNumId w:val="7"/>
  </w:num>
  <w:num w:numId="6">
    <w:abstractNumId w:val="29"/>
  </w:num>
  <w:num w:numId="7">
    <w:abstractNumId w:val="1"/>
  </w:num>
  <w:num w:numId="8">
    <w:abstractNumId w:val="13"/>
  </w:num>
  <w:num w:numId="9">
    <w:abstractNumId w:val="32"/>
  </w:num>
  <w:num w:numId="10">
    <w:abstractNumId w:val="19"/>
  </w:num>
  <w:num w:numId="11">
    <w:abstractNumId w:val="25"/>
  </w:num>
  <w:num w:numId="12">
    <w:abstractNumId w:val="17"/>
  </w:num>
  <w:num w:numId="13">
    <w:abstractNumId w:val="27"/>
  </w:num>
  <w:num w:numId="14">
    <w:abstractNumId w:val="9"/>
  </w:num>
  <w:num w:numId="15">
    <w:abstractNumId w:val="15"/>
  </w:num>
  <w:num w:numId="16">
    <w:abstractNumId w:val="4"/>
  </w:num>
  <w:num w:numId="17">
    <w:abstractNumId w:val="18"/>
  </w:num>
  <w:num w:numId="18">
    <w:abstractNumId w:val="30"/>
  </w:num>
  <w:num w:numId="19">
    <w:abstractNumId w:val="11"/>
  </w:num>
  <w:num w:numId="20">
    <w:abstractNumId w:val="28"/>
  </w:num>
  <w:num w:numId="21">
    <w:abstractNumId w:val="31"/>
  </w:num>
  <w:num w:numId="22">
    <w:abstractNumId w:val="14"/>
  </w:num>
  <w:num w:numId="23">
    <w:abstractNumId w:val="12"/>
  </w:num>
  <w:num w:numId="24">
    <w:abstractNumId w:val="21"/>
  </w:num>
  <w:num w:numId="25">
    <w:abstractNumId w:val="16"/>
  </w:num>
  <w:num w:numId="26">
    <w:abstractNumId w:val="23"/>
  </w:num>
  <w:num w:numId="27">
    <w:abstractNumId w:val="5"/>
  </w:num>
  <w:num w:numId="28">
    <w:abstractNumId w:val="2"/>
  </w:num>
  <w:num w:numId="29">
    <w:abstractNumId w:val="26"/>
  </w:num>
  <w:num w:numId="30">
    <w:abstractNumId w:val="20"/>
  </w:num>
  <w:num w:numId="31">
    <w:abstractNumId w:val="6"/>
  </w:num>
  <w:num w:numId="32">
    <w:abstractNumId w:val="10"/>
  </w:num>
  <w:num w:numId="33">
    <w:abstractNumId w:val="24"/>
  </w:num>
  <w:num w:numId="34">
    <w:abstractNumId w:val="24"/>
  </w:num>
  <w:num w:numId="35">
    <w:abstractNumId w:val="24"/>
  </w:num>
  <w:num w:numId="36">
    <w:abstractNumId w:val="24"/>
  </w:num>
  <w:num w:numId="3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Banasik-Kapelanski">
    <w15:presenceInfo w15:providerId="AD" w15:userId="S-1-5-21-2478423225-342519793-2332649283-1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B4E"/>
    <w:rsid w:val="0000549A"/>
    <w:rsid w:val="00013926"/>
    <w:rsid w:val="0001457C"/>
    <w:rsid w:val="000224EA"/>
    <w:rsid w:val="00032907"/>
    <w:rsid w:val="00042B6A"/>
    <w:rsid w:val="00044109"/>
    <w:rsid w:val="00050667"/>
    <w:rsid w:val="000560E5"/>
    <w:rsid w:val="00056998"/>
    <w:rsid w:val="00067965"/>
    <w:rsid w:val="00070509"/>
    <w:rsid w:val="00085DA6"/>
    <w:rsid w:val="00086860"/>
    <w:rsid w:val="00086F8F"/>
    <w:rsid w:val="000872E6"/>
    <w:rsid w:val="00090F69"/>
    <w:rsid w:val="000A4F08"/>
    <w:rsid w:val="000C3B4E"/>
    <w:rsid w:val="000D2024"/>
    <w:rsid w:val="000E3851"/>
    <w:rsid w:val="000E3D58"/>
    <w:rsid w:val="0010634C"/>
    <w:rsid w:val="00112CE9"/>
    <w:rsid w:val="001142FC"/>
    <w:rsid w:val="00114A7D"/>
    <w:rsid w:val="001205A9"/>
    <w:rsid w:val="00121ADB"/>
    <w:rsid w:val="00127576"/>
    <w:rsid w:val="00142F2A"/>
    <w:rsid w:val="001463D5"/>
    <w:rsid w:val="00146804"/>
    <w:rsid w:val="00147B17"/>
    <w:rsid w:val="00176D75"/>
    <w:rsid w:val="001856C9"/>
    <w:rsid w:val="001872BF"/>
    <w:rsid w:val="0019133E"/>
    <w:rsid w:val="001D4B9C"/>
    <w:rsid w:val="001E0D8A"/>
    <w:rsid w:val="001F21DC"/>
    <w:rsid w:val="001F3F5B"/>
    <w:rsid w:val="001F635F"/>
    <w:rsid w:val="001F6C01"/>
    <w:rsid w:val="00204DCB"/>
    <w:rsid w:val="0020768F"/>
    <w:rsid w:val="00221920"/>
    <w:rsid w:val="00236CC0"/>
    <w:rsid w:val="002406A3"/>
    <w:rsid w:val="00246D25"/>
    <w:rsid w:val="002569CC"/>
    <w:rsid w:val="00294B16"/>
    <w:rsid w:val="002A6879"/>
    <w:rsid w:val="002B7A29"/>
    <w:rsid w:val="002D5E53"/>
    <w:rsid w:val="002E6061"/>
    <w:rsid w:val="002E634B"/>
    <w:rsid w:val="002E6A8B"/>
    <w:rsid w:val="002E7EF1"/>
    <w:rsid w:val="00300C87"/>
    <w:rsid w:val="00307340"/>
    <w:rsid w:val="0031013B"/>
    <w:rsid w:val="0032092D"/>
    <w:rsid w:val="0032459B"/>
    <w:rsid w:val="00325ED5"/>
    <w:rsid w:val="00326632"/>
    <w:rsid w:val="003423A4"/>
    <w:rsid w:val="00343ACC"/>
    <w:rsid w:val="003444C9"/>
    <w:rsid w:val="00354A9E"/>
    <w:rsid w:val="00356D67"/>
    <w:rsid w:val="00364215"/>
    <w:rsid w:val="00383A9F"/>
    <w:rsid w:val="003B3177"/>
    <w:rsid w:val="003B57C1"/>
    <w:rsid w:val="003D35CC"/>
    <w:rsid w:val="003E2667"/>
    <w:rsid w:val="003E36D7"/>
    <w:rsid w:val="003E3748"/>
    <w:rsid w:val="003E65D3"/>
    <w:rsid w:val="0040232D"/>
    <w:rsid w:val="00413E3F"/>
    <w:rsid w:val="004154E3"/>
    <w:rsid w:val="004276E7"/>
    <w:rsid w:val="004346A7"/>
    <w:rsid w:val="0043771A"/>
    <w:rsid w:val="004525AD"/>
    <w:rsid w:val="00465070"/>
    <w:rsid w:val="0047159B"/>
    <w:rsid w:val="0047338E"/>
    <w:rsid w:val="004752C3"/>
    <w:rsid w:val="004A514B"/>
    <w:rsid w:val="004C08FA"/>
    <w:rsid w:val="004C2394"/>
    <w:rsid w:val="004C3785"/>
    <w:rsid w:val="004D5078"/>
    <w:rsid w:val="004E5AA4"/>
    <w:rsid w:val="004F3047"/>
    <w:rsid w:val="004F5194"/>
    <w:rsid w:val="004F7630"/>
    <w:rsid w:val="00520D09"/>
    <w:rsid w:val="005241A9"/>
    <w:rsid w:val="00527D23"/>
    <w:rsid w:val="00542C01"/>
    <w:rsid w:val="0055721C"/>
    <w:rsid w:val="00562132"/>
    <w:rsid w:val="00575C10"/>
    <w:rsid w:val="005812C4"/>
    <w:rsid w:val="00582083"/>
    <w:rsid w:val="005847C7"/>
    <w:rsid w:val="0059169B"/>
    <w:rsid w:val="0059294A"/>
    <w:rsid w:val="005A0A8B"/>
    <w:rsid w:val="005B165A"/>
    <w:rsid w:val="005C35E2"/>
    <w:rsid w:val="005E60B5"/>
    <w:rsid w:val="005F3352"/>
    <w:rsid w:val="005F72BF"/>
    <w:rsid w:val="005F77CD"/>
    <w:rsid w:val="006016C7"/>
    <w:rsid w:val="00604CF4"/>
    <w:rsid w:val="0060536F"/>
    <w:rsid w:val="00607CE3"/>
    <w:rsid w:val="00633EC9"/>
    <w:rsid w:val="00636AE4"/>
    <w:rsid w:val="006405F0"/>
    <w:rsid w:val="00646F65"/>
    <w:rsid w:val="00660E18"/>
    <w:rsid w:val="00671E59"/>
    <w:rsid w:val="0067306E"/>
    <w:rsid w:val="00675F46"/>
    <w:rsid w:val="00685686"/>
    <w:rsid w:val="00695CEE"/>
    <w:rsid w:val="006A3ED9"/>
    <w:rsid w:val="006B5A8E"/>
    <w:rsid w:val="006C6B3F"/>
    <w:rsid w:val="006F3A2F"/>
    <w:rsid w:val="006F3B5E"/>
    <w:rsid w:val="006F7B9E"/>
    <w:rsid w:val="0070253A"/>
    <w:rsid w:val="007031B4"/>
    <w:rsid w:val="007105D2"/>
    <w:rsid w:val="0072739F"/>
    <w:rsid w:val="0072756D"/>
    <w:rsid w:val="00764CD3"/>
    <w:rsid w:val="007746D7"/>
    <w:rsid w:val="00790849"/>
    <w:rsid w:val="0079700F"/>
    <w:rsid w:val="007A7B26"/>
    <w:rsid w:val="007B4667"/>
    <w:rsid w:val="007C50FC"/>
    <w:rsid w:val="007D3B35"/>
    <w:rsid w:val="007D5170"/>
    <w:rsid w:val="007E7798"/>
    <w:rsid w:val="007F7F4F"/>
    <w:rsid w:val="00801277"/>
    <w:rsid w:val="0081094A"/>
    <w:rsid w:val="00810992"/>
    <w:rsid w:val="008362D5"/>
    <w:rsid w:val="00841610"/>
    <w:rsid w:val="00844CBF"/>
    <w:rsid w:val="0084799F"/>
    <w:rsid w:val="008545B3"/>
    <w:rsid w:val="008575CC"/>
    <w:rsid w:val="008672FF"/>
    <w:rsid w:val="0088472F"/>
    <w:rsid w:val="00885C97"/>
    <w:rsid w:val="008B250F"/>
    <w:rsid w:val="008B501C"/>
    <w:rsid w:val="008F2675"/>
    <w:rsid w:val="008F3E18"/>
    <w:rsid w:val="008F57FB"/>
    <w:rsid w:val="0090663D"/>
    <w:rsid w:val="00916760"/>
    <w:rsid w:val="009271C0"/>
    <w:rsid w:val="0092740B"/>
    <w:rsid w:val="00940246"/>
    <w:rsid w:val="00950AFD"/>
    <w:rsid w:val="00955CB3"/>
    <w:rsid w:val="00955EE3"/>
    <w:rsid w:val="0095722E"/>
    <w:rsid w:val="00957AE8"/>
    <w:rsid w:val="00966496"/>
    <w:rsid w:val="00966F2C"/>
    <w:rsid w:val="009673A9"/>
    <w:rsid w:val="009862FA"/>
    <w:rsid w:val="00986A15"/>
    <w:rsid w:val="0099113E"/>
    <w:rsid w:val="00992750"/>
    <w:rsid w:val="009A476A"/>
    <w:rsid w:val="009B2463"/>
    <w:rsid w:val="009B7DA4"/>
    <w:rsid w:val="009D2AA1"/>
    <w:rsid w:val="009E35E2"/>
    <w:rsid w:val="009E3D79"/>
    <w:rsid w:val="009F0B9E"/>
    <w:rsid w:val="009F2813"/>
    <w:rsid w:val="009F5065"/>
    <w:rsid w:val="009F703D"/>
    <w:rsid w:val="00A0399A"/>
    <w:rsid w:val="00A17F32"/>
    <w:rsid w:val="00A20669"/>
    <w:rsid w:val="00A44B35"/>
    <w:rsid w:val="00A74C0B"/>
    <w:rsid w:val="00A94F45"/>
    <w:rsid w:val="00A96D1F"/>
    <w:rsid w:val="00AA6BA7"/>
    <w:rsid w:val="00AB6B97"/>
    <w:rsid w:val="00AC4885"/>
    <w:rsid w:val="00AC7E99"/>
    <w:rsid w:val="00AD26CA"/>
    <w:rsid w:val="00AE2CF0"/>
    <w:rsid w:val="00AF69E3"/>
    <w:rsid w:val="00AF6C8C"/>
    <w:rsid w:val="00B03226"/>
    <w:rsid w:val="00B07360"/>
    <w:rsid w:val="00B21FAD"/>
    <w:rsid w:val="00B40C08"/>
    <w:rsid w:val="00B43080"/>
    <w:rsid w:val="00B441BF"/>
    <w:rsid w:val="00B455E7"/>
    <w:rsid w:val="00B4620F"/>
    <w:rsid w:val="00B732A7"/>
    <w:rsid w:val="00B85282"/>
    <w:rsid w:val="00BA234E"/>
    <w:rsid w:val="00BB144E"/>
    <w:rsid w:val="00BB6598"/>
    <w:rsid w:val="00BE4109"/>
    <w:rsid w:val="00BE6D09"/>
    <w:rsid w:val="00BF5B94"/>
    <w:rsid w:val="00C022ED"/>
    <w:rsid w:val="00C06900"/>
    <w:rsid w:val="00C3033F"/>
    <w:rsid w:val="00C3036F"/>
    <w:rsid w:val="00C33AA4"/>
    <w:rsid w:val="00C450D5"/>
    <w:rsid w:val="00C65FC1"/>
    <w:rsid w:val="00C7458C"/>
    <w:rsid w:val="00C846CA"/>
    <w:rsid w:val="00C90957"/>
    <w:rsid w:val="00CA4358"/>
    <w:rsid w:val="00CC7DAB"/>
    <w:rsid w:val="00CD5357"/>
    <w:rsid w:val="00CE42A1"/>
    <w:rsid w:val="00CE7DEB"/>
    <w:rsid w:val="00CF5489"/>
    <w:rsid w:val="00D1715D"/>
    <w:rsid w:val="00D2009B"/>
    <w:rsid w:val="00D3014F"/>
    <w:rsid w:val="00D416BD"/>
    <w:rsid w:val="00D47F4A"/>
    <w:rsid w:val="00D57319"/>
    <w:rsid w:val="00D57AC1"/>
    <w:rsid w:val="00D61295"/>
    <w:rsid w:val="00D95C6E"/>
    <w:rsid w:val="00D97859"/>
    <w:rsid w:val="00DC5D9F"/>
    <w:rsid w:val="00DD582D"/>
    <w:rsid w:val="00DE479E"/>
    <w:rsid w:val="00E21900"/>
    <w:rsid w:val="00E23409"/>
    <w:rsid w:val="00E2590A"/>
    <w:rsid w:val="00E4527C"/>
    <w:rsid w:val="00E4726D"/>
    <w:rsid w:val="00E6451D"/>
    <w:rsid w:val="00E6540E"/>
    <w:rsid w:val="00E7019E"/>
    <w:rsid w:val="00E70BD9"/>
    <w:rsid w:val="00E73037"/>
    <w:rsid w:val="00E73D76"/>
    <w:rsid w:val="00E825CB"/>
    <w:rsid w:val="00E91948"/>
    <w:rsid w:val="00EB1DF5"/>
    <w:rsid w:val="00EB4FD6"/>
    <w:rsid w:val="00ED1D03"/>
    <w:rsid w:val="00ED3A3A"/>
    <w:rsid w:val="00ED58EB"/>
    <w:rsid w:val="00EE1C50"/>
    <w:rsid w:val="00F17D5C"/>
    <w:rsid w:val="00F23BCD"/>
    <w:rsid w:val="00F247B1"/>
    <w:rsid w:val="00F303B8"/>
    <w:rsid w:val="00F4371E"/>
    <w:rsid w:val="00F46079"/>
    <w:rsid w:val="00F6772F"/>
    <w:rsid w:val="00F67815"/>
    <w:rsid w:val="00F724D6"/>
    <w:rsid w:val="00F87CAE"/>
    <w:rsid w:val="00FA07F8"/>
    <w:rsid w:val="00FC1BD5"/>
    <w:rsid w:val="00FD66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900"/>
    <w:rPr>
      <w:rFonts w:eastAsiaTheme="minorEastAsia"/>
      <w:lang w:eastAsia="pl-PL"/>
    </w:rPr>
  </w:style>
  <w:style w:type="paragraph" w:styleId="Nagwek1">
    <w:name w:val="heading 1"/>
    <w:basedOn w:val="Normalny"/>
    <w:next w:val="Normalny"/>
    <w:link w:val="Nagwek1Znak"/>
    <w:uiPriority w:val="9"/>
    <w:qFormat/>
    <w:rsid w:val="00562132"/>
    <w:pPr>
      <w:keepNext/>
      <w:keepLines/>
      <w:spacing w:after="240"/>
      <w:jc w:val="center"/>
      <w:outlineLvl w:val="0"/>
    </w:pPr>
    <w:rPr>
      <w:rFonts w:ascii="Times New Roman" w:eastAsiaTheme="majorEastAsia" w:hAnsi="Times New Roman" w:cstheme="majorBidi"/>
      <w:b/>
      <w:bCs/>
      <w:sz w:val="28"/>
      <w:szCs w:val="28"/>
    </w:rPr>
  </w:style>
  <w:style w:type="paragraph" w:styleId="Nagwek2">
    <w:name w:val="heading 2"/>
    <w:basedOn w:val="Normalny"/>
    <w:next w:val="Normalny"/>
    <w:link w:val="Nagwek2Znak"/>
    <w:uiPriority w:val="9"/>
    <w:unhideWhenUsed/>
    <w:qFormat/>
    <w:rsid w:val="00142F2A"/>
    <w:pPr>
      <w:keepNext/>
      <w:keepLines/>
      <w:numPr>
        <w:numId w:val="33"/>
      </w:numPr>
      <w:spacing w:before="200"/>
      <w:jc w:val="center"/>
      <w:outlineLvl w:val="1"/>
    </w:pPr>
    <w:rPr>
      <w:rFonts w:ascii="Times New Roman" w:eastAsiaTheme="majorEastAsia" w:hAnsi="Times New Roman" w:cstheme="majorBidi"/>
      <w:b/>
      <w:bCs/>
      <w:sz w:val="32"/>
      <w:szCs w:val="26"/>
    </w:rPr>
  </w:style>
  <w:style w:type="paragraph" w:styleId="Nagwek3">
    <w:name w:val="heading 3"/>
    <w:basedOn w:val="Normalny"/>
    <w:next w:val="Normalny"/>
    <w:link w:val="Nagwek3Znak"/>
    <w:uiPriority w:val="9"/>
    <w:semiHidden/>
    <w:unhideWhenUsed/>
    <w:qFormat/>
    <w:rsid w:val="00660E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normalny tekst"/>
    <w:basedOn w:val="Normalny"/>
    <w:link w:val="AkapitzlistZnak"/>
    <w:uiPriority w:val="34"/>
    <w:qFormat/>
    <w:rsid w:val="00C06900"/>
    <w:pPr>
      <w:ind w:left="720"/>
      <w:contextualSpacing/>
    </w:pPr>
  </w:style>
  <w:style w:type="character" w:customStyle="1" w:styleId="AkapitzlistZnak">
    <w:name w:val="Akapit z listą Znak"/>
    <w:aliases w:val="wypunktowanie Znak,normalny tekst Znak"/>
    <w:basedOn w:val="Domylnaczcionkaakapitu"/>
    <w:link w:val="Akapitzlist"/>
    <w:uiPriority w:val="34"/>
    <w:rsid w:val="00C06900"/>
    <w:rPr>
      <w:rFonts w:eastAsiaTheme="minorEastAsia"/>
      <w:lang w:eastAsia="pl-PL"/>
    </w:rPr>
  </w:style>
  <w:style w:type="table" w:styleId="Tabela-Siatka">
    <w:name w:val="Table Grid"/>
    <w:basedOn w:val="Standardowy"/>
    <w:uiPriority w:val="39"/>
    <w:rsid w:val="00C06900"/>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6900"/>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table" w:customStyle="1" w:styleId="Tabela-Siatka2">
    <w:name w:val="Tabela - Siatka2"/>
    <w:basedOn w:val="Standardowy"/>
    <w:next w:val="Tabela-Siatka"/>
    <w:uiPriority w:val="59"/>
    <w:rsid w:val="0067306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105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05D2"/>
    <w:rPr>
      <w:rFonts w:ascii="Tahoma" w:eastAsiaTheme="minorEastAsia" w:hAnsi="Tahoma" w:cs="Tahoma"/>
      <w:sz w:val="16"/>
      <w:szCs w:val="16"/>
      <w:lang w:eastAsia="pl-PL"/>
    </w:rPr>
  </w:style>
  <w:style w:type="character" w:styleId="Odwoaniedokomentarza">
    <w:name w:val="annotation reference"/>
    <w:basedOn w:val="Domylnaczcionkaakapitu"/>
    <w:uiPriority w:val="99"/>
    <w:semiHidden/>
    <w:unhideWhenUsed/>
    <w:rsid w:val="005847C7"/>
    <w:rPr>
      <w:sz w:val="16"/>
      <w:szCs w:val="16"/>
    </w:rPr>
  </w:style>
  <w:style w:type="paragraph" w:styleId="Tekstkomentarza">
    <w:name w:val="annotation text"/>
    <w:basedOn w:val="Normalny"/>
    <w:link w:val="TekstkomentarzaZnak"/>
    <w:uiPriority w:val="99"/>
    <w:semiHidden/>
    <w:unhideWhenUsed/>
    <w:rsid w:val="005847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47C7"/>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847C7"/>
    <w:rPr>
      <w:b/>
      <w:bCs/>
    </w:rPr>
  </w:style>
  <w:style w:type="character" w:customStyle="1" w:styleId="TematkomentarzaZnak">
    <w:name w:val="Temat komentarza Znak"/>
    <w:basedOn w:val="TekstkomentarzaZnak"/>
    <w:link w:val="Tematkomentarza"/>
    <w:uiPriority w:val="99"/>
    <w:semiHidden/>
    <w:rsid w:val="005847C7"/>
    <w:rPr>
      <w:rFonts w:eastAsiaTheme="minorEastAsia"/>
      <w:b/>
      <w:bCs/>
      <w:sz w:val="20"/>
      <w:szCs w:val="20"/>
      <w:lang w:eastAsia="pl-PL"/>
    </w:rPr>
  </w:style>
  <w:style w:type="paragraph" w:styleId="Tekstprzypisukocowego">
    <w:name w:val="endnote text"/>
    <w:basedOn w:val="Normalny"/>
    <w:link w:val="TekstprzypisukocowegoZnak"/>
    <w:uiPriority w:val="99"/>
    <w:semiHidden/>
    <w:unhideWhenUsed/>
    <w:rsid w:val="004276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76E7"/>
    <w:rPr>
      <w:rFonts w:eastAsiaTheme="minorEastAsia"/>
      <w:sz w:val="20"/>
      <w:szCs w:val="20"/>
      <w:lang w:eastAsia="pl-PL"/>
    </w:rPr>
  </w:style>
  <w:style w:type="character" w:styleId="Odwoanieprzypisukocowego">
    <w:name w:val="endnote reference"/>
    <w:basedOn w:val="Domylnaczcionkaakapitu"/>
    <w:uiPriority w:val="99"/>
    <w:semiHidden/>
    <w:unhideWhenUsed/>
    <w:rsid w:val="004276E7"/>
    <w:rPr>
      <w:vertAlign w:val="superscript"/>
    </w:rPr>
  </w:style>
  <w:style w:type="character" w:customStyle="1" w:styleId="Nagwek1Znak">
    <w:name w:val="Nagłówek 1 Znak"/>
    <w:basedOn w:val="Domylnaczcionkaakapitu"/>
    <w:link w:val="Nagwek1"/>
    <w:uiPriority w:val="9"/>
    <w:rsid w:val="00562132"/>
    <w:rPr>
      <w:rFonts w:ascii="Times New Roman" w:eastAsiaTheme="majorEastAsia" w:hAnsi="Times New Roman" w:cstheme="majorBidi"/>
      <w:b/>
      <w:bCs/>
      <w:sz w:val="28"/>
      <w:szCs w:val="28"/>
      <w:lang w:eastAsia="pl-PL"/>
    </w:rPr>
  </w:style>
  <w:style w:type="character" w:customStyle="1" w:styleId="Nagwek3Znak">
    <w:name w:val="Nagłówek 3 Znak"/>
    <w:basedOn w:val="Domylnaczcionkaakapitu"/>
    <w:link w:val="Nagwek3"/>
    <w:uiPriority w:val="9"/>
    <w:semiHidden/>
    <w:rsid w:val="00660E18"/>
    <w:rPr>
      <w:rFonts w:asciiTheme="majorHAnsi" w:eastAsiaTheme="majorEastAsia" w:hAnsiTheme="majorHAnsi" w:cstheme="majorBidi"/>
      <w:b/>
      <w:bCs/>
      <w:color w:val="4F81BD" w:themeColor="accent1"/>
      <w:lang w:eastAsia="pl-PL"/>
    </w:rPr>
  </w:style>
  <w:style w:type="character" w:customStyle="1" w:styleId="Nagwek2Znak">
    <w:name w:val="Nagłówek 2 Znak"/>
    <w:basedOn w:val="Domylnaczcionkaakapitu"/>
    <w:link w:val="Nagwek2"/>
    <w:uiPriority w:val="9"/>
    <w:rsid w:val="00142F2A"/>
    <w:rPr>
      <w:rFonts w:ascii="Times New Roman" w:eastAsiaTheme="majorEastAsia" w:hAnsi="Times New Roman" w:cstheme="majorBidi"/>
      <w:b/>
      <w:bCs/>
      <w:sz w:val="32"/>
      <w:szCs w:val="2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900"/>
    <w:rPr>
      <w:rFonts w:eastAsiaTheme="minorEastAsia"/>
      <w:lang w:eastAsia="pl-PL"/>
    </w:rPr>
  </w:style>
  <w:style w:type="paragraph" w:styleId="Nagwek1">
    <w:name w:val="heading 1"/>
    <w:basedOn w:val="Normalny"/>
    <w:next w:val="Normalny"/>
    <w:link w:val="Nagwek1Znak"/>
    <w:uiPriority w:val="9"/>
    <w:qFormat/>
    <w:rsid w:val="00562132"/>
    <w:pPr>
      <w:keepNext/>
      <w:keepLines/>
      <w:spacing w:after="240"/>
      <w:jc w:val="center"/>
      <w:outlineLvl w:val="0"/>
    </w:pPr>
    <w:rPr>
      <w:rFonts w:ascii="Times New Roman" w:eastAsiaTheme="majorEastAsia" w:hAnsi="Times New Roman" w:cstheme="majorBidi"/>
      <w:b/>
      <w:bCs/>
      <w:sz w:val="28"/>
      <w:szCs w:val="28"/>
    </w:rPr>
  </w:style>
  <w:style w:type="paragraph" w:styleId="Nagwek2">
    <w:name w:val="heading 2"/>
    <w:basedOn w:val="Normalny"/>
    <w:next w:val="Normalny"/>
    <w:link w:val="Nagwek2Znak"/>
    <w:uiPriority w:val="9"/>
    <w:unhideWhenUsed/>
    <w:qFormat/>
    <w:rsid w:val="00142F2A"/>
    <w:pPr>
      <w:keepNext/>
      <w:keepLines/>
      <w:numPr>
        <w:numId w:val="33"/>
      </w:numPr>
      <w:spacing w:before="200"/>
      <w:jc w:val="center"/>
      <w:outlineLvl w:val="1"/>
    </w:pPr>
    <w:rPr>
      <w:rFonts w:ascii="Times New Roman" w:eastAsiaTheme="majorEastAsia" w:hAnsi="Times New Roman" w:cstheme="majorBidi"/>
      <w:b/>
      <w:bCs/>
      <w:sz w:val="32"/>
      <w:szCs w:val="26"/>
    </w:rPr>
  </w:style>
  <w:style w:type="paragraph" w:styleId="Nagwek3">
    <w:name w:val="heading 3"/>
    <w:basedOn w:val="Normalny"/>
    <w:next w:val="Normalny"/>
    <w:link w:val="Nagwek3Znak"/>
    <w:uiPriority w:val="9"/>
    <w:semiHidden/>
    <w:unhideWhenUsed/>
    <w:qFormat/>
    <w:rsid w:val="00660E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normalny tekst"/>
    <w:basedOn w:val="Normalny"/>
    <w:link w:val="AkapitzlistZnak"/>
    <w:uiPriority w:val="34"/>
    <w:qFormat/>
    <w:rsid w:val="00C06900"/>
    <w:pPr>
      <w:ind w:left="720"/>
      <w:contextualSpacing/>
    </w:pPr>
  </w:style>
  <w:style w:type="character" w:customStyle="1" w:styleId="AkapitzlistZnak">
    <w:name w:val="Akapit z listą Znak"/>
    <w:aliases w:val="wypunktowanie Znak,normalny tekst Znak"/>
    <w:basedOn w:val="Domylnaczcionkaakapitu"/>
    <w:link w:val="Akapitzlist"/>
    <w:uiPriority w:val="34"/>
    <w:rsid w:val="00C06900"/>
    <w:rPr>
      <w:rFonts w:eastAsiaTheme="minorEastAsia"/>
      <w:lang w:eastAsia="pl-PL"/>
    </w:rPr>
  </w:style>
  <w:style w:type="table" w:styleId="Tabela-Siatka">
    <w:name w:val="Table Grid"/>
    <w:basedOn w:val="Standardowy"/>
    <w:uiPriority w:val="39"/>
    <w:rsid w:val="00C06900"/>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6900"/>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table" w:customStyle="1" w:styleId="Tabela-Siatka2">
    <w:name w:val="Tabela - Siatka2"/>
    <w:basedOn w:val="Standardowy"/>
    <w:next w:val="Tabela-Siatka"/>
    <w:uiPriority w:val="59"/>
    <w:rsid w:val="0067306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105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05D2"/>
    <w:rPr>
      <w:rFonts w:ascii="Tahoma" w:eastAsiaTheme="minorEastAsia" w:hAnsi="Tahoma" w:cs="Tahoma"/>
      <w:sz w:val="16"/>
      <w:szCs w:val="16"/>
      <w:lang w:eastAsia="pl-PL"/>
    </w:rPr>
  </w:style>
  <w:style w:type="character" w:styleId="Odwoaniedokomentarza">
    <w:name w:val="annotation reference"/>
    <w:basedOn w:val="Domylnaczcionkaakapitu"/>
    <w:uiPriority w:val="99"/>
    <w:semiHidden/>
    <w:unhideWhenUsed/>
    <w:rsid w:val="005847C7"/>
    <w:rPr>
      <w:sz w:val="16"/>
      <w:szCs w:val="16"/>
    </w:rPr>
  </w:style>
  <w:style w:type="paragraph" w:styleId="Tekstkomentarza">
    <w:name w:val="annotation text"/>
    <w:basedOn w:val="Normalny"/>
    <w:link w:val="TekstkomentarzaZnak"/>
    <w:uiPriority w:val="99"/>
    <w:semiHidden/>
    <w:unhideWhenUsed/>
    <w:rsid w:val="005847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47C7"/>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847C7"/>
    <w:rPr>
      <w:b/>
      <w:bCs/>
    </w:rPr>
  </w:style>
  <w:style w:type="character" w:customStyle="1" w:styleId="TematkomentarzaZnak">
    <w:name w:val="Temat komentarza Znak"/>
    <w:basedOn w:val="TekstkomentarzaZnak"/>
    <w:link w:val="Tematkomentarza"/>
    <w:uiPriority w:val="99"/>
    <w:semiHidden/>
    <w:rsid w:val="005847C7"/>
    <w:rPr>
      <w:rFonts w:eastAsiaTheme="minorEastAsia"/>
      <w:b/>
      <w:bCs/>
      <w:sz w:val="20"/>
      <w:szCs w:val="20"/>
      <w:lang w:eastAsia="pl-PL"/>
    </w:rPr>
  </w:style>
  <w:style w:type="paragraph" w:styleId="Tekstprzypisukocowego">
    <w:name w:val="endnote text"/>
    <w:basedOn w:val="Normalny"/>
    <w:link w:val="TekstprzypisukocowegoZnak"/>
    <w:uiPriority w:val="99"/>
    <w:semiHidden/>
    <w:unhideWhenUsed/>
    <w:rsid w:val="004276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76E7"/>
    <w:rPr>
      <w:rFonts w:eastAsiaTheme="minorEastAsia"/>
      <w:sz w:val="20"/>
      <w:szCs w:val="20"/>
      <w:lang w:eastAsia="pl-PL"/>
    </w:rPr>
  </w:style>
  <w:style w:type="character" w:styleId="Odwoanieprzypisukocowego">
    <w:name w:val="endnote reference"/>
    <w:basedOn w:val="Domylnaczcionkaakapitu"/>
    <w:uiPriority w:val="99"/>
    <w:semiHidden/>
    <w:unhideWhenUsed/>
    <w:rsid w:val="004276E7"/>
    <w:rPr>
      <w:vertAlign w:val="superscript"/>
    </w:rPr>
  </w:style>
  <w:style w:type="character" w:customStyle="1" w:styleId="Nagwek1Znak">
    <w:name w:val="Nagłówek 1 Znak"/>
    <w:basedOn w:val="Domylnaczcionkaakapitu"/>
    <w:link w:val="Nagwek1"/>
    <w:uiPriority w:val="9"/>
    <w:rsid w:val="00562132"/>
    <w:rPr>
      <w:rFonts w:ascii="Times New Roman" w:eastAsiaTheme="majorEastAsia" w:hAnsi="Times New Roman" w:cstheme="majorBidi"/>
      <w:b/>
      <w:bCs/>
      <w:sz w:val="28"/>
      <w:szCs w:val="28"/>
      <w:lang w:eastAsia="pl-PL"/>
    </w:rPr>
  </w:style>
  <w:style w:type="character" w:customStyle="1" w:styleId="Nagwek3Znak">
    <w:name w:val="Nagłówek 3 Znak"/>
    <w:basedOn w:val="Domylnaczcionkaakapitu"/>
    <w:link w:val="Nagwek3"/>
    <w:uiPriority w:val="9"/>
    <w:semiHidden/>
    <w:rsid w:val="00660E18"/>
    <w:rPr>
      <w:rFonts w:asciiTheme="majorHAnsi" w:eastAsiaTheme="majorEastAsia" w:hAnsiTheme="majorHAnsi" w:cstheme="majorBidi"/>
      <w:b/>
      <w:bCs/>
      <w:color w:val="4F81BD" w:themeColor="accent1"/>
      <w:lang w:eastAsia="pl-PL"/>
    </w:rPr>
  </w:style>
  <w:style w:type="character" w:customStyle="1" w:styleId="Nagwek2Znak">
    <w:name w:val="Nagłówek 2 Znak"/>
    <w:basedOn w:val="Domylnaczcionkaakapitu"/>
    <w:link w:val="Nagwek2"/>
    <w:uiPriority w:val="9"/>
    <w:rsid w:val="00142F2A"/>
    <w:rPr>
      <w:rFonts w:ascii="Times New Roman" w:eastAsiaTheme="majorEastAsia" w:hAnsi="Times New Roman" w:cstheme="majorBidi"/>
      <w:b/>
      <w:bCs/>
      <w:sz w:val="32"/>
      <w:szCs w:val="2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3440">
      <w:bodyDiv w:val="1"/>
      <w:marLeft w:val="0"/>
      <w:marRight w:val="0"/>
      <w:marTop w:val="0"/>
      <w:marBottom w:val="0"/>
      <w:divBdr>
        <w:top w:val="none" w:sz="0" w:space="0" w:color="auto"/>
        <w:left w:val="none" w:sz="0" w:space="0" w:color="auto"/>
        <w:bottom w:val="none" w:sz="0" w:space="0" w:color="auto"/>
        <w:right w:val="none" w:sz="0" w:space="0" w:color="auto"/>
      </w:divBdr>
    </w:div>
    <w:div w:id="607858862">
      <w:bodyDiv w:val="1"/>
      <w:marLeft w:val="0"/>
      <w:marRight w:val="0"/>
      <w:marTop w:val="0"/>
      <w:marBottom w:val="0"/>
      <w:divBdr>
        <w:top w:val="none" w:sz="0" w:space="0" w:color="auto"/>
        <w:left w:val="none" w:sz="0" w:space="0" w:color="auto"/>
        <w:bottom w:val="none" w:sz="0" w:space="0" w:color="auto"/>
        <w:right w:val="none" w:sz="0" w:space="0" w:color="auto"/>
      </w:divBdr>
    </w:div>
    <w:div w:id="1254894338">
      <w:bodyDiv w:val="1"/>
      <w:marLeft w:val="0"/>
      <w:marRight w:val="0"/>
      <w:marTop w:val="0"/>
      <w:marBottom w:val="0"/>
      <w:divBdr>
        <w:top w:val="none" w:sz="0" w:space="0" w:color="auto"/>
        <w:left w:val="none" w:sz="0" w:space="0" w:color="auto"/>
        <w:bottom w:val="none" w:sz="0" w:space="0" w:color="auto"/>
        <w:right w:val="none" w:sz="0" w:space="0" w:color="auto"/>
      </w:divBdr>
    </w:div>
    <w:div w:id="1719666696">
      <w:bodyDiv w:val="1"/>
      <w:marLeft w:val="0"/>
      <w:marRight w:val="0"/>
      <w:marTop w:val="0"/>
      <w:marBottom w:val="0"/>
      <w:divBdr>
        <w:top w:val="none" w:sz="0" w:space="0" w:color="auto"/>
        <w:left w:val="none" w:sz="0" w:space="0" w:color="auto"/>
        <w:bottom w:val="none" w:sz="0" w:space="0" w:color="auto"/>
        <w:right w:val="none" w:sz="0" w:space="0" w:color="auto"/>
      </w:divBdr>
    </w:div>
    <w:div w:id="209697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5D8E3-67C2-4F0B-B91E-AFF95619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8</Pages>
  <Words>1550</Words>
  <Characters>9305</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10834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Książak</dc:creator>
  <cp:keywords/>
  <dc:description/>
  <cp:lastModifiedBy>Beata Borucka</cp:lastModifiedBy>
  <cp:revision>291</cp:revision>
  <cp:lastPrinted>2022-04-04T09:47:00Z</cp:lastPrinted>
  <dcterms:created xsi:type="dcterms:W3CDTF">2022-02-07T10:59:00Z</dcterms:created>
  <dcterms:modified xsi:type="dcterms:W3CDTF">2022-04-04T10:07:00Z</dcterms:modified>
</cp:coreProperties>
</file>