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5B837" w14:textId="55A8D0C0" w:rsidR="00946C6E" w:rsidRPr="00946C6E" w:rsidRDefault="00946C6E" w:rsidP="00946C6E">
      <w:pPr>
        <w:keepNext/>
        <w:keepLines/>
        <w:spacing w:before="360" w:after="120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szCs w:val="20"/>
        </w:rPr>
      </w:pPr>
      <w:bookmarkStart w:id="0" w:name="_Hlk37975594"/>
      <w:r w:rsidRPr="00946C6E">
        <w:rPr>
          <w:rFonts w:ascii="Times New Roman" w:eastAsia="Times New Roman" w:hAnsi="Times New Roman" w:cs="Times New Roman"/>
          <w:bCs/>
          <w:i/>
          <w:szCs w:val="20"/>
        </w:rPr>
        <w:t xml:space="preserve">Załącznik nr 2 - </w:t>
      </w:r>
      <w:r w:rsidR="00BF1434" w:rsidRPr="00BF1434">
        <w:rPr>
          <w:rFonts w:ascii="Times New Roman" w:eastAsia="Times New Roman" w:hAnsi="Times New Roman" w:cs="Times New Roman"/>
          <w:bCs/>
          <w:i/>
          <w:iCs/>
          <w:szCs w:val="20"/>
        </w:rPr>
        <w:t>Zakres prac projektowych</w:t>
      </w:r>
    </w:p>
    <w:p w14:paraId="010A6CB6" w14:textId="1AA5DA63" w:rsidR="004B058D" w:rsidRPr="005A75EA" w:rsidRDefault="00946C6E" w:rsidP="00946C6E">
      <w:pPr>
        <w:overflowPunct w:val="0"/>
        <w:autoSpaceDE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946C6E">
        <w:rPr>
          <w:rFonts w:ascii="Times New Roman" w:eastAsia="Calibri" w:hAnsi="Times New Roman" w:cs="Times New Roman"/>
          <w:i/>
        </w:rPr>
        <w:t>Załącznik nr 2 do umowy nr FS.ZPN.251.</w:t>
      </w:r>
      <w:r w:rsidR="009A5210">
        <w:rPr>
          <w:rFonts w:ascii="Times New Roman" w:eastAsia="Calibri" w:hAnsi="Times New Roman" w:cs="Times New Roman"/>
          <w:b/>
          <w:i/>
        </w:rPr>
        <w:t>2</w:t>
      </w:r>
      <w:r w:rsidRPr="00946C6E">
        <w:rPr>
          <w:rFonts w:ascii="Times New Roman" w:eastAsia="Calibri" w:hAnsi="Times New Roman" w:cs="Times New Roman"/>
          <w:i/>
        </w:rPr>
        <w:t xml:space="preserve">.   </w:t>
      </w:r>
      <w:r w:rsidR="008A3629">
        <w:rPr>
          <w:rFonts w:ascii="Times New Roman" w:eastAsia="Calibri" w:hAnsi="Times New Roman" w:cs="Times New Roman"/>
          <w:i/>
        </w:rPr>
        <w:t xml:space="preserve">   </w:t>
      </w:r>
      <w:r w:rsidRPr="00946C6E">
        <w:rPr>
          <w:rFonts w:ascii="Times New Roman" w:eastAsia="Calibri" w:hAnsi="Times New Roman" w:cs="Times New Roman"/>
          <w:i/>
        </w:rPr>
        <w:t xml:space="preserve">    .202</w:t>
      </w:r>
      <w:r w:rsidR="008A3629">
        <w:rPr>
          <w:rFonts w:ascii="Times New Roman" w:eastAsia="Calibri" w:hAnsi="Times New Roman" w:cs="Times New Roman"/>
          <w:i/>
        </w:rPr>
        <w:t xml:space="preserve">2 </w:t>
      </w:r>
      <w:r w:rsidRPr="00946C6E">
        <w:rPr>
          <w:rFonts w:ascii="Times New Roman" w:eastAsia="Calibri" w:hAnsi="Times New Roman" w:cs="Times New Roman"/>
          <w:i/>
        </w:rPr>
        <w:t xml:space="preserve"> z dnia   …</w:t>
      </w:r>
      <w:r w:rsidR="008A3629">
        <w:rPr>
          <w:rFonts w:ascii="Times New Roman" w:eastAsia="Calibri" w:hAnsi="Times New Roman" w:cs="Times New Roman"/>
          <w:i/>
        </w:rPr>
        <w:t>……………</w:t>
      </w:r>
      <w:r w:rsidRPr="00946C6E">
        <w:rPr>
          <w:rFonts w:ascii="Times New Roman" w:eastAsia="Calibri" w:hAnsi="Times New Roman" w:cs="Times New Roman"/>
          <w:i/>
        </w:rPr>
        <w:t>… 202</w:t>
      </w:r>
      <w:r w:rsidR="008A3629">
        <w:rPr>
          <w:rFonts w:ascii="Times New Roman" w:eastAsia="Calibri" w:hAnsi="Times New Roman" w:cs="Times New Roman"/>
          <w:i/>
        </w:rPr>
        <w:t>2</w:t>
      </w:r>
      <w:r w:rsidRPr="00946C6E">
        <w:rPr>
          <w:rFonts w:ascii="Times New Roman" w:eastAsia="Calibri" w:hAnsi="Times New Roman" w:cs="Times New Roman"/>
          <w:i/>
        </w:rPr>
        <w:t xml:space="preserve"> r.</w:t>
      </w:r>
    </w:p>
    <w:p w14:paraId="6343BA6C" w14:textId="77777777" w:rsidR="001A7130" w:rsidRDefault="001A7130" w:rsidP="001A7130">
      <w:pPr>
        <w:overflowPunct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14:paraId="0D5349E2" w14:textId="0AF84BB2" w:rsidR="00282633" w:rsidRPr="00A513F8" w:rsidRDefault="00A513F8" w:rsidP="001A7130">
      <w:pPr>
        <w:overflowPunct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17E9F">
        <w:rPr>
          <w:rFonts w:ascii="Times New Roman" w:hAnsi="Times New Roman" w:cs="Times New Roman"/>
          <w:b/>
          <w:bCs/>
        </w:rPr>
        <w:t>OPIS PRZEDMIOTU ZAMÓWIENIA</w:t>
      </w:r>
      <w:r w:rsidR="004531EB">
        <w:rPr>
          <w:rFonts w:ascii="Times New Roman" w:hAnsi="Times New Roman" w:cs="Times New Roman"/>
          <w:b/>
          <w:bCs/>
        </w:rPr>
        <w:t xml:space="preserve"> -</w:t>
      </w:r>
      <w:r w:rsidR="004531EB" w:rsidRPr="004531E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531EB" w:rsidRPr="00BF1434">
        <w:rPr>
          <w:rFonts w:ascii="Times New Roman" w:hAnsi="Times New Roman" w:cs="Times New Roman"/>
          <w:b/>
          <w:bCs/>
          <w:i/>
          <w:iCs/>
        </w:rPr>
        <w:t>Zakres prac projektowych</w:t>
      </w:r>
      <w:r w:rsidR="00C646E7">
        <w:rPr>
          <w:rFonts w:ascii="Times New Roman" w:hAnsi="Times New Roman" w:cs="Times New Roman"/>
          <w:b/>
          <w:bCs/>
          <w:color w:val="0070C0"/>
        </w:rPr>
        <w:br/>
      </w:r>
    </w:p>
    <w:p w14:paraId="10F98C40" w14:textId="2E185A77" w:rsidR="00282633" w:rsidRPr="00282633" w:rsidRDefault="00896A2F" w:rsidP="008908F1">
      <w:pPr>
        <w:overflowPunct w:val="0"/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u w:val="single"/>
        </w:rPr>
        <w:t>Opracowanie</w:t>
      </w:r>
      <w:r w:rsidR="00F33BDF">
        <w:rPr>
          <w:rFonts w:ascii="Times New Roman" w:hAnsi="Times New Roman" w:cs="Times New Roman"/>
          <w:b/>
          <w:bCs/>
          <w:u w:val="single"/>
        </w:rPr>
        <w:t xml:space="preserve"> </w:t>
      </w:r>
      <w:r w:rsidR="00282633" w:rsidRPr="00947EC8">
        <w:rPr>
          <w:rFonts w:ascii="Times New Roman" w:hAnsi="Times New Roman" w:cs="Times New Roman"/>
          <w:b/>
          <w:bCs/>
          <w:u w:val="single"/>
        </w:rPr>
        <w:t xml:space="preserve">dokumentacji projektowej oraz pełnienie nadzoru autorskiego </w:t>
      </w:r>
      <w:r w:rsidR="00B97406">
        <w:rPr>
          <w:rFonts w:ascii="Times New Roman" w:hAnsi="Times New Roman" w:cs="Times New Roman"/>
          <w:b/>
          <w:bCs/>
          <w:u w:val="single"/>
        </w:rPr>
        <w:t>dla I</w:t>
      </w:r>
      <w:r w:rsidR="00B97406" w:rsidRPr="00947EC8">
        <w:rPr>
          <w:rFonts w:ascii="Times New Roman" w:hAnsi="Times New Roman" w:cs="Times New Roman"/>
          <w:b/>
          <w:bCs/>
          <w:u w:val="single"/>
        </w:rPr>
        <w:t>nwestycji</w:t>
      </w:r>
      <w:r w:rsidR="00282633" w:rsidRPr="00947EC8">
        <w:rPr>
          <w:rFonts w:ascii="Times New Roman" w:hAnsi="Times New Roman" w:cs="Times New Roman"/>
          <w:b/>
          <w:bCs/>
        </w:rPr>
        <w:t xml:space="preserve">: </w:t>
      </w:r>
      <w:r w:rsidR="00282633">
        <w:rPr>
          <w:rFonts w:ascii="Times New Roman" w:hAnsi="Times New Roman" w:cs="Times New Roman"/>
          <w:b/>
          <w:bCs/>
        </w:rPr>
        <w:t xml:space="preserve">pn. </w:t>
      </w:r>
      <w:r w:rsidR="00A132CE" w:rsidRPr="00213149">
        <w:rPr>
          <w:rFonts w:ascii="Times New Roman" w:hAnsi="Times New Roman" w:cs="Times New Roman"/>
          <w:b/>
          <w:bCs/>
          <w:i/>
        </w:rPr>
        <w:t>Remont</w:t>
      </w:r>
      <w:r w:rsidR="00C93ED9">
        <w:rPr>
          <w:rFonts w:ascii="Times New Roman" w:hAnsi="Times New Roman" w:cs="Times New Roman"/>
          <w:b/>
          <w:bCs/>
          <w:i/>
        </w:rPr>
        <w:t xml:space="preserve"> </w:t>
      </w:r>
      <w:r w:rsidR="00282633" w:rsidRPr="00947EC8">
        <w:rPr>
          <w:rFonts w:ascii="Times New Roman" w:hAnsi="Times New Roman" w:cs="Times New Roman"/>
          <w:b/>
          <w:bCs/>
          <w:i/>
        </w:rPr>
        <w:t>lokalu użytkowego</w:t>
      </w:r>
      <w:r w:rsidR="00282633">
        <w:rPr>
          <w:rFonts w:ascii="Times New Roman" w:hAnsi="Times New Roman" w:cs="Times New Roman"/>
          <w:b/>
          <w:bCs/>
          <w:i/>
        </w:rPr>
        <w:t xml:space="preserve"> </w:t>
      </w:r>
      <w:r w:rsidR="00C93ED9">
        <w:rPr>
          <w:rFonts w:ascii="Times New Roman" w:hAnsi="Times New Roman" w:cs="Times New Roman"/>
          <w:b/>
          <w:bCs/>
          <w:i/>
        </w:rPr>
        <w:t>oraz</w:t>
      </w:r>
      <w:r w:rsidR="00282633">
        <w:rPr>
          <w:rFonts w:ascii="Times New Roman" w:hAnsi="Times New Roman" w:cs="Times New Roman"/>
          <w:b/>
          <w:bCs/>
          <w:i/>
        </w:rPr>
        <w:t xml:space="preserve"> </w:t>
      </w:r>
      <w:r w:rsidR="00C93ED9">
        <w:rPr>
          <w:rFonts w:ascii="Times New Roman" w:hAnsi="Times New Roman" w:cs="Times New Roman"/>
          <w:b/>
          <w:bCs/>
          <w:i/>
        </w:rPr>
        <w:t xml:space="preserve">dostosowanie </w:t>
      </w:r>
      <w:r w:rsidR="00010440">
        <w:rPr>
          <w:rFonts w:ascii="Times New Roman" w:hAnsi="Times New Roman" w:cs="Times New Roman"/>
          <w:b/>
          <w:bCs/>
          <w:i/>
        </w:rPr>
        <w:t xml:space="preserve">pomieszczenia </w:t>
      </w:r>
      <w:r w:rsidR="00282633">
        <w:rPr>
          <w:rFonts w:ascii="Times New Roman" w:hAnsi="Times New Roman" w:cs="Times New Roman"/>
          <w:b/>
          <w:bCs/>
          <w:i/>
        </w:rPr>
        <w:t>na składnicę akt</w:t>
      </w:r>
      <w:r w:rsidR="00282633" w:rsidRPr="00947EC8">
        <w:rPr>
          <w:rFonts w:ascii="Times New Roman" w:hAnsi="Times New Roman" w:cs="Times New Roman"/>
          <w:b/>
          <w:bCs/>
          <w:i/>
        </w:rPr>
        <w:t xml:space="preserve"> – w</w:t>
      </w:r>
      <w:r w:rsidR="004515BB">
        <w:rPr>
          <w:rFonts w:ascii="Times New Roman" w:hAnsi="Times New Roman" w:cs="Times New Roman"/>
          <w:b/>
          <w:bCs/>
          <w:i/>
        </w:rPr>
        <w:t> </w:t>
      </w:r>
      <w:r w:rsidR="00403566" w:rsidRPr="00403566">
        <w:rPr>
          <w:rFonts w:ascii="Times New Roman" w:hAnsi="Times New Roman" w:cs="Times New Roman"/>
          <w:b/>
          <w:bCs/>
          <w:i/>
        </w:rPr>
        <w:t xml:space="preserve">nieruchomości </w:t>
      </w:r>
      <w:r w:rsidR="00403566">
        <w:rPr>
          <w:rFonts w:ascii="Times New Roman" w:hAnsi="Times New Roman" w:cs="Times New Roman"/>
          <w:b/>
          <w:bCs/>
          <w:i/>
        </w:rPr>
        <w:t>FSUSR</w:t>
      </w:r>
      <w:r w:rsidR="00282633" w:rsidRPr="00947EC8">
        <w:rPr>
          <w:rFonts w:ascii="Times New Roman" w:hAnsi="Times New Roman" w:cs="Times New Roman"/>
          <w:b/>
          <w:bCs/>
          <w:i/>
        </w:rPr>
        <w:t xml:space="preserve"> przy Palcu Wolności </w:t>
      </w:r>
      <w:r w:rsidR="001009D6">
        <w:rPr>
          <w:rFonts w:ascii="Times New Roman" w:eastAsia="Times New Roman" w:hAnsi="Times New Roman"/>
          <w:b/>
          <w:i/>
        </w:rPr>
        <w:t>18</w:t>
      </w:r>
      <w:r w:rsidR="00C2724D">
        <w:rPr>
          <w:rFonts w:ascii="Times New Roman" w:eastAsia="Times New Roman" w:hAnsi="Times New Roman"/>
          <w:b/>
          <w:i/>
        </w:rPr>
        <w:t>a</w:t>
      </w:r>
      <w:r w:rsidR="005F647A">
        <w:rPr>
          <w:rFonts w:ascii="Times New Roman" w:eastAsia="Times New Roman" w:hAnsi="Times New Roman"/>
          <w:b/>
          <w:i/>
        </w:rPr>
        <w:t xml:space="preserve"> </w:t>
      </w:r>
      <w:r w:rsidR="00282633" w:rsidRPr="00947EC8">
        <w:rPr>
          <w:rFonts w:ascii="Times New Roman" w:hAnsi="Times New Roman" w:cs="Times New Roman"/>
          <w:b/>
          <w:bCs/>
          <w:i/>
        </w:rPr>
        <w:t>w Szczecinku.</w:t>
      </w:r>
    </w:p>
    <w:p w14:paraId="0B7382C5" w14:textId="1D439211" w:rsidR="003A1F18" w:rsidRPr="00571EA0" w:rsidRDefault="003A1F18" w:rsidP="00BD7C20">
      <w:pPr>
        <w:pStyle w:val="Akapitzlist"/>
        <w:numPr>
          <w:ilvl w:val="0"/>
          <w:numId w:val="1"/>
        </w:numPr>
        <w:overflowPunct w:val="0"/>
        <w:autoSpaceDE w:val="0"/>
        <w:adjustRightInd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571EA0">
        <w:rPr>
          <w:rFonts w:ascii="Times New Roman" w:eastAsia="Times New Roman" w:hAnsi="Times New Roman" w:cs="Times New Roman"/>
          <w:b/>
          <w:bCs/>
          <w:u w:val="single"/>
        </w:rPr>
        <w:t>Przedmiot zamówienia</w:t>
      </w:r>
      <w:r w:rsidR="00D9337A">
        <w:rPr>
          <w:rFonts w:ascii="Times New Roman" w:eastAsia="Times New Roman" w:hAnsi="Times New Roman" w:cs="Times New Roman"/>
          <w:b/>
          <w:bCs/>
          <w:u w:val="single"/>
        </w:rPr>
        <w:t>.</w:t>
      </w:r>
    </w:p>
    <w:p w14:paraId="696C6A46" w14:textId="6E1401E5" w:rsidR="003A1F18" w:rsidRPr="00571EA0" w:rsidRDefault="003A1F18" w:rsidP="003A1F18">
      <w:pPr>
        <w:pStyle w:val="Akapitzlist"/>
        <w:ind w:left="284"/>
        <w:jc w:val="both"/>
        <w:rPr>
          <w:rFonts w:ascii="Times New Roman" w:eastAsia="Times New Roman" w:hAnsi="Times New Roman" w:cs="Times New Roman"/>
        </w:rPr>
      </w:pPr>
      <w:r w:rsidRPr="00571EA0">
        <w:rPr>
          <w:rFonts w:ascii="Times New Roman" w:eastAsia="Times New Roman" w:hAnsi="Times New Roman" w:cs="Times New Roman"/>
        </w:rPr>
        <w:t xml:space="preserve">Przedmiotem zamówienia jest opracowanie kompletnej wielobranżowej dokumentacji projektowej i kosztorysowej dla ww. zadania inwestycyjnego, </w:t>
      </w:r>
      <w:r w:rsidRPr="00571EA0">
        <w:rPr>
          <w:rFonts w:ascii="Times New Roman" w:eastAsiaTheme="minorHAnsi" w:hAnsi="Times New Roman" w:cs="Times New Roman"/>
          <w:lang w:eastAsia="en-US"/>
        </w:rPr>
        <w:t>wraz z uzyskaniem wszelkich wymaganych prawem pozwoleń, decyzji, opinii, uzgodnień</w:t>
      </w:r>
      <w:r w:rsidR="005B7ECC">
        <w:rPr>
          <w:rFonts w:ascii="Times New Roman" w:eastAsiaTheme="minorHAnsi" w:hAnsi="Times New Roman" w:cs="Times New Roman"/>
          <w:lang w:eastAsia="en-US"/>
        </w:rPr>
        <w:t xml:space="preserve"> niezbędnych do przeprowadzenia robót budowlanych</w:t>
      </w:r>
      <w:r>
        <w:rPr>
          <w:rFonts w:ascii="Times New Roman" w:eastAsiaTheme="minorHAnsi" w:hAnsi="Times New Roman" w:cs="Times New Roman"/>
          <w:lang w:eastAsia="en-US"/>
        </w:rPr>
        <w:t>.</w:t>
      </w:r>
      <w:r w:rsidRPr="00571EA0">
        <w:rPr>
          <w:rFonts w:ascii="Times New Roman" w:eastAsia="Times New Roman" w:hAnsi="Times New Roman" w:cs="Times New Roman"/>
        </w:rPr>
        <w:t xml:space="preserve"> </w:t>
      </w:r>
    </w:p>
    <w:p w14:paraId="5E45D05A" w14:textId="25339790" w:rsidR="002E0D9F" w:rsidRPr="00571EA0" w:rsidRDefault="003A1F18" w:rsidP="006B188F">
      <w:pPr>
        <w:ind w:left="284"/>
        <w:jc w:val="both"/>
        <w:rPr>
          <w:rFonts w:ascii="Times New Roman" w:eastAsiaTheme="minorHAnsi" w:hAnsi="Times New Roman" w:cs="Times New Roman"/>
          <w:lang w:eastAsia="en-US"/>
        </w:rPr>
      </w:pPr>
      <w:r w:rsidRPr="00571EA0">
        <w:rPr>
          <w:rFonts w:ascii="Times New Roman" w:eastAsiaTheme="minorHAnsi" w:hAnsi="Times New Roman" w:cs="Times New Roman"/>
          <w:lang w:eastAsia="en-US"/>
        </w:rPr>
        <w:t xml:space="preserve">Przez opracowanie dokumentacji projektowej Zamawiający rozumie opracowanie kompleksowej dokumentacji technicznej i formalno - prawnej wykonania robót budowlanych zgodnie z obowiązującymi przepisami prawa. </w:t>
      </w:r>
    </w:p>
    <w:p w14:paraId="52F09A4D" w14:textId="77777777" w:rsidR="003A1F18" w:rsidRPr="00571EA0" w:rsidRDefault="003A1F18" w:rsidP="003A1F18">
      <w:pPr>
        <w:ind w:left="284"/>
        <w:jc w:val="both"/>
        <w:rPr>
          <w:rFonts w:ascii="Times New Roman" w:eastAsiaTheme="minorHAnsi" w:hAnsi="Times New Roman" w:cs="Times New Roman"/>
          <w:u w:val="single"/>
          <w:lang w:eastAsia="en-US"/>
        </w:rPr>
      </w:pPr>
      <w:r w:rsidRPr="00571EA0">
        <w:rPr>
          <w:rFonts w:ascii="Times New Roman" w:eastAsiaTheme="minorHAnsi" w:hAnsi="Times New Roman" w:cs="Times New Roman"/>
          <w:u w:val="single"/>
          <w:lang w:eastAsia="en-US"/>
        </w:rPr>
        <w:t>W ramach realizacji przedmiotu zamówienia Wykonawca jest zobowiązany w szczególności do:</w:t>
      </w:r>
    </w:p>
    <w:p w14:paraId="735C6B17" w14:textId="397C73D6" w:rsidR="003A1F18" w:rsidRPr="00571EA0" w:rsidRDefault="003A1F18" w:rsidP="003A1F18">
      <w:pPr>
        <w:numPr>
          <w:ilvl w:val="0"/>
          <w:numId w:val="25"/>
        </w:numPr>
        <w:ind w:left="567" w:hanging="283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571EA0">
        <w:rPr>
          <w:rFonts w:ascii="Times New Roman" w:eastAsiaTheme="minorHAnsi" w:hAnsi="Times New Roman" w:cs="Times New Roman"/>
          <w:lang w:eastAsia="en-US"/>
        </w:rPr>
        <w:t>Wykonania projektu budowlanego i wykonawczego oraz planów, rysunków i innych dokumentów umożliwiających jednoznaczne okr</w:t>
      </w:r>
      <w:r w:rsidR="00591182">
        <w:rPr>
          <w:rFonts w:ascii="Times New Roman" w:eastAsiaTheme="minorHAnsi" w:hAnsi="Times New Roman" w:cs="Times New Roman"/>
          <w:lang w:eastAsia="en-US"/>
        </w:rPr>
        <w:t>eślenie rodzaju i zakresu robót.</w:t>
      </w:r>
    </w:p>
    <w:p w14:paraId="3B853982" w14:textId="0DAC2B65" w:rsidR="003A1F18" w:rsidRPr="00571EA0" w:rsidRDefault="003A1F18" w:rsidP="003A1F18">
      <w:pPr>
        <w:numPr>
          <w:ilvl w:val="0"/>
          <w:numId w:val="25"/>
        </w:numPr>
        <w:ind w:left="567" w:hanging="283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571EA0">
        <w:rPr>
          <w:rFonts w:ascii="Times New Roman" w:eastAsiaTheme="minorHAnsi" w:hAnsi="Times New Roman" w:cs="Times New Roman"/>
          <w:lang w:eastAsia="en-US"/>
        </w:rPr>
        <w:t>Opracowania przedmiaru i kosztorysu inwestorskiego zgodnie z obo</w:t>
      </w:r>
      <w:r w:rsidR="00591182">
        <w:rPr>
          <w:rFonts w:ascii="Times New Roman" w:eastAsiaTheme="minorHAnsi" w:hAnsi="Times New Roman" w:cs="Times New Roman"/>
          <w:lang w:eastAsia="en-US"/>
        </w:rPr>
        <w:t>wiązującymi przepisami.</w:t>
      </w:r>
    </w:p>
    <w:p w14:paraId="00FBF64A" w14:textId="48D6BF02" w:rsidR="003A1F18" w:rsidRPr="00571EA0" w:rsidRDefault="003A1F18" w:rsidP="003A1F18">
      <w:pPr>
        <w:numPr>
          <w:ilvl w:val="0"/>
          <w:numId w:val="25"/>
        </w:numPr>
        <w:ind w:left="567" w:hanging="283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571EA0">
        <w:rPr>
          <w:rFonts w:ascii="Times New Roman" w:eastAsiaTheme="minorHAnsi" w:hAnsi="Times New Roman" w:cs="Times New Roman"/>
          <w:lang w:eastAsia="en-US"/>
        </w:rPr>
        <w:t>Uczestnictwa w naradach w trakcie realizacji robót oraz wykonywania innych nieprzewidzianych prac projektowych niezbędnych do realizacji zadania inwestycyjnego jak i</w:t>
      </w:r>
      <w:r w:rsidR="00591182">
        <w:rPr>
          <w:rFonts w:ascii="Times New Roman" w:eastAsiaTheme="minorHAnsi" w:hAnsi="Times New Roman" w:cs="Times New Roman"/>
          <w:lang w:eastAsia="en-US"/>
        </w:rPr>
        <w:t xml:space="preserve"> uczestnictwa w odbiorach robót.</w:t>
      </w:r>
    </w:p>
    <w:p w14:paraId="6DC6B978" w14:textId="4B128AAA" w:rsidR="00130827" w:rsidRDefault="003A1F18" w:rsidP="006B188F">
      <w:pPr>
        <w:numPr>
          <w:ilvl w:val="0"/>
          <w:numId w:val="25"/>
        </w:numPr>
        <w:spacing w:after="0"/>
        <w:ind w:left="568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571EA0">
        <w:rPr>
          <w:rFonts w:ascii="Times New Roman" w:eastAsiaTheme="minorHAnsi" w:hAnsi="Times New Roman" w:cs="Times New Roman"/>
          <w:lang w:eastAsia="en-US"/>
        </w:rPr>
        <w:t>Sporządzenia szczegółowej specyfikacji technicznej wykonania i odbioru robót budowlanych zgodnie z obowiązującymi przepisami.</w:t>
      </w:r>
    </w:p>
    <w:p w14:paraId="57CC660E" w14:textId="474A4242" w:rsidR="00303515" w:rsidRDefault="004A4D12" w:rsidP="00CD2EE0">
      <w:pPr>
        <w:numPr>
          <w:ilvl w:val="0"/>
          <w:numId w:val="25"/>
        </w:numPr>
        <w:spacing w:after="0"/>
        <w:ind w:left="568" w:hanging="284"/>
        <w:contextualSpacing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S</w:t>
      </w:r>
      <w:r w:rsidR="00660478" w:rsidRPr="005E5014">
        <w:rPr>
          <w:rFonts w:ascii="Times New Roman" w:eastAsiaTheme="minorHAnsi" w:hAnsi="Times New Roman" w:cs="Times New Roman"/>
          <w:color w:val="000000" w:themeColor="text1"/>
          <w:lang w:eastAsia="en-US"/>
        </w:rPr>
        <w:t>porządzenia</w:t>
      </w:r>
      <w:r w:rsidR="00120A28" w:rsidRPr="005E501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="00660478" w:rsidRPr="005E5014">
        <w:rPr>
          <w:rFonts w:ascii="Times New Roman" w:eastAsiaTheme="minorHAnsi" w:hAnsi="Times New Roman" w:cs="Times New Roman"/>
          <w:color w:val="000000" w:themeColor="text1"/>
          <w:lang w:eastAsia="en-US"/>
        </w:rPr>
        <w:t>ewentualnej dwukrotnej aktualizacji kosztów inwestorskich</w:t>
      </w:r>
      <w:r w:rsidR="006D7FFC" w:rsidRPr="005E501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="00120A28" w:rsidRPr="005E501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na wezwanie Zamawiającego </w:t>
      </w:r>
      <w:r w:rsidR="00660478" w:rsidRPr="005E501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bez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naliczania</w:t>
      </w:r>
      <w:r w:rsidR="00660478" w:rsidRPr="005E501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dodatkowych  kosztów.</w:t>
      </w:r>
    </w:p>
    <w:p w14:paraId="41950C6B" w14:textId="70A23161" w:rsidR="00CD2EE0" w:rsidRPr="005E5014" w:rsidRDefault="00CD2EE0" w:rsidP="00CD2EE0">
      <w:pPr>
        <w:numPr>
          <w:ilvl w:val="0"/>
          <w:numId w:val="25"/>
        </w:numPr>
        <w:spacing w:after="0"/>
        <w:ind w:left="568" w:hanging="284"/>
        <w:contextualSpacing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W</w:t>
      </w:r>
      <w:r w:rsidRPr="00CD2EE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ykonanie dwukrotnej aktualizacji dokumentacji projektowej zgodnie z obowiązującymi przepisami prawa przed rozpoczęciem procedury o udzielenie zamówienia </w:t>
      </w:r>
      <w:r w:rsidR="00A32AF1">
        <w:rPr>
          <w:rFonts w:ascii="Times New Roman" w:eastAsiaTheme="minorHAnsi" w:hAnsi="Times New Roman" w:cs="Times New Roman"/>
          <w:color w:val="000000" w:themeColor="text1"/>
          <w:lang w:eastAsia="en-US"/>
        </w:rPr>
        <w:t>publicznego na roboty budowlane.</w:t>
      </w:r>
    </w:p>
    <w:p w14:paraId="2387D278" w14:textId="7C879660" w:rsidR="00303515" w:rsidRPr="000723D4" w:rsidRDefault="00303515" w:rsidP="00303515">
      <w:pPr>
        <w:numPr>
          <w:ilvl w:val="0"/>
          <w:numId w:val="25"/>
        </w:numPr>
        <w:spacing w:after="0"/>
        <w:ind w:left="568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03515">
        <w:rPr>
          <w:rFonts w:ascii="Times New Roman" w:eastAsia="Arial Narrow" w:hAnsi="Times New Roman" w:cs="Times New Roman"/>
        </w:rPr>
        <w:t>Pełn</w:t>
      </w:r>
      <w:r w:rsidR="000723D4">
        <w:rPr>
          <w:rFonts w:eastAsia="Arial Narrow"/>
        </w:rPr>
        <w:t>ienia</w:t>
      </w:r>
      <w:r w:rsidRPr="00303515">
        <w:rPr>
          <w:rFonts w:ascii="Times New Roman" w:eastAsia="Arial Narrow" w:hAnsi="Times New Roman" w:cs="Times New Roman"/>
        </w:rPr>
        <w:t xml:space="preserve"> </w:t>
      </w:r>
      <w:r w:rsidRPr="00303515">
        <w:rPr>
          <w:rFonts w:ascii="Times New Roman" w:hAnsi="Times New Roman" w:cs="Times New Roman"/>
        </w:rPr>
        <w:t>Nadzoru Autorskiego wielobranżowego nad realizacją Inwestycji w okresie od dnia rozpoczęcia inwestycji (przekazania placu budowy) do dnia odbioru końcowego i uzyskania ostatecznej decyzji o pozwoleniu na użytkowanie (o ile będzie konieczny)</w:t>
      </w:r>
      <w:r w:rsidR="00323886">
        <w:rPr>
          <w:rFonts w:ascii="Times New Roman" w:hAnsi="Times New Roman" w:cs="Times New Roman"/>
        </w:rPr>
        <w:t xml:space="preserve"> włącznie</w:t>
      </w:r>
      <w:r w:rsidRPr="00303515">
        <w:rPr>
          <w:rFonts w:ascii="Times New Roman" w:hAnsi="Times New Roman" w:cs="Times New Roman"/>
        </w:rPr>
        <w:t>.</w:t>
      </w:r>
      <w:r w:rsidR="000723D4">
        <w:rPr>
          <w:rFonts w:ascii="Times New Roman" w:hAnsi="Times New Roman" w:cs="Times New Roman"/>
        </w:rPr>
        <w:t xml:space="preserve"> Przy czym nadzorem autorskim objęty jest również okres gwarancji </w:t>
      </w:r>
      <w:r w:rsidR="006D2CFF">
        <w:rPr>
          <w:rFonts w:ascii="Times New Roman" w:hAnsi="Times New Roman" w:cs="Times New Roman"/>
        </w:rPr>
        <w:t xml:space="preserve">wykonywanych </w:t>
      </w:r>
      <w:r w:rsidR="000723D4">
        <w:rPr>
          <w:rFonts w:ascii="Times New Roman" w:hAnsi="Times New Roman" w:cs="Times New Roman"/>
        </w:rPr>
        <w:t>robót budowlanych.</w:t>
      </w:r>
    </w:p>
    <w:p w14:paraId="2A1F94AD" w14:textId="77777777" w:rsidR="000723D4" w:rsidRPr="00303515" w:rsidRDefault="000723D4" w:rsidP="000723D4">
      <w:pPr>
        <w:spacing w:after="0"/>
        <w:ind w:left="568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</w:p>
    <w:p w14:paraId="2003D046" w14:textId="06DCBABE" w:rsidR="005C7227" w:rsidRPr="007B35F8" w:rsidRDefault="005C7227" w:rsidP="00BD7C20">
      <w:pPr>
        <w:pStyle w:val="Akapitzlist"/>
        <w:numPr>
          <w:ilvl w:val="0"/>
          <w:numId w:val="1"/>
        </w:numPr>
        <w:overflowPunct w:val="0"/>
        <w:autoSpaceDE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BD7C20">
        <w:rPr>
          <w:rFonts w:ascii="Times New Roman" w:hAnsi="Times New Roman" w:cs="Times New Roman"/>
          <w:b/>
          <w:bCs/>
          <w:u w:val="single"/>
        </w:rPr>
        <w:t>Wymagania formalne dotyczące wykonania dokumentacji projektowej.</w:t>
      </w:r>
    </w:p>
    <w:p w14:paraId="4D59E0C0" w14:textId="6971BAAA" w:rsidR="005C7227" w:rsidRPr="007B35F8" w:rsidRDefault="005C7227" w:rsidP="00BD7C20">
      <w:pPr>
        <w:overflowPunct w:val="0"/>
        <w:autoSpaceDE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7B35F8">
        <w:rPr>
          <w:rFonts w:ascii="Times New Roman" w:hAnsi="Times New Roman" w:cs="Times New Roman"/>
          <w:bCs/>
        </w:rPr>
        <w:t xml:space="preserve">Dokumentacja projektowa będzie stanowiła </w:t>
      </w:r>
      <w:r w:rsidRPr="00BD7C20">
        <w:rPr>
          <w:rFonts w:ascii="Times New Roman" w:hAnsi="Times New Roman" w:cs="Times New Roman"/>
          <w:bCs/>
          <w:i/>
          <w:u w:val="single"/>
        </w:rPr>
        <w:t>opis przedmiotu zamówienia</w:t>
      </w:r>
      <w:r w:rsidRPr="007B35F8">
        <w:rPr>
          <w:rFonts w:ascii="Times New Roman" w:hAnsi="Times New Roman" w:cs="Times New Roman"/>
          <w:bCs/>
        </w:rPr>
        <w:t xml:space="preserve"> </w:t>
      </w:r>
      <w:r w:rsidR="001D30DB" w:rsidRPr="00BD7C20">
        <w:rPr>
          <w:rFonts w:ascii="Times New Roman" w:hAnsi="Times New Roman" w:cs="Times New Roman"/>
          <w:bCs/>
        </w:rPr>
        <w:t>do</w:t>
      </w:r>
      <w:r w:rsidR="001D30DB" w:rsidRPr="007B35F8">
        <w:rPr>
          <w:rFonts w:ascii="Times New Roman" w:hAnsi="Times New Roman" w:cs="Times New Roman"/>
          <w:bCs/>
        </w:rPr>
        <w:t xml:space="preserve"> </w:t>
      </w:r>
      <w:r w:rsidRPr="007B35F8">
        <w:rPr>
          <w:rFonts w:ascii="Times New Roman" w:hAnsi="Times New Roman" w:cs="Times New Roman"/>
          <w:bCs/>
        </w:rPr>
        <w:t>przetargu na wyłonienie wykonawcy robót budowlanych zgodnie z przepisami ustawy Prawo zamówień publicznych</w:t>
      </w:r>
      <w:r w:rsidR="00330043">
        <w:rPr>
          <w:rFonts w:ascii="Times New Roman" w:hAnsi="Times New Roman" w:cs="Times New Roman"/>
          <w:bCs/>
        </w:rPr>
        <w:t>.</w:t>
      </w:r>
      <w:r w:rsidR="00E153A0">
        <w:rPr>
          <w:rFonts w:ascii="Times New Roman" w:hAnsi="Times New Roman" w:cs="Times New Roman"/>
          <w:bCs/>
        </w:rPr>
        <w:t xml:space="preserve"> </w:t>
      </w:r>
      <w:r w:rsidR="001D30DB" w:rsidRPr="00BD7C20">
        <w:rPr>
          <w:rFonts w:ascii="Times New Roman" w:hAnsi="Times New Roman" w:cs="Times New Roman"/>
          <w:bCs/>
        </w:rPr>
        <w:t>W</w:t>
      </w:r>
      <w:r w:rsidRPr="007B35F8">
        <w:rPr>
          <w:rFonts w:ascii="Times New Roman" w:hAnsi="Times New Roman" w:cs="Times New Roman"/>
          <w:bCs/>
        </w:rPr>
        <w:t xml:space="preserve">obec </w:t>
      </w:r>
      <w:r w:rsidR="001D30DB" w:rsidRPr="00BD7C20">
        <w:rPr>
          <w:rFonts w:ascii="Times New Roman" w:hAnsi="Times New Roman" w:cs="Times New Roman"/>
          <w:bCs/>
        </w:rPr>
        <w:t>powyższego winna</w:t>
      </w:r>
      <w:r w:rsidRPr="007B35F8">
        <w:rPr>
          <w:rFonts w:ascii="Times New Roman" w:hAnsi="Times New Roman" w:cs="Times New Roman"/>
          <w:bCs/>
        </w:rPr>
        <w:t xml:space="preserve"> być wykonana zgodnie z ustawą Prawo budowlane oraz ustawą Prawo zamówień publicznych (art. 99 – art. 103) </w:t>
      </w:r>
      <w:r w:rsidR="006340FC">
        <w:rPr>
          <w:rFonts w:ascii="Times New Roman" w:hAnsi="Times New Roman" w:cs="Times New Roman"/>
          <w:bCs/>
        </w:rPr>
        <w:t>z uwzględnieniem</w:t>
      </w:r>
      <w:r w:rsidR="006340FC" w:rsidRPr="007B35F8">
        <w:rPr>
          <w:rFonts w:ascii="Times New Roman" w:hAnsi="Times New Roman" w:cs="Times New Roman"/>
          <w:bCs/>
        </w:rPr>
        <w:t xml:space="preserve"> </w:t>
      </w:r>
      <w:r w:rsidRPr="007B35F8">
        <w:rPr>
          <w:rFonts w:ascii="Times New Roman" w:hAnsi="Times New Roman" w:cs="Times New Roman"/>
          <w:bCs/>
        </w:rPr>
        <w:t>Rozporządzeni</w:t>
      </w:r>
      <w:r w:rsidR="006340FC">
        <w:rPr>
          <w:rFonts w:ascii="Times New Roman" w:hAnsi="Times New Roman" w:cs="Times New Roman"/>
          <w:bCs/>
        </w:rPr>
        <w:t>a</w:t>
      </w:r>
      <w:r w:rsidRPr="007B35F8">
        <w:rPr>
          <w:rFonts w:ascii="Times New Roman" w:hAnsi="Times New Roman" w:cs="Times New Roman"/>
          <w:bCs/>
        </w:rPr>
        <w:t xml:space="preserve"> Ministra Rozwoju i Technologii z dnia 29 grudnia 2021 poz. 2454 </w:t>
      </w:r>
      <w:r w:rsidRPr="00BD7C20">
        <w:rPr>
          <w:rFonts w:ascii="Times New Roman" w:hAnsi="Times New Roman" w:cs="Times New Roman"/>
          <w:bCs/>
          <w:i/>
        </w:rPr>
        <w:t xml:space="preserve">w sprawie </w:t>
      </w:r>
      <w:r w:rsidR="006340FC" w:rsidRPr="00BD7C20">
        <w:rPr>
          <w:rFonts w:ascii="Times New Roman" w:hAnsi="Times New Roman" w:cs="Times New Roman"/>
          <w:bCs/>
          <w:i/>
        </w:rPr>
        <w:t>szczegółowego zakresu i formy dokumentacji projektowej, specyfikacji technicznych wykonania i odbioru robót budowlanych oraz programu funkcjonalno-użytkowego</w:t>
      </w:r>
      <w:r w:rsidRPr="007B35F8">
        <w:rPr>
          <w:rFonts w:ascii="Times New Roman" w:hAnsi="Times New Roman" w:cs="Times New Roman"/>
          <w:bCs/>
        </w:rPr>
        <w:t>.</w:t>
      </w:r>
    </w:p>
    <w:p w14:paraId="6CA71C3E" w14:textId="77777777" w:rsidR="00090B10" w:rsidRDefault="00090B10" w:rsidP="00E83993">
      <w:pPr>
        <w:pStyle w:val="Default"/>
        <w:spacing w:line="276" w:lineRule="auto"/>
        <w:ind w:left="425"/>
        <w:jc w:val="both"/>
        <w:rPr>
          <w:sz w:val="22"/>
          <w:szCs w:val="22"/>
        </w:rPr>
      </w:pPr>
    </w:p>
    <w:p w14:paraId="4BFF0E41" w14:textId="78D7D8F8" w:rsidR="00E83993" w:rsidRPr="00BD7C20" w:rsidRDefault="00E83993" w:rsidP="008E67BF">
      <w:pPr>
        <w:pStyle w:val="Default"/>
        <w:numPr>
          <w:ilvl w:val="0"/>
          <w:numId w:val="1"/>
        </w:numPr>
        <w:spacing w:after="200" w:line="276" w:lineRule="auto"/>
        <w:ind w:left="425" w:hanging="425"/>
        <w:jc w:val="both"/>
        <w:rPr>
          <w:sz w:val="22"/>
          <w:szCs w:val="22"/>
        </w:rPr>
      </w:pPr>
      <w:r w:rsidRPr="00E83993">
        <w:rPr>
          <w:rFonts w:eastAsia="Times New Roman"/>
          <w:b/>
          <w:bCs/>
          <w:sz w:val="22"/>
          <w:szCs w:val="22"/>
          <w:u w:val="single"/>
        </w:rPr>
        <w:t>Dodatkowy zakres wymagań dotyczących sporządzenia dokumentacji:</w:t>
      </w:r>
    </w:p>
    <w:p w14:paraId="1659B4B9" w14:textId="3EE12A1C" w:rsidR="00DA3B81" w:rsidRPr="007135F3" w:rsidRDefault="00E83993" w:rsidP="007135F3">
      <w:pPr>
        <w:pStyle w:val="Akapitzlist"/>
        <w:numPr>
          <w:ilvl w:val="1"/>
          <w:numId w:val="1"/>
        </w:numPr>
        <w:ind w:left="567" w:hanging="283"/>
        <w:jc w:val="both"/>
        <w:rPr>
          <w:rFonts w:ascii="Times New Roman" w:eastAsia="Times New Roman" w:hAnsi="Times New Roman" w:cs="Times New Roman"/>
          <w:b/>
          <w:bCs/>
        </w:rPr>
      </w:pPr>
      <w:r w:rsidRPr="00571EA0">
        <w:rPr>
          <w:rFonts w:ascii="Times New Roman" w:hAnsi="Times New Roman" w:cs="Times New Roman"/>
        </w:rPr>
        <w:t>Dokumentację należy wykonać po przeprowadzeniu inwentaryzacji budynku i całej nieruchomości w zakresie niezbędnym do prawidło</w:t>
      </w:r>
      <w:r>
        <w:rPr>
          <w:rFonts w:ascii="Times New Roman" w:hAnsi="Times New Roman" w:cs="Times New Roman"/>
        </w:rPr>
        <w:t xml:space="preserve">wego wykonania przedmiotu umowy </w:t>
      </w:r>
      <w:r w:rsidRPr="00552ECF">
        <w:rPr>
          <w:rFonts w:ascii="Times New Roman" w:hAnsi="Times New Roman" w:cs="Times New Roman"/>
        </w:rPr>
        <w:t>- w ramach prac projektowych</w:t>
      </w:r>
      <w:r w:rsidR="00FE3F58" w:rsidRPr="00552ECF">
        <w:rPr>
          <w:rFonts w:ascii="Times New Roman" w:hAnsi="Times New Roman" w:cs="Times New Roman"/>
        </w:rPr>
        <w:t>.</w:t>
      </w:r>
      <w:r w:rsidR="00DA3B81">
        <w:rPr>
          <w:rFonts w:ascii="Times New Roman" w:hAnsi="Times New Roman" w:cs="Times New Roman"/>
        </w:rPr>
        <w:t xml:space="preserve">, której sporządzenie powinna poprzedzić wizja lokalna. Nieskorzystanie z uprawnienia </w:t>
      </w:r>
      <w:r w:rsidR="00DA3B81">
        <w:rPr>
          <w:rFonts w:ascii="Times New Roman" w:hAnsi="Times New Roman" w:cs="Times New Roman"/>
        </w:rPr>
        <w:lastRenderedPageBreak/>
        <w:t xml:space="preserve">dokonania wizji lokalnej, o którym mowa powyżej, przez Wykonawcę nie może stanowić podstawy do formułowania jakichkolwiek roszczeń </w:t>
      </w:r>
      <w:r w:rsidR="007135F3">
        <w:rPr>
          <w:rFonts w:ascii="Times New Roman" w:hAnsi="Times New Roman" w:cs="Times New Roman"/>
        </w:rPr>
        <w:t>na etapie realizacji zamówienia w przypadku uznania oferty Wykonawcy za najkorzystniejszą w przedmiotowym postępowaniu. Ryzyko niewłaściwej oceny istniejących warunków w miejscu realizacji przedmiotu umowy obciąża Wykonawcę.</w:t>
      </w:r>
    </w:p>
    <w:p w14:paraId="3638799E" w14:textId="77777777" w:rsidR="00E83993" w:rsidRPr="00571EA0" w:rsidRDefault="00E83993" w:rsidP="00E83993">
      <w:pPr>
        <w:pStyle w:val="Akapitzlist"/>
        <w:numPr>
          <w:ilvl w:val="1"/>
          <w:numId w:val="1"/>
        </w:numPr>
        <w:ind w:left="567" w:hanging="283"/>
        <w:jc w:val="both"/>
        <w:rPr>
          <w:rFonts w:ascii="Times New Roman" w:eastAsia="Times New Roman" w:hAnsi="Times New Roman" w:cs="Times New Roman"/>
          <w:b/>
          <w:bCs/>
        </w:rPr>
      </w:pPr>
      <w:r w:rsidRPr="00571EA0">
        <w:rPr>
          <w:rFonts w:ascii="Times New Roman" w:hAnsi="Times New Roman" w:cs="Times New Roman"/>
        </w:rPr>
        <w:t>Wykonawca zastosuje w projekcie optymalne rozwiązania konstrukcyjne, materiałowe i kosztowe w celu uzyskania nowoczesnych i właściwych standardów dla tego typu obiektów, oraz rozwiązań technicznych o najwyższych uzasadnionych ekonomicznie standardach efektywności energetycznej.</w:t>
      </w:r>
    </w:p>
    <w:p w14:paraId="2F9E6DC7" w14:textId="77777777" w:rsidR="00E83993" w:rsidRPr="00571EA0" w:rsidRDefault="00E83993" w:rsidP="00E83993">
      <w:pPr>
        <w:pStyle w:val="Akapitzlist"/>
        <w:numPr>
          <w:ilvl w:val="1"/>
          <w:numId w:val="1"/>
        </w:numPr>
        <w:ind w:left="567" w:hanging="283"/>
        <w:jc w:val="both"/>
        <w:rPr>
          <w:rFonts w:ascii="Times New Roman" w:eastAsia="Times New Roman" w:hAnsi="Times New Roman" w:cs="Times New Roman"/>
          <w:b/>
          <w:bCs/>
        </w:rPr>
      </w:pPr>
      <w:r w:rsidRPr="00571EA0">
        <w:rPr>
          <w:rFonts w:ascii="Times New Roman" w:hAnsi="Times New Roman" w:cs="Times New Roman"/>
        </w:rPr>
        <w:t>Wykonanie niezbędnych badań, pomiarów ekspertyz i uzyskanie niezbędnych dokumentów, które będą stanowiły dane wyjściowe do projektowania w sposób, umożliwiający prawidłową realizację przedmiotu zamówienia.</w:t>
      </w:r>
    </w:p>
    <w:p w14:paraId="0A5A6921" w14:textId="337F4EB5" w:rsidR="00D75CEB" w:rsidRPr="00BD7C20" w:rsidRDefault="00E83993">
      <w:pPr>
        <w:pStyle w:val="Akapitzlist"/>
        <w:numPr>
          <w:ilvl w:val="1"/>
          <w:numId w:val="1"/>
        </w:numPr>
        <w:ind w:left="567" w:hanging="283"/>
        <w:jc w:val="both"/>
        <w:rPr>
          <w:rFonts w:ascii="Times New Roman" w:eastAsia="Times New Roman" w:hAnsi="Times New Roman" w:cs="Times New Roman"/>
          <w:b/>
          <w:bCs/>
        </w:rPr>
      </w:pPr>
      <w:r w:rsidRPr="00571EA0">
        <w:rPr>
          <w:rFonts w:ascii="Times New Roman" w:hAnsi="Times New Roman" w:cs="Times New Roman"/>
        </w:rPr>
        <w:t>Uzyskanie wszelkich wymaganych przepisami prawa oświadczeń,</w:t>
      </w:r>
      <w:r w:rsidR="009465C8">
        <w:rPr>
          <w:rFonts w:ascii="Times New Roman" w:hAnsi="Times New Roman" w:cs="Times New Roman"/>
        </w:rPr>
        <w:t xml:space="preserve"> </w:t>
      </w:r>
      <w:r w:rsidRPr="00571EA0">
        <w:rPr>
          <w:rFonts w:ascii="Times New Roman" w:hAnsi="Times New Roman" w:cs="Times New Roman"/>
        </w:rPr>
        <w:t>zgód</w:t>
      </w:r>
      <w:r w:rsidR="009465C8">
        <w:rPr>
          <w:rFonts w:ascii="Times New Roman" w:hAnsi="Times New Roman" w:cs="Times New Roman"/>
        </w:rPr>
        <w:t>,</w:t>
      </w:r>
      <w:r w:rsidRPr="00571EA0">
        <w:rPr>
          <w:rFonts w:ascii="Times New Roman" w:hAnsi="Times New Roman" w:cs="Times New Roman"/>
        </w:rPr>
        <w:t xml:space="preserve"> pozwoleń</w:t>
      </w:r>
      <w:r w:rsidR="009465C8">
        <w:rPr>
          <w:rFonts w:ascii="Times New Roman" w:hAnsi="Times New Roman" w:cs="Times New Roman"/>
        </w:rPr>
        <w:t xml:space="preserve"> i opinii</w:t>
      </w:r>
      <w:r w:rsidRPr="00571EA0">
        <w:rPr>
          <w:rFonts w:ascii="Times New Roman" w:hAnsi="Times New Roman" w:cs="Times New Roman"/>
        </w:rPr>
        <w:t>, przeprowadzenia wszelkich uzgodnień z właściwymi rzeczoznawcami (m.in. ds. zabezpieczeń ppoż., sanitarno-higienicznych, bhp) oraz organami/instytucjami, których przeprowadzenia wymagają obowiązujące przepisy prawa lub których przeprowadzenie z innej przyczyny okaże się konieczne dla należytej realizacji zamówienia</w:t>
      </w:r>
      <w:r w:rsidR="00D75CEB">
        <w:rPr>
          <w:rFonts w:ascii="Times New Roman" w:hAnsi="Times New Roman" w:cs="Times New Roman"/>
        </w:rPr>
        <w:t>.</w:t>
      </w:r>
    </w:p>
    <w:p w14:paraId="78DFAB01" w14:textId="77C93DDD" w:rsidR="00D75CEB" w:rsidRPr="00BD7C20" w:rsidRDefault="00D75CEB">
      <w:pPr>
        <w:pStyle w:val="Akapitzlist"/>
        <w:numPr>
          <w:ilvl w:val="1"/>
          <w:numId w:val="1"/>
        </w:numPr>
        <w:ind w:left="567" w:hanging="283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</w:t>
      </w:r>
      <w:r w:rsidRPr="007A41B3">
        <w:rPr>
          <w:rFonts w:ascii="Times New Roman" w:hAnsi="Times New Roman" w:cs="Times New Roman"/>
        </w:rPr>
        <w:t xml:space="preserve"> przypadku niekompletności dokumentacji projektowej, Wykonawca zobowiązany jest do wykonania dokumentacji uzupełniającej i pokrycia w całości kosztów jej wykonania</w:t>
      </w:r>
      <w:r w:rsidR="009D1D01">
        <w:rPr>
          <w:rFonts w:ascii="Times New Roman" w:hAnsi="Times New Roman" w:cs="Times New Roman"/>
        </w:rPr>
        <w:t>.</w:t>
      </w:r>
    </w:p>
    <w:p w14:paraId="3DD914C8" w14:textId="35FB5297" w:rsidR="00E83993" w:rsidRDefault="00E83993" w:rsidP="00BD7C20">
      <w:pPr>
        <w:spacing w:after="0"/>
        <w:ind w:left="284"/>
        <w:jc w:val="both"/>
        <w:outlineLvl w:val="0"/>
        <w:rPr>
          <w:rFonts w:ascii="Times New Roman" w:hAnsi="Times New Roman" w:cs="Times New Roman"/>
          <w:u w:val="single"/>
        </w:rPr>
      </w:pPr>
      <w:r w:rsidRPr="00571EA0">
        <w:rPr>
          <w:rFonts w:ascii="Times New Roman" w:hAnsi="Times New Roman" w:cs="Times New Roman"/>
          <w:u w:val="single"/>
        </w:rPr>
        <w:t>Pozostałe wymagania zawarte są w treści umowy.</w:t>
      </w:r>
    </w:p>
    <w:p w14:paraId="4F12BAFF" w14:textId="77777777" w:rsidR="00D77A0B" w:rsidRDefault="00D77A0B" w:rsidP="00BD7C20">
      <w:pPr>
        <w:spacing w:after="0"/>
        <w:ind w:left="284"/>
        <w:jc w:val="both"/>
        <w:outlineLvl w:val="0"/>
        <w:rPr>
          <w:rFonts w:ascii="Times New Roman" w:hAnsi="Times New Roman" w:cs="Times New Roman"/>
          <w:bCs/>
        </w:rPr>
      </w:pPr>
    </w:p>
    <w:p w14:paraId="7B024072" w14:textId="77777777" w:rsidR="00164EB1" w:rsidRDefault="00164EB1" w:rsidP="00164EB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571EA0">
        <w:rPr>
          <w:rFonts w:ascii="Times New Roman" w:eastAsia="Times New Roman" w:hAnsi="Times New Roman" w:cs="Times New Roman"/>
          <w:b/>
          <w:bCs/>
          <w:u w:val="single"/>
        </w:rPr>
        <w:t xml:space="preserve">Ogólne dane techniczne </w:t>
      </w:r>
      <w:r w:rsidRPr="00571EA0">
        <w:rPr>
          <w:rFonts w:ascii="Times New Roman" w:hAnsi="Times New Roman" w:cs="Times New Roman"/>
          <w:b/>
          <w:u w:val="single"/>
        </w:rPr>
        <w:t>nieruchomości</w:t>
      </w:r>
      <w:r w:rsidRPr="00571EA0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571EA0">
        <w:rPr>
          <w:rFonts w:ascii="Times New Roman" w:hAnsi="Times New Roman" w:cs="Times New Roman"/>
          <w:b/>
          <w:bCs/>
          <w:u w:val="single"/>
        </w:rPr>
        <w:t>będącej własnością FSUSR</w:t>
      </w:r>
      <w:r w:rsidRPr="00571EA0">
        <w:rPr>
          <w:rFonts w:ascii="Times New Roman" w:hAnsi="Times New Roman" w:cs="Times New Roman"/>
          <w:b/>
          <w:u w:val="single"/>
        </w:rPr>
        <w:t xml:space="preserve">: </w:t>
      </w:r>
    </w:p>
    <w:p w14:paraId="612ED947" w14:textId="77777777" w:rsidR="00C66989" w:rsidRPr="00571EA0" w:rsidRDefault="00C66989" w:rsidP="00C66989">
      <w:pPr>
        <w:pStyle w:val="Akapitzlist"/>
        <w:ind w:left="284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398"/>
        <w:gridCol w:w="4376"/>
      </w:tblGrid>
      <w:tr w:rsidR="00164EB1" w:rsidRPr="00571EA0" w14:paraId="4CF3392D" w14:textId="77777777" w:rsidTr="004E54A5">
        <w:tc>
          <w:tcPr>
            <w:tcW w:w="4398" w:type="dxa"/>
            <w:vAlign w:val="center"/>
          </w:tcPr>
          <w:p w14:paraId="206F576B" w14:textId="77777777" w:rsidR="00164EB1" w:rsidRPr="00BD7C20" w:rsidRDefault="00164EB1" w:rsidP="004E54A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C20">
              <w:rPr>
                <w:rFonts w:ascii="Times New Roman" w:hAnsi="Times New Roman" w:cs="Times New Roman"/>
                <w:b/>
                <w:sz w:val="20"/>
                <w:szCs w:val="20"/>
              </w:rPr>
              <w:t>Nazwa najemcy/Użytkownika</w:t>
            </w:r>
          </w:p>
        </w:tc>
        <w:tc>
          <w:tcPr>
            <w:tcW w:w="4376" w:type="dxa"/>
            <w:vAlign w:val="center"/>
          </w:tcPr>
          <w:p w14:paraId="6A795D0A" w14:textId="622AAB58" w:rsidR="00164EB1" w:rsidRPr="00BD7C20" w:rsidRDefault="00DD5E1A" w:rsidP="00164EB1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C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Placówka Terenowa </w:t>
            </w:r>
            <w:r w:rsidR="00164EB1" w:rsidRPr="00BD7C20">
              <w:rPr>
                <w:rFonts w:ascii="Times New Roman" w:eastAsia="Times New Roman" w:hAnsi="Times New Roman" w:cs="Times New Roman"/>
                <w:sz w:val="20"/>
                <w:szCs w:val="20"/>
              </w:rPr>
              <w:t>KRUS Szczecinek</w:t>
            </w:r>
          </w:p>
        </w:tc>
      </w:tr>
      <w:tr w:rsidR="00164EB1" w:rsidRPr="00571EA0" w14:paraId="46E95D67" w14:textId="77777777" w:rsidTr="004E54A5">
        <w:tc>
          <w:tcPr>
            <w:tcW w:w="4398" w:type="dxa"/>
            <w:vAlign w:val="center"/>
          </w:tcPr>
          <w:p w14:paraId="29E54672" w14:textId="77777777" w:rsidR="00164EB1" w:rsidRPr="00BD7C20" w:rsidRDefault="00164EB1" w:rsidP="004E54A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C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4376" w:type="dxa"/>
            <w:vAlign w:val="center"/>
          </w:tcPr>
          <w:p w14:paraId="5BCC47BF" w14:textId="18A7A73D" w:rsidR="00164EB1" w:rsidRPr="00BD7C20" w:rsidRDefault="00164EB1" w:rsidP="004E54A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C20">
              <w:rPr>
                <w:rFonts w:ascii="Times New Roman" w:eastAsia="Times New Roman" w:hAnsi="Times New Roman" w:cs="Times New Roman"/>
                <w:sz w:val="20"/>
                <w:szCs w:val="20"/>
              </w:rPr>
              <w:t>Szczecinek</w:t>
            </w:r>
          </w:p>
        </w:tc>
      </w:tr>
      <w:tr w:rsidR="00164EB1" w:rsidRPr="00571EA0" w14:paraId="26931B08" w14:textId="77777777" w:rsidTr="004E54A5">
        <w:tc>
          <w:tcPr>
            <w:tcW w:w="4398" w:type="dxa"/>
            <w:vAlign w:val="center"/>
          </w:tcPr>
          <w:p w14:paraId="01B10B4B" w14:textId="77777777" w:rsidR="00164EB1" w:rsidRPr="00BD7C20" w:rsidRDefault="00164EB1" w:rsidP="004E54A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C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4376" w:type="dxa"/>
            <w:vAlign w:val="center"/>
          </w:tcPr>
          <w:p w14:paraId="000AEBAE" w14:textId="3EC60E7F" w:rsidR="00164EB1" w:rsidRPr="00BD7C20" w:rsidRDefault="00140000" w:rsidP="004E54A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C20">
              <w:rPr>
                <w:rFonts w:ascii="Times New Roman" w:eastAsia="Times New Roman" w:hAnsi="Times New Roman" w:cs="Times New Roman"/>
                <w:sz w:val="20"/>
                <w:szCs w:val="20"/>
              </w:rPr>
              <w:t>Plac Wolności 18</w:t>
            </w:r>
            <w:r w:rsidR="004609B0" w:rsidRPr="00BD7C2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14:paraId="5FAD4760" w14:textId="77777777" w:rsidR="00164EB1" w:rsidRPr="00BD7C20" w:rsidRDefault="00164EB1" w:rsidP="00C2487E">
            <w:pPr>
              <w:pStyle w:val="Akapitzlist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D7C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działka o nr ewid. </w:t>
            </w:r>
            <w:r w:rsidR="00C2487E" w:rsidRPr="00BD7C20">
              <w:rPr>
                <w:rFonts w:ascii="Times New Roman" w:eastAsiaTheme="minorHAnsi" w:hAnsi="Times New Roman" w:cs="Times New Roman"/>
                <w:sz w:val="20"/>
                <w:szCs w:val="20"/>
              </w:rPr>
              <w:t>432/4</w:t>
            </w:r>
          </w:p>
          <w:p w14:paraId="3E0024DE" w14:textId="159804DF" w:rsidR="00DD1D22" w:rsidRPr="00BD7C20" w:rsidRDefault="00DD1D22" w:rsidP="00C2487E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C20">
              <w:rPr>
                <w:rFonts w:ascii="Times New Roman" w:eastAsiaTheme="minorHAnsi" w:hAnsi="Times New Roman" w:cs="Times New Roman"/>
                <w:sz w:val="20"/>
                <w:szCs w:val="20"/>
              </w:rPr>
              <w:t>Obręb ewid. Szczecinek 13</w:t>
            </w:r>
          </w:p>
        </w:tc>
      </w:tr>
      <w:tr w:rsidR="00164EB1" w:rsidRPr="00571EA0" w14:paraId="203A8D6B" w14:textId="77777777" w:rsidTr="004E54A5">
        <w:tc>
          <w:tcPr>
            <w:tcW w:w="4398" w:type="dxa"/>
            <w:vAlign w:val="center"/>
          </w:tcPr>
          <w:p w14:paraId="7480C843" w14:textId="77777777" w:rsidR="00164EB1" w:rsidRPr="00BD7C20" w:rsidRDefault="00164EB1" w:rsidP="004E54A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C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Konstrukcja</w:t>
            </w:r>
          </w:p>
        </w:tc>
        <w:tc>
          <w:tcPr>
            <w:tcW w:w="4376" w:type="dxa"/>
            <w:vAlign w:val="center"/>
          </w:tcPr>
          <w:p w14:paraId="0B8FA1B0" w14:textId="75971565" w:rsidR="00164EB1" w:rsidRPr="00BD7C20" w:rsidRDefault="00164EB1" w:rsidP="003D421C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C20">
              <w:rPr>
                <w:rFonts w:ascii="Times New Roman" w:hAnsi="Times New Roman" w:cs="Times New Roman"/>
                <w:bCs/>
                <w:sz w:val="20"/>
                <w:szCs w:val="20"/>
              </w:rPr>
              <w:t>główna konstrukcja nośna wykonana jako żelbetowa, wypełnienie pustak ceramiczny, stropy: żelbetowe monolityczne,</w:t>
            </w:r>
            <w:r w:rsidR="003D421C" w:rsidRPr="00BD7C2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64EB1" w:rsidRPr="00571EA0" w14:paraId="33965590" w14:textId="77777777" w:rsidTr="004E54A5">
        <w:tc>
          <w:tcPr>
            <w:tcW w:w="4398" w:type="dxa"/>
            <w:vAlign w:val="center"/>
          </w:tcPr>
          <w:p w14:paraId="0150095B" w14:textId="77777777" w:rsidR="00164EB1" w:rsidRPr="00BD7C20" w:rsidRDefault="00164EB1" w:rsidP="004E54A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C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Technologia budowy</w:t>
            </w:r>
          </w:p>
        </w:tc>
        <w:tc>
          <w:tcPr>
            <w:tcW w:w="4376" w:type="dxa"/>
            <w:vAlign w:val="center"/>
          </w:tcPr>
          <w:p w14:paraId="7683A679" w14:textId="60B9C1FB" w:rsidR="00164EB1" w:rsidRPr="00BD7C20" w:rsidRDefault="00AA135D" w:rsidP="006C6C32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C20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164EB1" w:rsidRPr="00BD7C20">
              <w:rPr>
                <w:rFonts w:ascii="Times New Roman" w:eastAsia="Times New Roman" w:hAnsi="Times New Roman" w:cs="Times New Roman"/>
                <w:sz w:val="20"/>
                <w:szCs w:val="20"/>
              </w:rPr>
              <w:t>radycyjna,</w:t>
            </w:r>
          </w:p>
        </w:tc>
      </w:tr>
      <w:tr w:rsidR="006C6C32" w:rsidRPr="00571EA0" w14:paraId="51452072" w14:textId="77777777" w:rsidTr="004E54A5">
        <w:tc>
          <w:tcPr>
            <w:tcW w:w="4398" w:type="dxa"/>
            <w:vAlign w:val="center"/>
          </w:tcPr>
          <w:p w14:paraId="23A1A530" w14:textId="005868A6" w:rsidR="006C6C32" w:rsidRPr="00BD7C20" w:rsidRDefault="006C6C32" w:rsidP="00D51673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C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Rok </w:t>
            </w:r>
            <w:r w:rsidR="00D51673" w:rsidRPr="00BD7C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oddania do eksploatacji</w:t>
            </w:r>
          </w:p>
        </w:tc>
        <w:tc>
          <w:tcPr>
            <w:tcW w:w="4376" w:type="dxa"/>
            <w:vAlign w:val="center"/>
          </w:tcPr>
          <w:p w14:paraId="0B4AD7CA" w14:textId="71603893" w:rsidR="006C6C32" w:rsidRPr="00BD7C20" w:rsidRDefault="00D51673" w:rsidP="006C6C32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BD7C20">
              <w:rPr>
                <w:rFonts w:ascii="Times New Roman" w:eastAsia="Times New Roman" w:hAnsi="Times New Roman" w:cs="Times New Roman"/>
                <w:sz w:val="20"/>
                <w:szCs w:val="20"/>
              </w:rPr>
              <w:t>1992</w:t>
            </w:r>
          </w:p>
        </w:tc>
      </w:tr>
      <w:tr w:rsidR="00164EB1" w:rsidRPr="00571EA0" w14:paraId="0110EF96" w14:textId="77777777" w:rsidTr="004E54A5">
        <w:tc>
          <w:tcPr>
            <w:tcW w:w="4398" w:type="dxa"/>
            <w:vAlign w:val="center"/>
          </w:tcPr>
          <w:p w14:paraId="295D4005" w14:textId="2ABE672A" w:rsidR="00164EB1" w:rsidRPr="00BD7C20" w:rsidRDefault="00D51673" w:rsidP="00D51673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C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Oznaczenie </w:t>
            </w:r>
            <w:r w:rsidR="00164EB1" w:rsidRPr="00BD7C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klat</w:t>
            </w:r>
            <w:r w:rsidRPr="00BD7C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</w:t>
            </w:r>
            <w:r w:rsidR="00164EB1" w:rsidRPr="00BD7C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schodow</w:t>
            </w:r>
            <w:r w:rsidRPr="00BD7C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ej</w:t>
            </w:r>
          </w:p>
        </w:tc>
        <w:tc>
          <w:tcPr>
            <w:tcW w:w="4376" w:type="dxa"/>
            <w:vAlign w:val="center"/>
          </w:tcPr>
          <w:p w14:paraId="796DB6F6" w14:textId="3EB472CE" w:rsidR="00164EB1" w:rsidRPr="00BD7C20" w:rsidRDefault="00D51673" w:rsidP="004E54A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BD7C2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DB6768" w:rsidRPr="00571EA0" w14:paraId="151F6177" w14:textId="77777777" w:rsidTr="004E54A5">
        <w:tc>
          <w:tcPr>
            <w:tcW w:w="4398" w:type="dxa"/>
            <w:vAlign w:val="center"/>
          </w:tcPr>
          <w:p w14:paraId="1F77A548" w14:textId="4A949E67" w:rsidR="00DB6768" w:rsidRPr="00BD7C20" w:rsidRDefault="00DB6768" w:rsidP="00D51673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C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 kondygnacji</w:t>
            </w:r>
          </w:p>
        </w:tc>
        <w:tc>
          <w:tcPr>
            <w:tcW w:w="4376" w:type="dxa"/>
            <w:vAlign w:val="center"/>
          </w:tcPr>
          <w:p w14:paraId="4C0C7633" w14:textId="428DAF8F" w:rsidR="00DB6768" w:rsidRPr="00BD7C20" w:rsidRDefault="00DB6768" w:rsidP="004E54A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C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64EB1" w:rsidRPr="00571EA0" w14:paraId="2028493E" w14:textId="77777777" w:rsidTr="004E54A5">
        <w:trPr>
          <w:trHeight w:val="270"/>
        </w:trPr>
        <w:tc>
          <w:tcPr>
            <w:tcW w:w="4398" w:type="dxa"/>
            <w:vAlign w:val="center"/>
          </w:tcPr>
          <w:p w14:paraId="01C3F67B" w14:textId="543F331E" w:rsidR="00164EB1" w:rsidRPr="00BD7C20" w:rsidRDefault="00DB6768" w:rsidP="004E54A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C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</w:t>
            </w:r>
            <w:r w:rsidR="00164EB1" w:rsidRPr="00BD7C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kondygnacji</w:t>
            </w:r>
          </w:p>
        </w:tc>
        <w:tc>
          <w:tcPr>
            <w:tcW w:w="4376" w:type="dxa"/>
            <w:vAlign w:val="center"/>
          </w:tcPr>
          <w:p w14:paraId="2FF68A66" w14:textId="5094C821" w:rsidR="00164EB1" w:rsidRPr="00BD7C20" w:rsidRDefault="00D51673" w:rsidP="00301458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BD7C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B6768" w:rsidRPr="00BD7C20">
              <w:rPr>
                <w:rFonts w:ascii="Times New Roman" w:eastAsia="Times New Roman" w:hAnsi="Times New Roman" w:cs="Times New Roman"/>
                <w:sz w:val="20"/>
                <w:szCs w:val="20"/>
              </w:rPr>
              <w:t>(pater)</w:t>
            </w:r>
          </w:p>
        </w:tc>
      </w:tr>
      <w:tr w:rsidR="00164EB1" w:rsidRPr="00571EA0" w14:paraId="30D2A7D6" w14:textId="77777777" w:rsidTr="004E54A5">
        <w:trPr>
          <w:trHeight w:val="270"/>
        </w:trPr>
        <w:tc>
          <w:tcPr>
            <w:tcW w:w="4398" w:type="dxa"/>
            <w:vAlign w:val="center"/>
          </w:tcPr>
          <w:p w14:paraId="448E8F5D" w14:textId="5369F420" w:rsidR="00164EB1" w:rsidRPr="00BD7C20" w:rsidRDefault="00164EB1" w:rsidP="004E54A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C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Powierzchnia użytkowa</w:t>
            </w:r>
            <w:r w:rsidR="00A17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lokalu 1</w:t>
            </w:r>
          </w:p>
        </w:tc>
        <w:tc>
          <w:tcPr>
            <w:tcW w:w="4376" w:type="dxa"/>
            <w:vAlign w:val="center"/>
          </w:tcPr>
          <w:p w14:paraId="2C1EB356" w14:textId="5592875F" w:rsidR="00164EB1" w:rsidRPr="00BD7C20" w:rsidRDefault="00D51673" w:rsidP="004E54A5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BD7C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35,46 </w:t>
            </w:r>
            <w:r w:rsidR="00164EB1" w:rsidRPr="00BD7C20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164EB1" w:rsidRPr="00BD7C2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</w:tbl>
    <w:p w14:paraId="2C09ADB9" w14:textId="77777777" w:rsidR="00D75CEB" w:rsidRDefault="00D75CEB" w:rsidP="00065D8B">
      <w:pPr>
        <w:spacing w:after="0"/>
        <w:ind w:left="284"/>
        <w:jc w:val="both"/>
        <w:rPr>
          <w:rFonts w:ascii="Times New Roman" w:eastAsiaTheme="minorHAnsi" w:hAnsi="Times New Roman" w:cs="Times New Roman"/>
          <w:b/>
        </w:rPr>
      </w:pPr>
    </w:p>
    <w:p w14:paraId="2E990A36" w14:textId="54CF8B3B" w:rsidR="00C66989" w:rsidRDefault="00164EB1" w:rsidP="005D45C8">
      <w:pPr>
        <w:spacing w:after="0"/>
        <w:ind w:left="284"/>
        <w:jc w:val="both"/>
        <w:rPr>
          <w:rFonts w:ascii="Times New Roman" w:eastAsiaTheme="minorHAnsi" w:hAnsi="Times New Roman" w:cs="Times New Roman"/>
          <w:b/>
        </w:rPr>
      </w:pPr>
      <w:r w:rsidRPr="00571EA0">
        <w:rPr>
          <w:rFonts w:ascii="Times New Roman" w:eastAsiaTheme="minorHAnsi" w:hAnsi="Times New Roman" w:cs="Times New Roman"/>
          <w:b/>
        </w:rPr>
        <w:t>Informacje dodatkowe:</w:t>
      </w:r>
    </w:p>
    <w:p w14:paraId="6F4C5AA7" w14:textId="787911AD" w:rsidR="00D75CEB" w:rsidRDefault="00973312" w:rsidP="00973312">
      <w:p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973312">
        <w:rPr>
          <w:rFonts w:ascii="Times New Roman" w:eastAsiaTheme="minorHAnsi" w:hAnsi="Times New Roman" w:cs="Times New Roman"/>
        </w:rPr>
        <w:t>Budynek wieloklatkowy, lokal użytkowy</w:t>
      </w:r>
      <w:r w:rsidR="007A1CCD">
        <w:rPr>
          <w:rFonts w:ascii="Times New Roman" w:eastAsiaTheme="minorHAnsi" w:hAnsi="Times New Roman" w:cs="Times New Roman"/>
        </w:rPr>
        <w:t>,</w:t>
      </w:r>
      <w:r w:rsidRPr="00973312">
        <w:rPr>
          <w:rFonts w:ascii="Times New Roman" w:eastAsiaTheme="minorHAnsi" w:hAnsi="Times New Roman" w:cs="Times New Roman"/>
        </w:rPr>
        <w:t xml:space="preserve"> niemieszkalny na parterze</w:t>
      </w:r>
      <w:r w:rsidRPr="00973312">
        <w:rPr>
          <w:rFonts w:ascii="Times New Roman" w:eastAsia="Times New Roman" w:hAnsi="Times New Roman" w:cs="Times New Roman"/>
        </w:rPr>
        <w:t xml:space="preserve">. Pomieszczenia wchodzące w skład lokalu to: poczekalnia, gabinet i dwa małe pomieszczenia gospodarcze (dawne w-c). Lokal posiada instalację: wodno-kanalizacyjną z sieci miejskiej, elektryczną, c.o. oraz c.w.u. z sieci miejskiej. </w:t>
      </w:r>
      <w:r w:rsidR="00BD7C20">
        <w:rPr>
          <w:rFonts w:ascii="Times New Roman" w:eastAsia="Times New Roman" w:hAnsi="Times New Roman" w:cs="Times New Roman"/>
        </w:rPr>
        <w:t>L</w:t>
      </w:r>
      <w:r w:rsidRPr="00973312">
        <w:rPr>
          <w:rFonts w:ascii="Times New Roman" w:eastAsia="Times New Roman" w:hAnsi="Times New Roman" w:cs="Times New Roman"/>
        </w:rPr>
        <w:t xml:space="preserve">okal obok (do którego </w:t>
      </w:r>
      <w:r w:rsidR="00E8649B">
        <w:rPr>
          <w:rFonts w:ascii="Times New Roman" w:eastAsia="Times New Roman" w:hAnsi="Times New Roman" w:cs="Times New Roman"/>
        </w:rPr>
        <w:t xml:space="preserve">zostało zaplanowane przejście) to lokal biurowy- </w:t>
      </w:r>
      <w:r w:rsidR="00DA178C">
        <w:rPr>
          <w:rFonts w:ascii="Times New Roman" w:eastAsia="Times New Roman" w:hAnsi="Times New Roman" w:cs="Times New Roman"/>
        </w:rPr>
        <w:t xml:space="preserve">PT </w:t>
      </w:r>
      <w:r w:rsidRPr="00973312">
        <w:rPr>
          <w:rFonts w:ascii="Times New Roman" w:eastAsia="Times New Roman" w:hAnsi="Times New Roman" w:cs="Times New Roman"/>
        </w:rPr>
        <w:t>KRUS.</w:t>
      </w:r>
    </w:p>
    <w:p w14:paraId="520DA71D" w14:textId="77777777" w:rsidR="00090B10" w:rsidRDefault="00090B10" w:rsidP="00973312">
      <w:pPr>
        <w:spacing w:after="0"/>
        <w:ind w:left="284"/>
        <w:jc w:val="both"/>
        <w:rPr>
          <w:rFonts w:ascii="Times New Roman" w:eastAsia="Times New Roman" w:hAnsi="Times New Roman" w:cs="Times New Roman"/>
        </w:rPr>
      </w:pPr>
    </w:p>
    <w:p w14:paraId="0BF7B715" w14:textId="186EFAD5" w:rsidR="00065D8B" w:rsidRPr="00130827" w:rsidRDefault="00065D8B" w:rsidP="008908F1">
      <w:pPr>
        <w:pStyle w:val="Akapitzlist"/>
        <w:numPr>
          <w:ilvl w:val="0"/>
          <w:numId w:val="1"/>
        </w:numPr>
        <w:overflowPunct w:val="0"/>
        <w:autoSpaceDE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b/>
          <w:u w:val="single"/>
        </w:rPr>
      </w:pPr>
      <w:r w:rsidRPr="00130827">
        <w:rPr>
          <w:rFonts w:ascii="Times New Roman" w:hAnsi="Times New Roman"/>
          <w:b/>
          <w:u w:val="single"/>
        </w:rPr>
        <w:t>Dokumenty wyjściowe jakimi dysponuje Zamawiający:</w:t>
      </w:r>
    </w:p>
    <w:p w14:paraId="11DCF1D4" w14:textId="77777777" w:rsidR="00130827" w:rsidRDefault="00EF1E7F" w:rsidP="00130827">
      <w:pPr>
        <w:pStyle w:val="Akapitzlist"/>
        <w:overflowPunct w:val="0"/>
        <w:autoSpaceDE w:val="0"/>
        <w:adjustRightInd w:val="0"/>
        <w:spacing w:after="0" w:line="360" w:lineRule="auto"/>
        <w:ind w:left="426"/>
        <w:jc w:val="both"/>
        <w:rPr>
          <w:rFonts w:ascii="Times New Roman" w:hAnsi="Times New Roman"/>
        </w:rPr>
      </w:pPr>
      <w:r w:rsidRPr="008A4BF1">
        <w:rPr>
          <w:rFonts w:ascii="Times New Roman" w:hAnsi="Times New Roman"/>
        </w:rPr>
        <w:t>- rzut parteru</w:t>
      </w:r>
      <w:r w:rsidR="00130827">
        <w:rPr>
          <w:rFonts w:ascii="Times New Roman" w:hAnsi="Times New Roman"/>
        </w:rPr>
        <w:t xml:space="preserve"> </w:t>
      </w:r>
    </w:p>
    <w:p w14:paraId="40F98097" w14:textId="2F593160" w:rsidR="00130827" w:rsidRPr="00130827" w:rsidRDefault="00130827" w:rsidP="00130827">
      <w:pPr>
        <w:pStyle w:val="Akapitzlist"/>
        <w:overflowPunct w:val="0"/>
        <w:autoSpaceDE w:val="0"/>
        <w:adjustRightInd w:val="0"/>
        <w:spacing w:after="0" w:line="360" w:lineRule="auto"/>
        <w:ind w:left="426"/>
        <w:jc w:val="both"/>
        <w:rPr>
          <w:rFonts w:ascii="Times New Roman" w:hAnsi="Times New Roman"/>
        </w:rPr>
      </w:pPr>
      <w:r w:rsidRPr="00130827">
        <w:rPr>
          <w:rFonts w:ascii="Times New Roman" w:eastAsia="Arial Narrow" w:hAnsi="Times New Roman" w:cs="Times New Roman"/>
        </w:rPr>
        <w:t>Poniższy plan przedstawia rzut parteru nieruchomości, w której są dwa lokale :</w:t>
      </w:r>
    </w:p>
    <w:p w14:paraId="3EC7014A" w14:textId="541AA535" w:rsidR="00130827" w:rsidRDefault="00130827" w:rsidP="0013082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kolorem różowym oznaczono lokal 1 (</w:t>
      </w:r>
      <w:r w:rsidR="00BB0146">
        <w:rPr>
          <w:rFonts w:ascii="Times New Roman" w:hAnsi="Times New Roman" w:cs="Times New Roman"/>
        </w:rPr>
        <w:t>nowy</w:t>
      </w:r>
      <w:r>
        <w:rPr>
          <w:rFonts w:ascii="Times New Roman" w:hAnsi="Times New Roman" w:cs="Times New Roman"/>
        </w:rPr>
        <w:t>) ,</w:t>
      </w:r>
    </w:p>
    <w:p w14:paraId="738944F4" w14:textId="2BF19DDE" w:rsidR="00130827" w:rsidRDefault="00130827" w:rsidP="0013082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kolorem zielonym oznaczono lokal 2 (lokal biurowy</w:t>
      </w:r>
      <w:r w:rsidR="00BB0146">
        <w:rPr>
          <w:rFonts w:ascii="Times New Roman" w:hAnsi="Times New Roman" w:cs="Times New Roman"/>
        </w:rPr>
        <w:t xml:space="preserve">- </w:t>
      </w:r>
      <w:r w:rsidR="00B952DC">
        <w:rPr>
          <w:rFonts w:ascii="Times New Roman" w:hAnsi="Times New Roman" w:cs="Times New Roman"/>
        </w:rPr>
        <w:t xml:space="preserve">PT </w:t>
      </w:r>
      <w:r w:rsidR="00BB0146">
        <w:rPr>
          <w:rFonts w:ascii="Times New Roman" w:hAnsi="Times New Roman" w:cs="Times New Roman"/>
        </w:rPr>
        <w:t>KRUS</w:t>
      </w:r>
      <w:r>
        <w:rPr>
          <w:rFonts w:ascii="Times New Roman" w:hAnsi="Times New Roman" w:cs="Times New Roman"/>
        </w:rPr>
        <w:t>).</w:t>
      </w:r>
    </w:p>
    <w:p w14:paraId="34993883" w14:textId="0551300C" w:rsidR="00B24E6A" w:rsidRDefault="009723CD" w:rsidP="00B24E6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DAB405C" wp14:editId="337550CA">
            <wp:simplePos x="0" y="0"/>
            <wp:positionH relativeFrom="column">
              <wp:posOffset>1101090</wp:posOffset>
            </wp:positionH>
            <wp:positionV relativeFrom="paragraph">
              <wp:posOffset>190500</wp:posOffset>
            </wp:positionV>
            <wp:extent cx="3990975" cy="461010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wy rzut szczecinek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F0D25" w14:textId="77777777" w:rsidR="00B24E6A" w:rsidRPr="00B24E6A" w:rsidRDefault="00B24E6A" w:rsidP="00B24E6A">
      <w:pPr>
        <w:rPr>
          <w:rFonts w:ascii="Times New Roman" w:hAnsi="Times New Roman" w:cs="Times New Roman"/>
        </w:rPr>
      </w:pPr>
    </w:p>
    <w:p w14:paraId="1F2F30F8" w14:textId="77777777" w:rsidR="00B24E6A" w:rsidRPr="00B24E6A" w:rsidRDefault="00B24E6A" w:rsidP="00B24E6A">
      <w:pPr>
        <w:rPr>
          <w:rFonts w:ascii="Times New Roman" w:hAnsi="Times New Roman" w:cs="Times New Roman"/>
        </w:rPr>
      </w:pPr>
    </w:p>
    <w:p w14:paraId="08B8271E" w14:textId="77777777" w:rsidR="00B24E6A" w:rsidRPr="00B24E6A" w:rsidRDefault="00B24E6A" w:rsidP="00B24E6A">
      <w:pPr>
        <w:rPr>
          <w:rFonts w:ascii="Times New Roman" w:hAnsi="Times New Roman" w:cs="Times New Roman"/>
        </w:rPr>
      </w:pPr>
    </w:p>
    <w:p w14:paraId="16ACE2A7" w14:textId="1BC14DA4" w:rsidR="00B24E6A" w:rsidRDefault="00B24E6A" w:rsidP="00B24E6A">
      <w:pPr>
        <w:spacing w:after="0" w:line="360" w:lineRule="auto"/>
        <w:rPr>
          <w:rFonts w:ascii="Times New Roman" w:hAnsi="Times New Roman" w:cs="Times New Roman"/>
        </w:rPr>
      </w:pPr>
    </w:p>
    <w:p w14:paraId="61CC58B4" w14:textId="6AFA2412" w:rsidR="00B24E6A" w:rsidRPr="00984D23" w:rsidRDefault="00B24E6A" w:rsidP="00B24E6A">
      <w:pPr>
        <w:tabs>
          <w:tab w:val="center" w:pos="844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ab/>
      </w:r>
      <w:r w:rsidR="00984D23" w:rsidRPr="00984D23"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2</w:t>
      </w:r>
    </w:p>
    <w:p w14:paraId="31CF69BC" w14:textId="77777777" w:rsidR="00B24E6A" w:rsidRPr="00B24E6A" w:rsidRDefault="00B24E6A" w:rsidP="00B24E6A">
      <w:pPr>
        <w:rPr>
          <w:rFonts w:ascii="Times New Roman" w:hAnsi="Times New Roman" w:cs="Times New Roman"/>
          <w:sz w:val="40"/>
          <w:szCs w:val="40"/>
        </w:rPr>
      </w:pPr>
    </w:p>
    <w:p w14:paraId="23FF2698" w14:textId="77777777" w:rsidR="00B24E6A" w:rsidRPr="00B24E6A" w:rsidRDefault="00B24E6A" w:rsidP="00B24E6A">
      <w:pPr>
        <w:rPr>
          <w:rFonts w:ascii="Times New Roman" w:hAnsi="Times New Roman" w:cs="Times New Roman"/>
          <w:sz w:val="40"/>
          <w:szCs w:val="40"/>
        </w:rPr>
      </w:pPr>
    </w:p>
    <w:p w14:paraId="3D76530E" w14:textId="0E786313" w:rsidR="00B24E6A" w:rsidRDefault="00B24E6A" w:rsidP="00B24E6A">
      <w:pPr>
        <w:tabs>
          <w:tab w:val="center" w:pos="844"/>
        </w:tabs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14:paraId="3B7D78D0" w14:textId="581C3639" w:rsidR="00D75CEB" w:rsidRPr="0011095C" w:rsidRDefault="00B24E6A" w:rsidP="00B24E6A">
      <w:pPr>
        <w:tabs>
          <w:tab w:val="center" w:pos="84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984D23" w:rsidRPr="00090B10"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1</w:t>
      </w:r>
      <w:r w:rsidRPr="00B24E6A">
        <w:rPr>
          <w:rFonts w:ascii="Times New Roman" w:hAnsi="Times New Roman" w:cs="Times New Roman"/>
          <w:sz w:val="48"/>
          <w:szCs w:val="48"/>
        </w:rPr>
        <w:br w:type="textWrapping" w:clear="all"/>
      </w:r>
    </w:p>
    <w:p w14:paraId="7FA41807" w14:textId="06F0F8CF" w:rsidR="002E0D9F" w:rsidRDefault="002E0D9F" w:rsidP="0010492D">
      <w:pPr>
        <w:pStyle w:val="Akapitzlist"/>
        <w:spacing w:after="0"/>
        <w:ind w:left="425"/>
        <w:jc w:val="both"/>
        <w:rPr>
          <w:rFonts w:ascii="Times New Roman" w:hAnsi="Times New Roman" w:cs="Times New Roman"/>
        </w:rPr>
      </w:pPr>
      <w:r w:rsidRPr="00AE5F8A">
        <w:rPr>
          <w:rFonts w:ascii="Times New Roman" w:eastAsia="Times New Roman" w:hAnsi="Times New Roman" w:cs="Times New Roman"/>
          <w:b/>
          <w:u w:val="single"/>
        </w:rPr>
        <w:t>Uwaga: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Wykonawca opracuje koncepcję proponowanych rozwiązań z uwzględnieniem podziału pracy na etapy, mając na uwadze, </w:t>
      </w:r>
      <w:r w:rsidR="00661A8A">
        <w:rPr>
          <w:rFonts w:ascii="Times New Roman" w:hAnsi="Times New Roman" w:cs="Times New Roman"/>
        </w:rPr>
        <w:t xml:space="preserve">iż </w:t>
      </w:r>
      <w:r>
        <w:rPr>
          <w:rFonts w:ascii="Times New Roman" w:hAnsi="Times New Roman" w:cs="Times New Roman"/>
        </w:rPr>
        <w:t xml:space="preserve">w lokalu </w:t>
      </w:r>
      <w:r w:rsidR="001108C4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prowadzona jest bieżąca działalność </w:t>
      </w:r>
      <w:r w:rsidR="00DD5E1A">
        <w:rPr>
          <w:rFonts w:ascii="Times New Roman" w:hAnsi="Times New Roman" w:cs="Times New Roman"/>
        </w:rPr>
        <w:t>PT</w:t>
      </w:r>
      <w:r>
        <w:rPr>
          <w:rFonts w:ascii="Times New Roman" w:hAnsi="Times New Roman" w:cs="Times New Roman"/>
        </w:rPr>
        <w:t xml:space="preserve"> KRUS.</w:t>
      </w:r>
    </w:p>
    <w:p w14:paraId="08035E73" w14:textId="08A3669C" w:rsidR="00632C2D" w:rsidRDefault="00632C2D" w:rsidP="002E0D9F">
      <w:pPr>
        <w:spacing w:after="0" w:line="360" w:lineRule="auto"/>
        <w:rPr>
          <w:rFonts w:ascii="Times New Roman" w:hAnsi="Times New Roman" w:cs="Times New Roman"/>
        </w:rPr>
      </w:pPr>
    </w:p>
    <w:p w14:paraId="7F536672" w14:textId="0E86A0CA" w:rsidR="0085461D" w:rsidRPr="003D421C" w:rsidRDefault="00CF03BF" w:rsidP="00002C3E">
      <w:pPr>
        <w:pStyle w:val="Akapitzlist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</w:rPr>
      </w:pPr>
      <w:r w:rsidRPr="00490983">
        <w:rPr>
          <w:rFonts w:ascii="Times New Roman" w:hAnsi="Times New Roman" w:cs="Times New Roman"/>
          <w:b/>
          <w:u w:val="single"/>
        </w:rPr>
        <w:t>Z</w:t>
      </w:r>
      <w:r w:rsidR="004C7B81" w:rsidRPr="00490983">
        <w:rPr>
          <w:rFonts w:ascii="Times New Roman" w:hAnsi="Times New Roman" w:cs="Times New Roman"/>
          <w:b/>
          <w:u w:val="single"/>
        </w:rPr>
        <w:t>akres dokumentacji projektowej :</w:t>
      </w:r>
    </w:p>
    <w:p w14:paraId="3130DB2A" w14:textId="56D71334" w:rsidR="00BA2AE8" w:rsidRPr="00DB3A26" w:rsidRDefault="00DB3A26" w:rsidP="00002C3E">
      <w:pPr>
        <w:pStyle w:val="Akapitzlist"/>
        <w:widowControl w:val="0"/>
        <w:numPr>
          <w:ilvl w:val="0"/>
          <w:numId w:val="28"/>
        </w:numPr>
        <w:autoSpaceDN w:val="0"/>
        <w:spacing w:after="0" w:line="23" w:lineRule="atLeast"/>
        <w:ind w:left="851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632C2D" w:rsidRPr="00DB3A26">
        <w:rPr>
          <w:rFonts w:ascii="Times New Roman" w:eastAsia="Times New Roman" w:hAnsi="Times New Roman" w:cs="Times New Roman"/>
          <w:b/>
        </w:rPr>
        <w:t xml:space="preserve">demontaż i utylizacja </w:t>
      </w:r>
      <w:r w:rsidR="002802FB" w:rsidRPr="00DB3A26">
        <w:rPr>
          <w:rFonts w:ascii="Times New Roman" w:eastAsia="Times New Roman" w:hAnsi="Times New Roman" w:cs="Times New Roman"/>
          <w:b/>
        </w:rPr>
        <w:t>w całym lokalu</w:t>
      </w:r>
      <w:r w:rsidR="00CE3617">
        <w:rPr>
          <w:rFonts w:ascii="Times New Roman" w:eastAsia="Times New Roman" w:hAnsi="Times New Roman" w:cs="Times New Roman"/>
          <w:b/>
        </w:rPr>
        <w:t xml:space="preserve"> 1</w:t>
      </w:r>
      <w:r w:rsidR="002802FB" w:rsidRPr="00DB3A26">
        <w:rPr>
          <w:rFonts w:ascii="Times New Roman" w:eastAsia="Times New Roman" w:hAnsi="Times New Roman" w:cs="Times New Roman"/>
          <w:b/>
        </w:rPr>
        <w:t xml:space="preserve"> - </w:t>
      </w:r>
      <w:r w:rsidR="00632C2D" w:rsidRPr="00DB3A26">
        <w:rPr>
          <w:rFonts w:ascii="Times New Roman" w:eastAsia="Times New Roman" w:hAnsi="Times New Roman" w:cs="Times New Roman"/>
          <w:b/>
        </w:rPr>
        <w:t>starych płytek</w:t>
      </w:r>
      <w:r w:rsidR="00BA2AE8" w:rsidRPr="00DB3A26">
        <w:rPr>
          <w:rFonts w:ascii="Times New Roman" w:eastAsia="Times New Roman" w:hAnsi="Times New Roman" w:cs="Times New Roman"/>
          <w:b/>
        </w:rPr>
        <w:t xml:space="preserve"> a w to miejsce</w:t>
      </w:r>
      <w:r w:rsidR="002802FB" w:rsidRPr="00DB3A26">
        <w:rPr>
          <w:rFonts w:ascii="Times New Roman" w:eastAsia="Times New Roman" w:hAnsi="Times New Roman" w:cs="Times New Roman"/>
          <w:b/>
        </w:rPr>
        <w:t xml:space="preserve"> </w:t>
      </w:r>
      <w:r w:rsidR="009036ED" w:rsidRPr="00DB3A26">
        <w:rPr>
          <w:rFonts w:ascii="Times New Roman" w:eastAsia="Times New Roman" w:hAnsi="Times New Roman" w:cs="Times New Roman"/>
          <w:b/>
        </w:rPr>
        <w:t xml:space="preserve">zaprojektowanie </w:t>
      </w:r>
      <w:r w:rsidR="00632C2D" w:rsidRPr="00DB3A26">
        <w:rPr>
          <w:rFonts w:ascii="Times New Roman" w:eastAsia="Times New Roman" w:hAnsi="Times New Roman" w:cs="Times New Roman"/>
          <w:b/>
        </w:rPr>
        <w:t xml:space="preserve">nowych płytek gresowych. </w:t>
      </w:r>
    </w:p>
    <w:p w14:paraId="572DD5AC" w14:textId="569761F6" w:rsidR="00EE789B" w:rsidRDefault="00632C2D" w:rsidP="00002C3E">
      <w:pPr>
        <w:pStyle w:val="Akapitzlist"/>
        <w:widowControl w:val="0"/>
        <w:autoSpaceDN w:val="0"/>
        <w:spacing w:after="0" w:line="23" w:lineRule="atLeast"/>
        <w:ind w:left="851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Stare płytki należy skuć, powierzchnię wyrównywać,</w:t>
      </w:r>
      <w:r w:rsidR="00EF3514">
        <w:rPr>
          <w:rFonts w:ascii="Times New Roman" w:eastAsia="Times New Roman" w:hAnsi="Times New Roman" w:cs="Times New Roman"/>
        </w:rPr>
        <w:t xml:space="preserve"> </w:t>
      </w:r>
      <w:r w:rsidR="00EF3514" w:rsidRPr="00B63E34">
        <w:rPr>
          <w:rFonts w:ascii="Times New Roman" w:eastAsia="Times New Roman" w:hAnsi="Times New Roman" w:cs="Times New Roman"/>
        </w:rPr>
        <w:t>dostosować poziom do istniejącego w lokalu przynależnym</w:t>
      </w:r>
      <w:r w:rsidR="00BA2AE8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 następnie ułożyć nowe płytki gresowe</w:t>
      </w:r>
      <w:r w:rsidR="00056355">
        <w:rPr>
          <w:rFonts w:ascii="Times New Roman" w:eastAsia="Times New Roman" w:hAnsi="Times New Roman" w:cs="Times New Roman"/>
        </w:rPr>
        <w:t>.</w:t>
      </w:r>
      <w:r w:rsidR="000D1065" w:rsidDel="000D1065">
        <w:rPr>
          <w:rFonts w:ascii="Times New Roman" w:eastAsia="Times New Roman" w:hAnsi="Times New Roman" w:cs="Times New Roman"/>
        </w:rPr>
        <w:t xml:space="preserve"> </w:t>
      </w:r>
      <w:r w:rsidR="00BA2AE8" w:rsidRPr="00BA2AE8">
        <w:rPr>
          <w:rFonts w:ascii="Times New Roman" w:eastAsia="Times New Roman" w:hAnsi="Times New Roman" w:cs="Times New Roman"/>
        </w:rPr>
        <w:t>Część płytek przykryta jest linoleum</w:t>
      </w:r>
      <w:r w:rsidR="00EF1AD7">
        <w:rPr>
          <w:rFonts w:ascii="Times New Roman" w:eastAsia="Times New Roman" w:hAnsi="Times New Roman" w:cs="Times New Roman"/>
        </w:rPr>
        <w:t xml:space="preserve"> </w:t>
      </w:r>
      <w:r w:rsidR="00EF1AD7">
        <w:rPr>
          <w:rFonts w:ascii="Times New Roman" w:eastAsia="Times New Roman" w:hAnsi="Times New Roman" w:cs="Times New Roman"/>
        </w:rPr>
        <w:br/>
        <w:t xml:space="preserve"> (oznaczenie C-Poczekalnia)</w:t>
      </w:r>
      <w:r w:rsidR="00BA2AE8">
        <w:rPr>
          <w:rFonts w:ascii="Times New Roman" w:eastAsia="Times New Roman" w:hAnsi="Times New Roman" w:cs="Times New Roman"/>
        </w:rPr>
        <w:t>.</w:t>
      </w:r>
    </w:p>
    <w:p w14:paraId="13934CA9" w14:textId="6E549A4D" w:rsidR="00BA2AE8" w:rsidRPr="00347BB2" w:rsidRDefault="00BA2AE8" w:rsidP="00002C3E">
      <w:pPr>
        <w:widowControl w:val="0"/>
        <w:autoSpaceDN w:val="0"/>
        <w:spacing w:after="0" w:line="23" w:lineRule="atLeast"/>
        <w:ind w:left="851"/>
        <w:jc w:val="both"/>
        <w:textAlignment w:val="baseline"/>
        <w:rPr>
          <w:rFonts w:ascii="Times New Roman" w:eastAsia="Times New Roman" w:hAnsi="Times New Roman" w:cs="Times New Roman"/>
        </w:rPr>
      </w:pPr>
      <w:r w:rsidRPr="00454A4D">
        <w:rPr>
          <w:rFonts w:ascii="Times New Roman" w:eastAsia="Times New Roman" w:hAnsi="Times New Roman" w:cs="Times New Roman"/>
        </w:rPr>
        <w:t>Przy ścianie znajdują się płytki wykończeniowe, które należy zdemontować i zutylizować, a w ich miejsc</w:t>
      </w:r>
      <w:r>
        <w:rPr>
          <w:rFonts w:ascii="Times New Roman" w:eastAsia="Times New Roman" w:hAnsi="Times New Roman" w:cs="Times New Roman"/>
        </w:rPr>
        <w:t>e</w:t>
      </w:r>
      <w:r w:rsidRPr="00454A4D">
        <w:rPr>
          <w:rFonts w:ascii="Times New Roman" w:eastAsia="Times New Roman" w:hAnsi="Times New Roman" w:cs="Times New Roman"/>
        </w:rPr>
        <w:t xml:space="preserve"> znaleźć się powinny cokoły wykonane z płytek </w:t>
      </w:r>
      <w:r>
        <w:rPr>
          <w:rFonts w:ascii="Times New Roman" w:eastAsia="Times New Roman" w:hAnsi="Times New Roman" w:cs="Times New Roman"/>
        </w:rPr>
        <w:t xml:space="preserve">takich </w:t>
      </w:r>
      <w:r w:rsidRPr="00454A4D">
        <w:rPr>
          <w:rFonts w:ascii="Times New Roman" w:eastAsia="Times New Roman" w:hAnsi="Times New Roman" w:cs="Times New Roman"/>
        </w:rPr>
        <w:t>jak nowo położony gres.</w:t>
      </w:r>
    </w:p>
    <w:p w14:paraId="135C28AF" w14:textId="4454E180" w:rsidR="00632C2D" w:rsidRPr="00EF613F" w:rsidRDefault="00632C2D" w:rsidP="00002C3E">
      <w:pPr>
        <w:widowControl w:val="0"/>
        <w:autoSpaceDN w:val="0"/>
        <w:spacing w:after="0" w:line="23" w:lineRule="atLeast"/>
        <w:ind w:left="851"/>
        <w:jc w:val="both"/>
        <w:textAlignment w:val="baseline"/>
        <w:rPr>
          <w:rFonts w:ascii="Times New Roman" w:eastAsia="Times New Roman" w:hAnsi="Times New Roman" w:cs="Times New Roman"/>
        </w:rPr>
      </w:pPr>
      <w:r w:rsidRPr="00EF613F">
        <w:rPr>
          <w:rFonts w:ascii="Times New Roman" w:eastAsia="Times New Roman" w:hAnsi="Times New Roman" w:cs="Times New Roman"/>
        </w:rPr>
        <w:t>Nowe płytki muszą spełniać następujące parametry:</w:t>
      </w:r>
    </w:p>
    <w:p w14:paraId="705C4FA0" w14:textId="61E899D0" w:rsidR="00E541F4" w:rsidRDefault="00F707DC" w:rsidP="00002C3E">
      <w:pPr>
        <w:pStyle w:val="Akapitzlist"/>
        <w:widowControl w:val="0"/>
        <w:numPr>
          <w:ilvl w:val="0"/>
          <w:numId w:val="15"/>
        </w:numPr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gres techniczny bądź porcelanowy,</w:t>
      </w:r>
    </w:p>
    <w:p w14:paraId="3361ABB6" w14:textId="208EBA0A" w:rsidR="00454A4D" w:rsidRDefault="00454A4D" w:rsidP="00002C3E">
      <w:pPr>
        <w:pStyle w:val="Akapitzlist"/>
        <w:widowControl w:val="0"/>
        <w:numPr>
          <w:ilvl w:val="0"/>
          <w:numId w:val="15"/>
        </w:numPr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gatunek I,</w:t>
      </w:r>
    </w:p>
    <w:p w14:paraId="03B6B748" w14:textId="5467BE40" w:rsidR="00F707DC" w:rsidRDefault="00F707DC" w:rsidP="00002C3E">
      <w:pPr>
        <w:pStyle w:val="Akapitzlist"/>
        <w:widowControl w:val="0"/>
        <w:numPr>
          <w:ilvl w:val="0"/>
          <w:numId w:val="15"/>
        </w:numPr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niepolerowany,</w:t>
      </w:r>
    </w:p>
    <w:p w14:paraId="4E04542C" w14:textId="1E83CDA7" w:rsidR="00632C2D" w:rsidRDefault="00632C2D" w:rsidP="00002C3E">
      <w:pPr>
        <w:pStyle w:val="Akapitzlist"/>
        <w:widowControl w:val="0"/>
        <w:numPr>
          <w:ilvl w:val="0"/>
          <w:numId w:val="15"/>
        </w:numPr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antypośli</w:t>
      </w:r>
      <w:r w:rsidR="00E541F4"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</w:rPr>
        <w:t>gow</w:t>
      </w:r>
      <w:r w:rsidR="00E541F4">
        <w:rPr>
          <w:rFonts w:ascii="Times New Roman" w:eastAsia="Times New Roman" w:hAnsi="Times New Roman" w:cs="Times New Roman"/>
        </w:rPr>
        <w:t>y</w:t>
      </w:r>
      <w:r w:rsidR="00F707DC">
        <w:rPr>
          <w:rFonts w:ascii="Times New Roman" w:eastAsia="Times New Roman" w:hAnsi="Times New Roman" w:cs="Times New Roman"/>
        </w:rPr>
        <w:t xml:space="preserve"> o klasie poślizgu niemniejszej niż R10</w:t>
      </w:r>
      <w:r w:rsidR="00454A4D">
        <w:rPr>
          <w:rFonts w:ascii="Times New Roman" w:eastAsia="Times New Roman" w:hAnsi="Times New Roman" w:cs="Times New Roman"/>
        </w:rPr>
        <w:t>,</w:t>
      </w:r>
    </w:p>
    <w:p w14:paraId="0AE18659" w14:textId="4175461A" w:rsidR="00F707DC" w:rsidRDefault="00F707DC" w:rsidP="00002C3E">
      <w:pPr>
        <w:pStyle w:val="Akapitzlist"/>
        <w:widowControl w:val="0"/>
        <w:numPr>
          <w:ilvl w:val="0"/>
          <w:numId w:val="15"/>
        </w:numPr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klasa ścieralności nie mniejsza niż klasa 4</w:t>
      </w:r>
      <w:r w:rsidR="00454A4D">
        <w:rPr>
          <w:rFonts w:ascii="Times New Roman" w:eastAsia="Times New Roman" w:hAnsi="Times New Roman" w:cs="Times New Roman"/>
        </w:rPr>
        <w:t>,</w:t>
      </w:r>
    </w:p>
    <w:p w14:paraId="4190D198" w14:textId="15FC07B4" w:rsidR="00F707DC" w:rsidRDefault="00F707DC" w:rsidP="00002C3E">
      <w:pPr>
        <w:pStyle w:val="Akapitzlist"/>
        <w:widowControl w:val="0"/>
        <w:numPr>
          <w:ilvl w:val="0"/>
          <w:numId w:val="15"/>
        </w:numPr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niskiej chropowatości (celem uniknięcia nadmiernego zabrudzenia) oraz nasiąkliwości,</w:t>
      </w:r>
    </w:p>
    <w:p w14:paraId="78DA1760" w14:textId="4B0F2365" w:rsidR="00E541F4" w:rsidRDefault="00E541F4" w:rsidP="00002C3E">
      <w:pPr>
        <w:pStyle w:val="Akapitzlist"/>
        <w:widowControl w:val="0"/>
        <w:numPr>
          <w:ilvl w:val="0"/>
          <w:numId w:val="15"/>
        </w:numPr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grubość ok. </w:t>
      </w:r>
      <w:r w:rsidR="00454A4D">
        <w:rPr>
          <w:rFonts w:ascii="Times New Roman" w:eastAsia="Times New Roman" w:hAnsi="Times New Roman" w:cs="Times New Roman"/>
        </w:rPr>
        <w:t xml:space="preserve">9 - </w:t>
      </w:r>
      <w:r>
        <w:rPr>
          <w:rFonts w:ascii="Times New Roman" w:eastAsia="Times New Roman" w:hAnsi="Times New Roman" w:cs="Times New Roman"/>
        </w:rPr>
        <w:t>12 mm</w:t>
      </w:r>
      <w:r w:rsidR="00454A4D">
        <w:rPr>
          <w:rFonts w:ascii="Times New Roman" w:eastAsia="Times New Roman" w:hAnsi="Times New Roman" w:cs="Times New Roman"/>
        </w:rPr>
        <w:t>,</w:t>
      </w:r>
    </w:p>
    <w:p w14:paraId="28771674" w14:textId="0E73189F" w:rsidR="00454A4D" w:rsidRDefault="00454A4D" w:rsidP="00002C3E">
      <w:pPr>
        <w:pStyle w:val="Akapitzlist"/>
        <w:widowControl w:val="0"/>
        <w:numPr>
          <w:ilvl w:val="0"/>
          <w:numId w:val="15"/>
        </w:numPr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rektyfikowany,</w:t>
      </w:r>
    </w:p>
    <w:p w14:paraId="7631AE15" w14:textId="4B75B301" w:rsidR="00454A4D" w:rsidRDefault="00454A4D" w:rsidP="00002C3E">
      <w:pPr>
        <w:pStyle w:val="Akapitzlist"/>
        <w:widowControl w:val="0"/>
        <w:numPr>
          <w:ilvl w:val="0"/>
          <w:numId w:val="15"/>
        </w:numPr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kolor i wielkość do uzgodnienia z</w:t>
      </w:r>
      <w:r w:rsidR="00984D23">
        <w:rPr>
          <w:rFonts w:ascii="Times New Roman" w:eastAsia="Times New Roman" w:hAnsi="Times New Roman" w:cs="Times New Roman"/>
        </w:rPr>
        <w:t xml:space="preserve"> użytkownikiem i</w:t>
      </w:r>
      <w:r>
        <w:rPr>
          <w:rFonts w:ascii="Times New Roman" w:eastAsia="Times New Roman" w:hAnsi="Times New Roman" w:cs="Times New Roman"/>
        </w:rPr>
        <w:t xml:space="preserve"> zamawiającym. </w:t>
      </w:r>
    </w:p>
    <w:p w14:paraId="0E0FE08D" w14:textId="77777777" w:rsidR="005A25CB" w:rsidRPr="00496232" w:rsidRDefault="005A25CB" w:rsidP="00002C3E">
      <w:pPr>
        <w:widowControl w:val="0"/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7452178" w14:textId="13E4B1DA" w:rsidR="00AD5CD0" w:rsidRDefault="00C3782C" w:rsidP="00002C3E">
      <w:pPr>
        <w:pStyle w:val="Akapitzlist"/>
        <w:widowControl w:val="0"/>
        <w:numPr>
          <w:ilvl w:val="0"/>
          <w:numId w:val="28"/>
        </w:numPr>
        <w:autoSpaceDN w:val="0"/>
        <w:spacing w:after="0" w:line="23" w:lineRule="atLeast"/>
        <w:ind w:left="851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</w:t>
      </w:r>
      <w:r w:rsidR="00AD5CD0">
        <w:rPr>
          <w:rFonts w:ascii="Times New Roman" w:eastAsia="Times New Roman" w:hAnsi="Times New Roman" w:cs="Times New Roman"/>
          <w:b/>
        </w:rPr>
        <w:t>nwentaryzacja</w:t>
      </w:r>
      <w:r w:rsidR="007C58EB">
        <w:rPr>
          <w:rFonts w:ascii="Times New Roman" w:eastAsia="Times New Roman" w:hAnsi="Times New Roman" w:cs="Times New Roman"/>
          <w:b/>
        </w:rPr>
        <w:t xml:space="preserve"> i prace związane z</w:t>
      </w:r>
      <w:r w:rsidR="006B188F">
        <w:rPr>
          <w:rFonts w:ascii="Times New Roman" w:eastAsia="Times New Roman" w:hAnsi="Times New Roman" w:cs="Times New Roman"/>
          <w:b/>
        </w:rPr>
        <w:t xml:space="preserve"> instalacją: elektryczną</w:t>
      </w:r>
      <w:r w:rsidR="007C58EB">
        <w:rPr>
          <w:rFonts w:ascii="Times New Roman" w:eastAsia="Times New Roman" w:hAnsi="Times New Roman" w:cs="Times New Roman"/>
          <w:b/>
        </w:rPr>
        <w:t>, hydrauli</w:t>
      </w:r>
      <w:r w:rsidR="006B188F">
        <w:rPr>
          <w:rFonts w:ascii="Times New Roman" w:eastAsia="Times New Roman" w:hAnsi="Times New Roman" w:cs="Times New Roman"/>
          <w:b/>
        </w:rPr>
        <w:t>czną</w:t>
      </w:r>
      <w:r w:rsidR="00AD5CD0">
        <w:rPr>
          <w:rFonts w:ascii="Times New Roman" w:eastAsia="Times New Roman" w:hAnsi="Times New Roman" w:cs="Times New Roman"/>
          <w:b/>
        </w:rPr>
        <w:t xml:space="preserve"> i system</w:t>
      </w:r>
      <w:r w:rsidR="007C58EB">
        <w:rPr>
          <w:rFonts w:ascii="Times New Roman" w:eastAsia="Times New Roman" w:hAnsi="Times New Roman" w:cs="Times New Roman"/>
          <w:b/>
        </w:rPr>
        <w:t>em</w:t>
      </w:r>
      <w:r w:rsidR="00AD5CD0">
        <w:rPr>
          <w:rFonts w:ascii="Times New Roman" w:eastAsia="Times New Roman" w:hAnsi="Times New Roman" w:cs="Times New Roman"/>
          <w:b/>
        </w:rPr>
        <w:t xml:space="preserve"> ppoż</w:t>
      </w:r>
      <w:r w:rsidR="00AA791A">
        <w:rPr>
          <w:rFonts w:ascii="Times New Roman" w:eastAsia="Times New Roman" w:hAnsi="Times New Roman" w:cs="Times New Roman"/>
          <w:b/>
        </w:rPr>
        <w:t>.</w:t>
      </w:r>
    </w:p>
    <w:p w14:paraId="4FF36286" w14:textId="613537B6" w:rsidR="007C58EB" w:rsidRDefault="00AD5CD0" w:rsidP="00002C3E">
      <w:pPr>
        <w:pStyle w:val="Akapitzlist"/>
        <w:widowControl w:val="0"/>
        <w:autoSpaceDN w:val="0"/>
        <w:spacing w:after="0" w:line="23" w:lineRule="atLeast"/>
        <w:ind w:left="851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Dokumentacja projektowa </w:t>
      </w:r>
      <w:r w:rsidR="00CB0B41">
        <w:rPr>
          <w:rFonts w:ascii="Times New Roman" w:eastAsia="Times New Roman" w:hAnsi="Times New Roman" w:cs="Times New Roman"/>
        </w:rPr>
        <w:t xml:space="preserve">musi </w:t>
      </w:r>
      <w:r>
        <w:rPr>
          <w:rFonts w:ascii="Times New Roman" w:eastAsia="Times New Roman" w:hAnsi="Times New Roman" w:cs="Times New Roman"/>
        </w:rPr>
        <w:t>zawierć inwentaryzację lokalu</w:t>
      </w:r>
      <w:r w:rsidR="00F65234"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 xml:space="preserve"> pod kątem </w:t>
      </w:r>
      <w:r w:rsidR="00E14F43">
        <w:rPr>
          <w:rFonts w:ascii="Times New Roman" w:eastAsia="Times New Roman" w:hAnsi="Times New Roman" w:cs="Times New Roman"/>
        </w:rPr>
        <w:t xml:space="preserve">instalacji </w:t>
      </w:r>
      <w:r>
        <w:rPr>
          <w:rFonts w:ascii="Times New Roman" w:eastAsia="Times New Roman" w:hAnsi="Times New Roman" w:cs="Times New Roman"/>
        </w:rPr>
        <w:t>elektry</w:t>
      </w:r>
      <w:r w:rsidR="00E14F43">
        <w:rPr>
          <w:rFonts w:ascii="Times New Roman" w:eastAsia="Times New Roman" w:hAnsi="Times New Roman" w:cs="Times New Roman"/>
        </w:rPr>
        <w:t xml:space="preserve">cznej </w:t>
      </w:r>
      <w:r>
        <w:rPr>
          <w:rFonts w:ascii="Times New Roman" w:eastAsia="Times New Roman" w:hAnsi="Times New Roman" w:cs="Times New Roman"/>
        </w:rPr>
        <w:t>(sprawdzenie gniazd elektrycznych, zaprojektowanie nowych rozwiązań elektrycznych o ile to konieczne</w:t>
      </w:r>
      <w:r w:rsidR="00E4234A">
        <w:rPr>
          <w:rFonts w:ascii="Times New Roman" w:eastAsia="Times New Roman" w:hAnsi="Times New Roman" w:cs="Times New Roman"/>
        </w:rPr>
        <w:t xml:space="preserve"> np.</w:t>
      </w:r>
      <w:r>
        <w:rPr>
          <w:rFonts w:ascii="Times New Roman" w:eastAsia="Times New Roman" w:hAnsi="Times New Roman" w:cs="Times New Roman"/>
        </w:rPr>
        <w:t xml:space="preserve"> rozprowadzenia oświetlenia, zamontowanie przełączników światła</w:t>
      </w:r>
      <w:r w:rsidR="00A94E2A">
        <w:rPr>
          <w:rFonts w:ascii="Times New Roman" w:eastAsia="Times New Roman" w:hAnsi="Times New Roman" w:cs="Times New Roman"/>
        </w:rPr>
        <w:t>)</w:t>
      </w:r>
      <w:r w:rsidR="007C58EB">
        <w:rPr>
          <w:rFonts w:ascii="Times New Roman" w:eastAsia="Times New Roman" w:hAnsi="Times New Roman" w:cs="Times New Roman"/>
        </w:rPr>
        <w:t xml:space="preserve">. </w:t>
      </w:r>
    </w:p>
    <w:p w14:paraId="6C4A50FD" w14:textId="2584F3BF" w:rsidR="00B975F3" w:rsidRDefault="007C58EB" w:rsidP="00002C3E">
      <w:pPr>
        <w:pStyle w:val="Akapitzlist"/>
        <w:widowControl w:val="0"/>
        <w:autoSpaceDN w:val="0"/>
        <w:spacing w:after="0" w:line="23" w:lineRule="atLeast"/>
        <w:ind w:left="851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Należy wykonać inwentaryzację</w:t>
      </w:r>
      <w:r w:rsidR="00E14F43">
        <w:rPr>
          <w:rFonts w:ascii="Times New Roman" w:eastAsia="Times New Roman" w:hAnsi="Times New Roman" w:cs="Times New Roman"/>
        </w:rPr>
        <w:t xml:space="preserve"> instalacji </w:t>
      </w:r>
      <w:r>
        <w:rPr>
          <w:rFonts w:ascii="Times New Roman" w:eastAsia="Times New Roman" w:hAnsi="Times New Roman" w:cs="Times New Roman"/>
        </w:rPr>
        <w:t>hydrauli</w:t>
      </w:r>
      <w:r w:rsidR="00E14F43">
        <w:rPr>
          <w:rFonts w:ascii="Times New Roman" w:eastAsia="Times New Roman" w:hAnsi="Times New Roman" w:cs="Times New Roman"/>
        </w:rPr>
        <w:t>cznej</w:t>
      </w:r>
      <w:r>
        <w:rPr>
          <w:rFonts w:ascii="Times New Roman" w:eastAsia="Times New Roman" w:hAnsi="Times New Roman" w:cs="Times New Roman"/>
        </w:rPr>
        <w:t xml:space="preserve"> w całym lokalu – obecnie niektóre rury </w:t>
      </w:r>
      <w:r w:rsidR="00BB7B8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są przecięte</w:t>
      </w:r>
      <w:r w:rsidR="00B975F3"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nie</w:t>
      </w:r>
      <w:r w:rsidR="006F4388">
        <w:rPr>
          <w:rFonts w:ascii="Times New Roman" w:eastAsia="Times New Roman" w:hAnsi="Times New Roman" w:cs="Times New Roman"/>
        </w:rPr>
        <w:t xml:space="preserve"> </w:t>
      </w:r>
      <w:r w:rsidR="00B975F3">
        <w:rPr>
          <w:rFonts w:ascii="Times New Roman" w:eastAsia="Times New Roman" w:hAnsi="Times New Roman" w:cs="Times New Roman"/>
        </w:rPr>
        <w:t xml:space="preserve">są </w:t>
      </w:r>
      <w:r w:rsidR="006F4388">
        <w:rPr>
          <w:rFonts w:ascii="Times New Roman" w:eastAsia="Times New Roman" w:hAnsi="Times New Roman" w:cs="Times New Roman"/>
        </w:rPr>
        <w:t>w użyciu</w:t>
      </w:r>
      <w:r w:rsidR="00E4234A">
        <w:rPr>
          <w:rFonts w:ascii="Times New Roman" w:eastAsia="Times New Roman" w:hAnsi="Times New Roman" w:cs="Times New Roman"/>
        </w:rPr>
        <w:t xml:space="preserve">. </w:t>
      </w:r>
    </w:p>
    <w:p w14:paraId="3B9F0477" w14:textId="620AD50C" w:rsidR="00AD5CD0" w:rsidRPr="0036275C" w:rsidRDefault="00E4234A" w:rsidP="00002C3E">
      <w:pPr>
        <w:pStyle w:val="Akapitzlist"/>
        <w:widowControl w:val="0"/>
        <w:autoSpaceDN w:val="0"/>
        <w:spacing w:after="0" w:line="23" w:lineRule="atLeast"/>
        <w:ind w:left="851"/>
        <w:jc w:val="both"/>
        <w:textAlignment w:val="baseline"/>
        <w:rPr>
          <w:rFonts w:ascii="Times New Roman" w:eastAsia="Times New Roman" w:hAnsi="Times New Roman" w:cs="Times New Roman"/>
        </w:rPr>
      </w:pPr>
      <w:r w:rsidRPr="009137A4">
        <w:rPr>
          <w:rFonts w:ascii="Times New Roman" w:eastAsia="Times New Roman" w:hAnsi="Times New Roman" w:cs="Times New Roman"/>
        </w:rPr>
        <w:t>Literą D</w:t>
      </w:r>
      <w:r w:rsidR="007C58EB" w:rsidRPr="009137A4">
        <w:rPr>
          <w:rFonts w:ascii="Times New Roman" w:eastAsia="Times New Roman" w:hAnsi="Times New Roman" w:cs="Times New Roman"/>
        </w:rPr>
        <w:t xml:space="preserve"> oznaczone jest</w:t>
      </w:r>
      <w:r w:rsidR="00AD5CD0" w:rsidRPr="009137A4">
        <w:rPr>
          <w:rFonts w:ascii="Times New Roman" w:eastAsia="Times New Roman" w:hAnsi="Times New Roman" w:cs="Times New Roman"/>
        </w:rPr>
        <w:t xml:space="preserve"> </w:t>
      </w:r>
      <w:r w:rsidR="007C58EB" w:rsidRPr="009137A4">
        <w:rPr>
          <w:rFonts w:ascii="Times New Roman" w:eastAsia="Times New Roman" w:hAnsi="Times New Roman" w:cs="Times New Roman"/>
        </w:rPr>
        <w:t>miejsce p</w:t>
      </w:r>
      <w:r w:rsidRPr="009137A4">
        <w:rPr>
          <w:rFonts w:ascii="Times New Roman" w:eastAsia="Times New Roman" w:hAnsi="Times New Roman" w:cs="Times New Roman"/>
        </w:rPr>
        <w:t>lanowanego zaplecza socjalnego</w:t>
      </w:r>
      <w:r w:rsidR="008F1FD9" w:rsidRPr="009137A4">
        <w:rPr>
          <w:rFonts w:ascii="Times New Roman" w:eastAsia="Times New Roman" w:hAnsi="Times New Roman" w:cs="Times New Roman"/>
        </w:rPr>
        <w:t xml:space="preserve"> </w:t>
      </w:r>
      <w:r w:rsidR="007C58EB" w:rsidRPr="009137A4">
        <w:rPr>
          <w:rFonts w:ascii="Times New Roman" w:eastAsia="Times New Roman" w:hAnsi="Times New Roman" w:cs="Times New Roman"/>
        </w:rPr>
        <w:t>(lokal 2)</w:t>
      </w:r>
      <w:r w:rsidRPr="009137A4">
        <w:rPr>
          <w:rFonts w:ascii="Times New Roman" w:eastAsia="Times New Roman" w:hAnsi="Times New Roman" w:cs="Times New Roman"/>
        </w:rPr>
        <w:t>,</w:t>
      </w:r>
      <w:r w:rsidR="008F1FD9" w:rsidRPr="009137A4">
        <w:rPr>
          <w:rFonts w:ascii="Times New Roman" w:eastAsia="Times New Roman" w:hAnsi="Times New Roman" w:cs="Times New Roman"/>
        </w:rPr>
        <w:t xml:space="preserve"> </w:t>
      </w:r>
      <w:r w:rsidR="00B975F3">
        <w:rPr>
          <w:rFonts w:ascii="Times New Roman" w:eastAsia="Times New Roman" w:hAnsi="Times New Roman" w:cs="Times New Roman"/>
        </w:rPr>
        <w:t xml:space="preserve">w którym </w:t>
      </w:r>
      <w:r w:rsidR="00B975F3" w:rsidRPr="009137A4">
        <w:rPr>
          <w:rFonts w:ascii="Times New Roman" w:eastAsia="Times New Roman" w:hAnsi="Times New Roman" w:cs="Times New Roman"/>
        </w:rPr>
        <w:t>należy zaplanować doprowadzenie wody ciepłej oraz zimnej, celem montażu zlewozmywaka i armatury</w:t>
      </w:r>
      <w:r w:rsidR="00B1577A">
        <w:rPr>
          <w:rFonts w:ascii="Times New Roman" w:eastAsia="Times New Roman" w:hAnsi="Times New Roman" w:cs="Times New Roman"/>
        </w:rPr>
        <w:t xml:space="preserve">, </w:t>
      </w:r>
      <w:r w:rsidR="00B975F3" w:rsidRPr="009137A4">
        <w:rPr>
          <w:rFonts w:ascii="Times New Roman" w:eastAsia="Times New Roman" w:hAnsi="Times New Roman" w:cs="Times New Roman"/>
        </w:rPr>
        <w:t>w związku z czym należy (o ile to konieczne) zaprojektować instalację gniazd</w:t>
      </w:r>
      <w:r w:rsidR="00291853">
        <w:rPr>
          <w:rFonts w:ascii="Times New Roman" w:eastAsia="Times New Roman" w:hAnsi="Times New Roman" w:cs="Times New Roman"/>
        </w:rPr>
        <w:t>.</w:t>
      </w:r>
      <w:r w:rsidR="0036275C">
        <w:rPr>
          <w:rFonts w:ascii="Times New Roman" w:eastAsia="Times New Roman" w:hAnsi="Times New Roman" w:cs="Times New Roman"/>
        </w:rPr>
        <w:t xml:space="preserve"> </w:t>
      </w:r>
      <w:r w:rsidR="00B975F3" w:rsidRPr="0036275C">
        <w:rPr>
          <w:rFonts w:ascii="Times New Roman" w:eastAsia="Times New Roman" w:hAnsi="Times New Roman" w:cs="Times New Roman"/>
        </w:rPr>
        <w:t>L</w:t>
      </w:r>
      <w:r w:rsidRPr="0036275C">
        <w:rPr>
          <w:rFonts w:ascii="Times New Roman" w:eastAsia="Times New Roman" w:hAnsi="Times New Roman" w:cs="Times New Roman"/>
        </w:rPr>
        <w:t>iterą C</w:t>
      </w:r>
      <w:r w:rsidR="0036275C">
        <w:rPr>
          <w:rFonts w:ascii="Times New Roman" w:eastAsia="Times New Roman" w:hAnsi="Times New Roman" w:cs="Times New Roman"/>
        </w:rPr>
        <w:t xml:space="preserve"> („poczekalnia”) oznaczono </w:t>
      </w:r>
      <w:r w:rsidRPr="0036275C">
        <w:rPr>
          <w:rFonts w:ascii="Times New Roman" w:eastAsia="Times New Roman" w:hAnsi="Times New Roman" w:cs="Times New Roman"/>
        </w:rPr>
        <w:t>zaplanowan</w:t>
      </w:r>
      <w:r w:rsidR="0036275C">
        <w:rPr>
          <w:rFonts w:ascii="Times New Roman" w:eastAsia="Times New Roman" w:hAnsi="Times New Roman" w:cs="Times New Roman"/>
        </w:rPr>
        <w:t>y</w:t>
      </w:r>
      <w:r w:rsidRPr="0036275C">
        <w:rPr>
          <w:rFonts w:ascii="Times New Roman" w:eastAsia="Times New Roman" w:hAnsi="Times New Roman" w:cs="Times New Roman"/>
        </w:rPr>
        <w:t xml:space="preserve"> korytarz</w:t>
      </w:r>
      <w:r w:rsidR="008F1FD9" w:rsidRPr="0036275C">
        <w:rPr>
          <w:rFonts w:ascii="Times New Roman" w:eastAsia="Times New Roman" w:hAnsi="Times New Roman" w:cs="Times New Roman"/>
        </w:rPr>
        <w:t xml:space="preserve">. </w:t>
      </w:r>
      <w:r w:rsidR="007C58EB" w:rsidRPr="0036275C">
        <w:rPr>
          <w:rFonts w:ascii="Times New Roman" w:eastAsia="Times New Roman" w:hAnsi="Times New Roman" w:cs="Times New Roman"/>
        </w:rPr>
        <w:t xml:space="preserve">Ponadto należy przeprowadzić </w:t>
      </w:r>
      <w:r w:rsidR="00AD5CD0" w:rsidRPr="0036275C">
        <w:rPr>
          <w:rFonts w:ascii="Times New Roman" w:eastAsia="Times New Roman" w:hAnsi="Times New Roman" w:cs="Times New Roman"/>
        </w:rPr>
        <w:t>inwentaryzację i zaprojektowa</w:t>
      </w:r>
      <w:r w:rsidR="007C58EB" w:rsidRPr="0036275C">
        <w:rPr>
          <w:rFonts w:ascii="Times New Roman" w:eastAsia="Times New Roman" w:hAnsi="Times New Roman" w:cs="Times New Roman"/>
        </w:rPr>
        <w:t>ć</w:t>
      </w:r>
      <w:r w:rsidR="00AD5CD0" w:rsidRPr="0036275C">
        <w:rPr>
          <w:rFonts w:ascii="Times New Roman" w:eastAsia="Times New Roman" w:hAnsi="Times New Roman" w:cs="Times New Roman"/>
        </w:rPr>
        <w:t xml:space="preserve"> system spełniając</w:t>
      </w:r>
      <w:r w:rsidR="007C58EB" w:rsidRPr="0036275C">
        <w:rPr>
          <w:rFonts w:ascii="Times New Roman" w:eastAsia="Times New Roman" w:hAnsi="Times New Roman" w:cs="Times New Roman"/>
        </w:rPr>
        <w:t xml:space="preserve">y </w:t>
      </w:r>
      <w:r w:rsidR="00AD5CD0" w:rsidRPr="0036275C">
        <w:rPr>
          <w:rFonts w:ascii="Times New Roman" w:eastAsia="Times New Roman" w:hAnsi="Times New Roman" w:cs="Times New Roman"/>
        </w:rPr>
        <w:t xml:space="preserve">przepisy </w:t>
      </w:r>
      <w:r w:rsidR="00AA791A" w:rsidRPr="0036275C">
        <w:rPr>
          <w:rFonts w:ascii="Times New Roman" w:eastAsia="Times New Roman" w:hAnsi="Times New Roman" w:cs="Times New Roman"/>
        </w:rPr>
        <w:t>ppoż.</w:t>
      </w:r>
      <w:r w:rsidR="00AD5CD0" w:rsidRPr="0036275C">
        <w:rPr>
          <w:rFonts w:ascii="Times New Roman" w:eastAsia="Times New Roman" w:hAnsi="Times New Roman" w:cs="Times New Roman"/>
        </w:rPr>
        <w:t xml:space="preserve"> dla lokalu </w:t>
      </w:r>
      <w:r w:rsidR="003D2CF4" w:rsidRPr="0036275C">
        <w:rPr>
          <w:rFonts w:ascii="Times New Roman" w:eastAsia="Times New Roman" w:hAnsi="Times New Roman" w:cs="Times New Roman"/>
        </w:rPr>
        <w:t>biurowego (lokalu usługowego).</w:t>
      </w:r>
    </w:p>
    <w:p w14:paraId="397E38CA" w14:textId="77777777" w:rsidR="009B24A3" w:rsidRPr="00615F48" w:rsidRDefault="009B24A3" w:rsidP="00002C3E">
      <w:pPr>
        <w:spacing w:after="0" w:line="23" w:lineRule="atLeast"/>
        <w:ind w:left="851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4666F83" w14:textId="4A774DC1" w:rsidR="007C58EB" w:rsidRDefault="007C58EB" w:rsidP="00002C3E">
      <w:pPr>
        <w:spacing w:after="0" w:line="23" w:lineRule="atLeast"/>
        <w:ind w:left="851"/>
        <w:jc w:val="both"/>
        <w:rPr>
          <w:rFonts w:ascii="Times New Roman" w:hAnsi="Times New Roman" w:cs="Times New Roman"/>
        </w:rPr>
      </w:pPr>
      <w:r w:rsidRPr="009B24A3">
        <w:rPr>
          <w:rFonts w:ascii="Times New Roman" w:hAnsi="Times New Roman" w:cs="Times New Roman"/>
          <w:b/>
          <w:u w:val="single"/>
        </w:rPr>
        <w:t>Uwaga:</w:t>
      </w:r>
      <w:r>
        <w:rPr>
          <w:rFonts w:ascii="Times New Roman" w:hAnsi="Times New Roman" w:cs="Times New Roman"/>
        </w:rPr>
        <w:t xml:space="preserve"> </w:t>
      </w:r>
      <w:r w:rsidRPr="0090315F">
        <w:rPr>
          <w:rFonts w:ascii="Times New Roman" w:hAnsi="Times New Roman" w:cs="Times New Roman"/>
        </w:rPr>
        <w:t xml:space="preserve">w pomieszczeniu „gabinet” znajdować się będzie </w:t>
      </w:r>
      <w:r w:rsidR="007A693A" w:rsidRPr="0090315F">
        <w:rPr>
          <w:rFonts w:ascii="Times New Roman" w:hAnsi="Times New Roman" w:cs="Times New Roman"/>
          <w:i/>
        </w:rPr>
        <w:t>składnica akt</w:t>
      </w:r>
      <w:r w:rsidRPr="0090315F">
        <w:rPr>
          <w:rFonts w:ascii="Times New Roman" w:hAnsi="Times New Roman" w:cs="Times New Roman"/>
        </w:rPr>
        <w:t>, przez co konieczna jest szczegółowa inwentaryzacja rur oraz zaprojektowanie rozwiązań zabezpieczających pomieszcz</w:t>
      </w:r>
      <w:r w:rsidR="00F11266" w:rsidRPr="0090315F">
        <w:rPr>
          <w:rFonts w:ascii="Times New Roman" w:hAnsi="Times New Roman" w:cs="Times New Roman"/>
        </w:rPr>
        <w:t>enie przed ewentualnym zalaniem</w:t>
      </w:r>
      <w:r w:rsidR="00F11266">
        <w:rPr>
          <w:rFonts w:ascii="Times New Roman" w:hAnsi="Times New Roman" w:cs="Times New Roman"/>
        </w:rPr>
        <w:t xml:space="preserve"> </w:t>
      </w:r>
      <w:r w:rsidR="003F5704" w:rsidRPr="00E03908">
        <w:rPr>
          <w:rFonts w:ascii="Times New Roman" w:hAnsi="Times New Roman" w:cs="Times New Roman"/>
        </w:rPr>
        <w:t>oraz zapewnić zabezpieczenie pożarowe pomieszczeń poprzez zaplanowanie czujek wykrywających ogień i dym i zsynchronizowanie ich z obecnym systemem ppoż.</w:t>
      </w:r>
      <w:r w:rsidR="003F5704">
        <w:rPr>
          <w:rFonts w:ascii="Times New Roman" w:hAnsi="Times New Roman" w:cs="Times New Roman"/>
        </w:rPr>
        <w:t xml:space="preserve"> </w:t>
      </w:r>
    </w:p>
    <w:p w14:paraId="71EC5893" w14:textId="77777777" w:rsidR="00BA5FC2" w:rsidRPr="00615F48" w:rsidRDefault="00BA5FC2" w:rsidP="00002C3E">
      <w:pPr>
        <w:pStyle w:val="Akapitzlist"/>
        <w:widowControl w:val="0"/>
        <w:autoSpaceDN w:val="0"/>
        <w:spacing w:after="0" w:line="23" w:lineRule="atLeast"/>
        <w:ind w:left="851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14:paraId="4E5183BA" w14:textId="719DF8EF" w:rsidR="00F80ECF" w:rsidRPr="00291853" w:rsidRDefault="00DB3A26" w:rsidP="00002C3E">
      <w:pPr>
        <w:pStyle w:val="Akapitzlist"/>
        <w:widowControl w:val="0"/>
        <w:numPr>
          <w:ilvl w:val="0"/>
          <w:numId w:val="28"/>
        </w:numPr>
        <w:autoSpaceDN w:val="0"/>
        <w:spacing w:after="0" w:line="23" w:lineRule="atLeast"/>
        <w:ind w:left="850" w:hanging="357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C3782C">
        <w:rPr>
          <w:rFonts w:ascii="Times New Roman" w:eastAsia="Times New Roman" w:hAnsi="Times New Roman" w:cs="Times New Roman"/>
          <w:b/>
        </w:rPr>
        <w:t>w</w:t>
      </w:r>
      <w:r w:rsidR="004777B7" w:rsidRPr="00291853">
        <w:rPr>
          <w:rFonts w:ascii="Times New Roman" w:eastAsia="Times New Roman" w:hAnsi="Times New Roman" w:cs="Times New Roman"/>
          <w:b/>
        </w:rPr>
        <w:t>ymiana kaloryferów</w:t>
      </w:r>
      <w:r w:rsidR="0096243E" w:rsidRPr="00291853">
        <w:rPr>
          <w:rFonts w:ascii="Times New Roman" w:eastAsia="Times New Roman" w:hAnsi="Times New Roman" w:cs="Times New Roman"/>
          <w:b/>
        </w:rPr>
        <w:t>, usunięcie ścian</w:t>
      </w:r>
      <w:r w:rsidR="004777B7" w:rsidRPr="00291853">
        <w:rPr>
          <w:rFonts w:ascii="Times New Roman" w:eastAsia="Times New Roman" w:hAnsi="Times New Roman" w:cs="Times New Roman"/>
          <w:b/>
        </w:rPr>
        <w:t xml:space="preserve"> i malowanie ścian wraz z ich przygotowaniem</w:t>
      </w:r>
    </w:p>
    <w:p w14:paraId="622065D0" w14:textId="20AD04B8" w:rsidR="00F22DD8" w:rsidRPr="001A4B7D" w:rsidRDefault="00F22DD8" w:rsidP="00002C3E">
      <w:pPr>
        <w:pStyle w:val="Akapitzlist"/>
        <w:widowControl w:val="0"/>
        <w:autoSpaceDN w:val="0"/>
        <w:spacing w:after="0" w:line="23" w:lineRule="atLeast"/>
        <w:ind w:left="851"/>
        <w:jc w:val="both"/>
        <w:textAlignment w:val="baseline"/>
        <w:rPr>
          <w:rFonts w:ascii="Times New Roman" w:eastAsia="Times New Roman" w:hAnsi="Times New Roman" w:cs="Times New Roman"/>
          <w:u w:val="single"/>
        </w:rPr>
      </w:pPr>
      <w:r w:rsidRPr="001A4B7D">
        <w:rPr>
          <w:rFonts w:ascii="Times New Roman" w:eastAsia="Times New Roman" w:hAnsi="Times New Roman" w:cs="Times New Roman"/>
          <w:u w:val="single"/>
        </w:rPr>
        <w:t>Zakres dokumentacji projektowej obejmować powinien:</w:t>
      </w:r>
    </w:p>
    <w:p w14:paraId="73579927" w14:textId="7B9D1CEE" w:rsidR="001A4B7D" w:rsidRDefault="001A4B7D" w:rsidP="00002C3E">
      <w:pPr>
        <w:pStyle w:val="Akapitzlist"/>
        <w:widowControl w:val="0"/>
        <w:numPr>
          <w:ilvl w:val="0"/>
          <w:numId w:val="17"/>
        </w:numPr>
        <w:autoSpaceDN w:val="0"/>
        <w:spacing w:after="0" w:line="23" w:lineRule="atLeast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demontaż </w:t>
      </w:r>
      <w:r w:rsidR="004777B7">
        <w:rPr>
          <w:rFonts w:ascii="Times New Roman" w:hAnsi="Times New Roman" w:cs="Times New Roman"/>
        </w:rPr>
        <w:t>i utylizacja kafelków ściennych</w:t>
      </w:r>
      <w:r>
        <w:rPr>
          <w:rFonts w:ascii="Times New Roman" w:hAnsi="Times New Roman" w:cs="Times New Roman"/>
        </w:rPr>
        <w:t>,</w:t>
      </w:r>
      <w:r w:rsidRPr="00F22DD8">
        <w:rPr>
          <w:rFonts w:ascii="Times New Roman" w:hAnsi="Times New Roman" w:cs="Times New Roman"/>
        </w:rPr>
        <w:t xml:space="preserve"> kartonowych dekorów</w:t>
      </w:r>
      <w:r w:rsidR="004777B7">
        <w:rPr>
          <w:rFonts w:ascii="Times New Roman" w:hAnsi="Times New Roman" w:cs="Times New Roman"/>
        </w:rPr>
        <w:t xml:space="preserve"> oraz istniejącego oświetlenia</w:t>
      </w:r>
      <w:r w:rsidR="0096243E">
        <w:rPr>
          <w:rFonts w:ascii="Times New Roman" w:hAnsi="Times New Roman" w:cs="Times New Roman"/>
        </w:rPr>
        <w:t xml:space="preserve"> w całym lokalu</w:t>
      </w:r>
      <w:r w:rsidR="004777B7">
        <w:rPr>
          <w:rFonts w:ascii="Times New Roman" w:hAnsi="Times New Roman" w:cs="Times New Roman"/>
        </w:rPr>
        <w:t>,</w:t>
      </w:r>
    </w:p>
    <w:p w14:paraId="50132239" w14:textId="1BAC1630" w:rsidR="004777B7" w:rsidRDefault="004777B7" w:rsidP="00002C3E">
      <w:pPr>
        <w:pStyle w:val="Akapitzlist"/>
        <w:widowControl w:val="0"/>
        <w:numPr>
          <w:ilvl w:val="0"/>
          <w:numId w:val="17"/>
        </w:numPr>
        <w:autoSpaceDN w:val="0"/>
        <w:spacing w:after="0" w:line="23" w:lineRule="atLeast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demontaż i utylizacja wszystkich  kranów (wraz z ich zabezpieczeniem przed ewentualnym przepuszczeniem wody), szafek oraz blatów</w:t>
      </w:r>
      <w:r w:rsidR="0096243E">
        <w:rPr>
          <w:rFonts w:ascii="Times New Roman" w:hAnsi="Times New Roman" w:cs="Times New Roman"/>
        </w:rPr>
        <w:t xml:space="preserve"> w całym lokalu</w:t>
      </w:r>
      <w:r>
        <w:rPr>
          <w:rFonts w:ascii="Times New Roman" w:hAnsi="Times New Roman" w:cs="Times New Roman"/>
        </w:rPr>
        <w:t>,</w:t>
      </w:r>
    </w:p>
    <w:p w14:paraId="02C2439D" w14:textId="0B73B8AF" w:rsidR="006920AE" w:rsidRPr="004C7F2D" w:rsidRDefault="0096243E" w:rsidP="00002C3E">
      <w:pPr>
        <w:pStyle w:val="Akapitzlist"/>
        <w:widowControl w:val="0"/>
        <w:numPr>
          <w:ilvl w:val="0"/>
          <w:numId w:val="17"/>
        </w:numPr>
        <w:autoSpaceDN w:val="0"/>
        <w:spacing w:after="0" w:line="23" w:lineRule="atLeast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wyburzenie ścian i utylizacja powstałego gruzu zaznaczonych na planie literami F oraz G</w:t>
      </w:r>
    </w:p>
    <w:p w14:paraId="2CCACD0D" w14:textId="77777777" w:rsidR="0096243E" w:rsidRPr="009B24A3" w:rsidRDefault="0096243E" w:rsidP="00002C3E">
      <w:pPr>
        <w:pStyle w:val="Akapitzlist"/>
        <w:widowControl w:val="0"/>
        <w:autoSpaceDN w:val="0"/>
        <w:spacing w:after="0" w:line="23" w:lineRule="atLeast"/>
        <w:ind w:left="851"/>
        <w:jc w:val="both"/>
        <w:textAlignment w:val="baseline"/>
        <w:rPr>
          <w:rFonts w:ascii="Times New Roman" w:hAnsi="Times New Roman" w:cs="Times New Roman"/>
          <w:b/>
          <w:u w:val="single"/>
        </w:rPr>
      </w:pPr>
      <w:r w:rsidRPr="009B24A3">
        <w:rPr>
          <w:rFonts w:ascii="Times New Roman" w:hAnsi="Times New Roman" w:cs="Times New Roman"/>
          <w:b/>
          <w:u w:val="single"/>
        </w:rPr>
        <w:t xml:space="preserve">Uwaga: </w:t>
      </w:r>
    </w:p>
    <w:p w14:paraId="13E5F9B7" w14:textId="2D27C4C2" w:rsidR="0096243E" w:rsidRDefault="0096243E" w:rsidP="00002C3E">
      <w:pPr>
        <w:pStyle w:val="Akapitzlist"/>
        <w:widowControl w:val="0"/>
        <w:numPr>
          <w:ilvl w:val="0"/>
          <w:numId w:val="18"/>
        </w:numPr>
        <w:autoSpaceDN w:val="0"/>
        <w:spacing w:after="0" w:line="23" w:lineRule="atLeast"/>
        <w:ind w:left="1570" w:hanging="35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Ściana F znajdująca się między „gabinetem” a „WC I” – Zamawiający sugeruje jej wyburzenie, aby powstało jedno pomieszczenie z połączenia „gabinetu” i „WC I”;</w:t>
      </w:r>
    </w:p>
    <w:p w14:paraId="6AC0CBF7" w14:textId="217F846C" w:rsidR="0096243E" w:rsidRDefault="0096243E" w:rsidP="00002C3E">
      <w:pPr>
        <w:pStyle w:val="Akapitzlist"/>
        <w:widowControl w:val="0"/>
        <w:numPr>
          <w:ilvl w:val="0"/>
          <w:numId w:val="18"/>
        </w:numPr>
        <w:autoSpaceDN w:val="0"/>
        <w:spacing w:after="0" w:line="23" w:lineRule="atLeast"/>
        <w:ind w:left="1570" w:hanging="35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Ściana G znajdująca się między „poczekalnią” a „WC II” – Zamawiający </w:t>
      </w:r>
      <w:r w:rsidR="008908F1">
        <w:rPr>
          <w:rFonts w:ascii="Times New Roman" w:hAnsi="Times New Roman" w:cs="Times New Roman"/>
        </w:rPr>
        <w:t>sugeruje jej wyburzenie celem zrobienia swobodnego przejścia (bez montażu drzwi) między „poczekalnią” a „WC II”.</w:t>
      </w:r>
    </w:p>
    <w:p w14:paraId="466811CB" w14:textId="2606A89B" w:rsidR="008908F1" w:rsidRPr="008908F1" w:rsidRDefault="008908F1" w:rsidP="00002C3E">
      <w:pPr>
        <w:widowControl w:val="0"/>
        <w:autoSpaceDN w:val="0"/>
        <w:spacing w:after="0" w:line="23" w:lineRule="atLeast"/>
        <w:ind w:left="1418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Zamawiający zastrzega, iż należy wykonać inwentaryzację niniejszych ścian przed ich usunięciem celem sprawdzenia, czy nie są to ściany nośne</w:t>
      </w:r>
      <w:r w:rsidR="002F52BB">
        <w:rPr>
          <w:rFonts w:ascii="Times New Roman" w:hAnsi="Times New Roman" w:cs="Times New Roman"/>
        </w:rPr>
        <w:t>, w przypadku ścian konstrukcyjnych zrezygnować z</w:t>
      </w:r>
      <w:r w:rsidR="0075259D">
        <w:rPr>
          <w:rFonts w:ascii="Times New Roman" w:hAnsi="Times New Roman" w:cs="Times New Roman"/>
        </w:rPr>
        <w:t xml:space="preserve"> ich</w:t>
      </w:r>
      <w:r w:rsidR="002F52BB">
        <w:rPr>
          <w:rFonts w:ascii="Times New Roman" w:hAnsi="Times New Roman" w:cs="Times New Roman"/>
        </w:rPr>
        <w:t xml:space="preserve"> wyburzenia.</w:t>
      </w:r>
      <w:r>
        <w:rPr>
          <w:rFonts w:ascii="Times New Roman" w:hAnsi="Times New Roman" w:cs="Times New Roman"/>
        </w:rPr>
        <w:t xml:space="preserve"> </w:t>
      </w:r>
    </w:p>
    <w:p w14:paraId="22798C62" w14:textId="3AC17FAB" w:rsidR="004777B7" w:rsidRDefault="004777B7" w:rsidP="00002C3E">
      <w:pPr>
        <w:pStyle w:val="Akapitzlist"/>
        <w:widowControl w:val="0"/>
        <w:numPr>
          <w:ilvl w:val="0"/>
          <w:numId w:val="17"/>
        </w:numPr>
        <w:autoSpaceDN w:val="0"/>
        <w:spacing w:after="0" w:line="23" w:lineRule="atLeast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wykonać inwentaryzację rur, niepotrzebne zutylizować, pozostałe zakryć (zamaskować),</w:t>
      </w:r>
    </w:p>
    <w:p w14:paraId="64C00C28" w14:textId="78754D0D" w:rsidR="00AD5CD0" w:rsidRDefault="00AD5CD0" w:rsidP="00002C3E">
      <w:pPr>
        <w:pStyle w:val="Akapitzlist"/>
        <w:widowControl w:val="0"/>
        <w:numPr>
          <w:ilvl w:val="0"/>
          <w:numId w:val="17"/>
        </w:numPr>
        <w:autoSpaceDN w:val="0"/>
        <w:spacing w:after="0" w:line="23" w:lineRule="atLeast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zdemontować stare kaloryfery i zamontować nowe grzejniki członowe aluminiowe białe,</w:t>
      </w:r>
    </w:p>
    <w:p w14:paraId="1B96C65D" w14:textId="137138A8" w:rsidR="00F22DD8" w:rsidRPr="00F22DD8" w:rsidRDefault="00F22DD8" w:rsidP="00002C3E">
      <w:pPr>
        <w:pStyle w:val="Akapitzlist"/>
        <w:widowControl w:val="0"/>
        <w:numPr>
          <w:ilvl w:val="0"/>
          <w:numId w:val="17"/>
        </w:numPr>
        <w:autoSpaceDN w:val="0"/>
        <w:spacing w:after="0" w:line="23" w:lineRule="atLeast"/>
        <w:jc w:val="both"/>
        <w:textAlignment w:val="baseline"/>
        <w:rPr>
          <w:rFonts w:ascii="Times New Roman" w:hAnsi="Times New Roman" w:cs="Times New Roman"/>
        </w:rPr>
      </w:pPr>
      <w:r w:rsidRPr="00F22DD8">
        <w:rPr>
          <w:rFonts w:ascii="Times New Roman" w:hAnsi="Times New Roman" w:cs="Times New Roman"/>
        </w:rPr>
        <w:t>przygotowanie powierzchni ścian, sufitów pod roboty malarskie (wykonanie reperacji drobnych uszkodzeń, spękań tynku, szpachlowanie nierówności tynków),</w:t>
      </w:r>
    </w:p>
    <w:p w14:paraId="06C486E8" w14:textId="09873818" w:rsidR="00F22DD8" w:rsidRDefault="00F22DD8" w:rsidP="00002C3E">
      <w:pPr>
        <w:pStyle w:val="Akapitzlist"/>
        <w:widowControl w:val="0"/>
        <w:numPr>
          <w:ilvl w:val="0"/>
          <w:numId w:val="17"/>
        </w:numPr>
        <w:autoSpaceDN w:val="0"/>
        <w:spacing w:after="0" w:line="23" w:lineRule="atLeast"/>
        <w:jc w:val="both"/>
        <w:textAlignment w:val="baseline"/>
        <w:rPr>
          <w:rFonts w:ascii="Times New Roman" w:hAnsi="Times New Roman" w:cs="Times New Roman"/>
        </w:rPr>
      </w:pPr>
      <w:r w:rsidRPr="005A25CB">
        <w:rPr>
          <w:rFonts w:ascii="Times New Roman" w:hAnsi="Times New Roman" w:cs="Times New Roman"/>
          <w:u w:val="single"/>
        </w:rPr>
        <w:t>dwukrotne malowanie ścian</w:t>
      </w:r>
      <w:r w:rsidRPr="00F22DD8">
        <w:rPr>
          <w:rFonts w:ascii="Times New Roman" w:hAnsi="Times New Roman" w:cs="Times New Roman"/>
        </w:rPr>
        <w:t>, sufitów farbą lateksową</w:t>
      </w:r>
      <w:r>
        <w:rPr>
          <w:rFonts w:ascii="Times New Roman" w:hAnsi="Times New Roman" w:cs="Times New Roman"/>
        </w:rPr>
        <w:t xml:space="preserve"> w kolorze białym,</w:t>
      </w:r>
    </w:p>
    <w:p w14:paraId="48C49585" w14:textId="1D81BAF7" w:rsidR="00F22DD8" w:rsidRDefault="00F22DD8" w:rsidP="00002C3E">
      <w:pPr>
        <w:pStyle w:val="Akapitzlist"/>
        <w:numPr>
          <w:ilvl w:val="0"/>
          <w:numId w:val="17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2477AA">
        <w:rPr>
          <w:rFonts w:ascii="Times New Roman" w:hAnsi="Times New Roman" w:cs="Times New Roman"/>
        </w:rPr>
        <w:t xml:space="preserve">sprzątanie i mycie po robotach budowlanych. </w:t>
      </w:r>
    </w:p>
    <w:p w14:paraId="31027B68" w14:textId="77777777" w:rsidR="00AD5CD0" w:rsidRPr="00AD5CD0" w:rsidRDefault="00AD5CD0" w:rsidP="00002C3E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2DFA28B0" w14:textId="3C781EDD" w:rsidR="00F80ECF" w:rsidRPr="00F22DD8" w:rsidRDefault="00F80ECF" w:rsidP="00002C3E">
      <w:pPr>
        <w:pStyle w:val="Akapitzlist"/>
        <w:widowControl w:val="0"/>
        <w:numPr>
          <w:ilvl w:val="0"/>
          <w:numId w:val="28"/>
        </w:numPr>
        <w:autoSpaceDN w:val="0"/>
        <w:spacing w:after="0" w:line="23" w:lineRule="atLeast"/>
        <w:ind w:left="851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F22DD8">
        <w:rPr>
          <w:rFonts w:ascii="Times New Roman" w:eastAsia="Times New Roman" w:hAnsi="Times New Roman" w:cs="Times New Roman"/>
          <w:b/>
        </w:rPr>
        <w:t xml:space="preserve">montaż sufitu podwieszanego </w:t>
      </w:r>
    </w:p>
    <w:p w14:paraId="4198E330" w14:textId="52715776" w:rsidR="001A4B7D" w:rsidRDefault="00F80ECF" w:rsidP="00002C3E">
      <w:pPr>
        <w:pStyle w:val="Akapitzlist"/>
        <w:widowControl w:val="0"/>
        <w:autoSpaceDN w:val="0"/>
        <w:spacing w:after="0" w:line="23" w:lineRule="atLeast"/>
        <w:ind w:left="851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Zakres dokumentacji </w:t>
      </w:r>
      <w:r w:rsidR="00974397">
        <w:rPr>
          <w:rFonts w:ascii="Times New Roman" w:eastAsia="Times New Roman" w:hAnsi="Times New Roman" w:cs="Times New Roman"/>
        </w:rPr>
        <w:t xml:space="preserve">powinien </w:t>
      </w:r>
      <w:r>
        <w:rPr>
          <w:rFonts w:ascii="Times New Roman" w:eastAsia="Times New Roman" w:hAnsi="Times New Roman" w:cs="Times New Roman"/>
        </w:rPr>
        <w:t xml:space="preserve">obejmować </w:t>
      </w:r>
      <w:r w:rsidR="00F22DD8">
        <w:rPr>
          <w:rFonts w:ascii="Times New Roman" w:eastAsia="Times New Roman" w:hAnsi="Times New Roman" w:cs="Times New Roman"/>
        </w:rPr>
        <w:t>montaż</w:t>
      </w:r>
      <w:r>
        <w:rPr>
          <w:rFonts w:ascii="Times New Roman" w:eastAsia="Times New Roman" w:hAnsi="Times New Roman" w:cs="Times New Roman"/>
        </w:rPr>
        <w:t xml:space="preserve"> sufitu podwieszanego (kasetonów) w  </w:t>
      </w:r>
      <w:r w:rsidR="00F22DD8">
        <w:rPr>
          <w:rFonts w:ascii="Times New Roman" w:eastAsia="Times New Roman" w:hAnsi="Times New Roman" w:cs="Times New Roman"/>
        </w:rPr>
        <w:t>lokalu</w:t>
      </w:r>
      <w:r w:rsidR="00F65234">
        <w:rPr>
          <w:rFonts w:ascii="Times New Roman" w:eastAsia="Times New Roman" w:hAnsi="Times New Roman" w:cs="Times New Roman"/>
        </w:rPr>
        <w:t xml:space="preserve"> 1</w:t>
      </w:r>
      <w:r w:rsidR="00F22DD8">
        <w:rPr>
          <w:rFonts w:ascii="Times New Roman" w:eastAsia="Times New Roman" w:hAnsi="Times New Roman" w:cs="Times New Roman"/>
        </w:rPr>
        <w:t xml:space="preserve">. </w:t>
      </w:r>
      <w:r w:rsidR="001A4B7D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względnić należy, iż konieczne będzie podwieszenie </w:t>
      </w:r>
      <w:r w:rsidRPr="00BD1D08">
        <w:rPr>
          <w:rFonts w:ascii="Times New Roman" w:eastAsia="Times New Roman" w:hAnsi="Times New Roman" w:cs="Times New Roman"/>
        </w:rPr>
        <w:t>lub zastosowanie koryt kablowych w przestrzeni sufitu powieszanego</w:t>
      </w:r>
      <w:r>
        <w:rPr>
          <w:rFonts w:ascii="Times New Roman" w:eastAsia="Times New Roman" w:hAnsi="Times New Roman" w:cs="Times New Roman"/>
        </w:rPr>
        <w:t xml:space="preserve"> i ułożenie przewodów komputerowych, klimatyzacyjnych, elektrycznych, telefonicznych</w:t>
      </w:r>
      <w:r w:rsidR="00D04DE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(które leż</w:t>
      </w:r>
      <w:r w:rsidR="001A4B7D">
        <w:rPr>
          <w:rFonts w:ascii="Times New Roman" w:eastAsia="Times New Roman" w:hAnsi="Times New Roman" w:cs="Times New Roman"/>
        </w:rPr>
        <w:t>ałyby</w:t>
      </w:r>
      <w:r>
        <w:rPr>
          <w:rFonts w:ascii="Times New Roman" w:eastAsia="Times New Roman" w:hAnsi="Times New Roman" w:cs="Times New Roman"/>
        </w:rPr>
        <w:t xml:space="preserve"> na konstrukcji sufitu) na </w:t>
      </w:r>
      <w:r w:rsidRPr="00BD1D08">
        <w:rPr>
          <w:rFonts w:ascii="Times New Roman" w:eastAsia="Times New Roman" w:hAnsi="Times New Roman" w:cs="Times New Roman"/>
        </w:rPr>
        <w:t>zamontowanych korytach kablowych w przestrzeni sufitu podwieszanego.</w:t>
      </w:r>
      <w:r w:rsidR="00403636">
        <w:rPr>
          <w:rFonts w:ascii="Times New Roman" w:eastAsia="Times New Roman" w:hAnsi="Times New Roman" w:cs="Times New Roman"/>
        </w:rPr>
        <w:t xml:space="preserve"> </w:t>
      </w:r>
      <w:r w:rsidR="001A4B7D">
        <w:rPr>
          <w:rFonts w:ascii="Times New Roman" w:eastAsia="Times New Roman" w:hAnsi="Times New Roman" w:cs="Times New Roman"/>
        </w:rPr>
        <w:t xml:space="preserve">Do kasetonów zaprojektować należy oświetlenie w postaci paneli ledowych. </w:t>
      </w:r>
    </w:p>
    <w:p w14:paraId="3A557546" w14:textId="77777777" w:rsidR="009B24A3" w:rsidRPr="007C58EB" w:rsidRDefault="009B24A3" w:rsidP="00002C3E">
      <w:pPr>
        <w:widowControl w:val="0"/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5AAE6CE9" w14:textId="6CA7C718" w:rsidR="00D65C94" w:rsidRPr="00454A4D" w:rsidRDefault="002F19B1" w:rsidP="00002C3E">
      <w:pPr>
        <w:pStyle w:val="Akapitzlist"/>
        <w:widowControl w:val="0"/>
        <w:numPr>
          <w:ilvl w:val="0"/>
          <w:numId w:val="28"/>
        </w:numPr>
        <w:autoSpaceDN w:val="0"/>
        <w:spacing w:after="0" w:line="23" w:lineRule="atLeast"/>
        <w:ind w:left="851"/>
        <w:jc w:val="both"/>
        <w:textAlignment w:val="baseline"/>
        <w:rPr>
          <w:rFonts w:ascii="Times New Roman" w:eastAsia="Times New Roman" w:hAnsi="Times New Roman" w:cs="Times New Roman"/>
        </w:rPr>
      </w:pPr>
      <w:r w:rsidRPr="00007D1B">
        <w:rPr>
          <w:rFonts w:ascii="Times New Roman" w:eastAsia="Arial Unicode MS" w:hAnsi="Times New Roman" w:cs="Times New Roman"/>
          <w:b/>
          <w:kern w:val="3"/>
          <w:lang w:eastAsia="zh-CN" w:bidi="hi-IN"/>
        </w:rPr>
        <w:t xml:space="preserve">demontaż </w:t>
      </w:r>
      <w:r w:rsidR="00A21B4D">
        <w:rPr>
          <w:rFonts w:ascii="Times New Roman" w:eastAsia="Arial Unicode MS" w:hAnsi="Times New Roman" w:cs="Times New Roman"/>
          <w:b/>
          <w:kern w:val="3"/>
          <w:lang w:eastAsia="zh-CN" w:bidi="hi-IN"/>
        </w:rPr>
        <w:t xml:space="preserve">i utylizacja </w:t>
      </w:r>
      <w:r w:rsidR="009D5E47" w:rsidRPr="00007D1B">
        <w:rPr>
          <w:rFonts w:ascii="Times New Roman" w:eastAsia="Times New Roman" w:hAnsi="Times New Roman" w:cs="Times New Roman"/>
          <w:b/>
        </w:rPr>
        <w:t>starych okien i drzwi, montaż nowych</w:t>
      </w:r>
      <w:r w:rsidR="009D5E47">
        <w:rPr>
          <w:rFonts w:ascii="Times New Roman" w:eastAsia="Times New Roman" w:hAnsi="Times New Roman" w:cs="Times New Roman"/>
        </w:rPr>
        <w:t xml:space="preserve"> </w:t>
      </w:r>
    </w:p>
    <w:p w14:paraId="0EE36061" w14:textId="4F69891F" w:rsidR="00007D1B" w:rsidRPr="00E51037" w:rsidRDefault="00E51037" w:rsidP="00002C3E">
      <w:pPr>
        <w:pStyle w:val="Akapitzlist"/>
        <w:widowControl w:val="0"/>
        <w:numPr>
          <w:ilvl w:val="0"/>
          <w:numId w:val="30"/>
        </w:numPr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b/>
          <w:u w:val="single"/>
        </w:rPr>
      </w:pPr>
      <w:r w:rsidRPr="00E51037">
        <w:rPr>
          <w:rFonts w:ascii="Times New Roman" w:eastAsia="Times New Roman" w:hAnsi="Times New Roman" w:cs="Times New Roman"/>
          <w:b/>
        </w:rPr>
        <w:t xml:space="preserve"> </w:t>
      </w:r>
      <w:r w:rsidR="00DB3A26" w:rsidRPr="00E51037">
        <w:rPr>
          <w:rFonts w:ascii="Times New Roman" w:eastAsia="Times New Roman" w:hAnsi="Times New Roman" w:cs="Times New Roman"/>
          <w:b/>
        </w:rPr>
        <w:t>OKNA</w:t>
      </w:r>
    </w:p>
    <w:p w14:paraId="6C2E2153" w14:textId="0D1DC469" w:rsidR="00CF04D7" w:rsidRDefault="00CF04D7" w:rsidP="00002C3E">
      <w:pPr>
        <w:spacing w:after="0" w:line="23" w:lineRule="atLeas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zamówienia jest wymiana </w:t>
      </w:r>
      <w:r w:rsidR="00120C6C">
        <w:rPr>
          <w:rFonts w:ascii="Times New Roman" w:hAnsi="Times New Roman" w:cs="Times New Roman"/>
        </w:rPr>
        <w:t xml:space="preserve">w lokalu 1 </w:t>
      </w:r>
      <w:r>
        <w:rPr>
          <w:rFonts w:ascii="Times New Roman" w:hAnsi="Times New Roman" w:cs="Times New Roman"/>
        </w:rPr>
        <w:t>dwóch istniejących okien drew</w:t>
      </w:r>
      <w:r w:rsidR="00120C6C">
        <w:rPr>
          <w:rFonts w:ascii="Times New Roman" w:hAnsi="Times New Roman" w:cs="Times New Roman"/>
        </w:rPr>
        <w:t>nianych na okna z profili PCV wraz z m</w:t>
      </w:r>
      <w:r>
        <w:rPr>
          <w:rFonts w:ascii="Times New Roman" w:hAnsi="Times New Roman" w:cs="Times New Roman"/>
        </w:rPr>
        <w:t>ontaż</w:t>
      </w:r>
      <w:r w:rsidR="00120C6C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parapetów wewnętrznych i zewnętrznych.</w:t>
      </w:r>
    </w:p>
    <w:p w14:paraId="130EF112" w14:textId="77777777" w:rsidR="00BA5FC2" w:rsidRDefault="00BA5FC2" w:rsidP="00002C3E">
      <w:pPr>
        <w:spacing w:after="0" w:line="23" w:lineRule="atLeast"/>
        <w:ind w:left="851"/>
        <w:jc w:val="both"/>
        <w:rPr>
          <w:rFonts w:ascii="Times New Roman" w:hAnsi="Times New Roman" w:cs="Times New Roman"/>
        </w:rPr>
      </w:pPr>
    </w:p>
    <w:p w14:paraId="6A776FEE" w14:textId="723DAEB6" w:rsidR="00007D1B" w:rsidRPr="00D13710" w:rsidRDefault="00007D1B" w:rsidP="00002C3E">
      <w:pPr>
        <w:pStyle w:val="Akapitzlist"/>
        <w:overflowPunct w:val="0"/>
        <w:autoSpaceDE w:val="0"/>
        <w:adjustRightInd w:val="0"/>
        <w:spacing w:after="0" w:line="23" w:lineRule="atLeast"/>
        <w:ind w:left="862"/>
        <w:jc w:val="both"/>
        <w:rPr>
          <w:rFonts w:ascii="Times New Roman" w:hAnsi="Times New Roman"/>
        </w:rPr>
      </w:pPr>
      <w:r w:rsidRPr="00D13710">
        <w:rPr>
          <w:rFonts w:ascii="Times New Roman" w:hAnsi="Times New Roman" w:cs="Times New Roman"/>
          <w:u w:val="single"/>
        </w:rPr>
        <w:t xml:space="preserve">Zakres </w:t>
      </w:r>
      <w:r w:rsidR="00DB3A26">
        <w:rPr>
          <w:rFonts w:ascii="Times New Roman" w:hAnsi="Times New Roman" w:cs="Times New Roman"/>
          <w:u w:val="single"/>
        </w:rPr>
        <w:t>dokumentacji projektowej</w:t>
      </w:r>
    </w:p>
    <w:p w14:paraId="511B0081" w14:textId="6F582BAE" w:rsidR="00975521" w:rsidRPr="00975521" w:rsidRDefault="00983C76" w:rsidP="00002C3E">
      <w:pPr>
        <w:pStyle w:val="Akapitzlist"/>
        <w:numPr>
          <w:ilvl w:val="0"/>
          <w:numId w:val="7"/>
        </w:numPr>
        <w:spacing w:after="0" w:line="23" w:lineRule="atLeast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demontaż starych okien z uwzględnieniem parapetów wewnętrznych i zewnętrznych,</w:t>
      </w:r>
      <w:r w:rsidR="00007D1B" w:rsidRPr="00007D1B">
        <w:rPr>
          <w:rFonts w:ascii="Times New Roman" w:hAnsi="Times New Roman" w:cs="Times New Roman"/>
        </w:rPr>
        <w:t xml:space="preserve"> transport w obrębie budynku, </w:t>
      </w:r>
      <w:r w:rsidR="00007D1B" w:rsidRPr="00BD1D08">
        <w:rPr>
          <w:rFonts w:ascii="Times New Roman" w:hAnsi="Times New Roman" w:cs="Times New Roman"/>
        </w:rPr>
        <w:t>wywóz na wysypisko, utylizację</w:t>
      </w:r>
      <w:r w:rsidR="007245C1" w:rsidRPr="00BD1D08">
        <w:rPr>
          <w:rFonts w:ascii="Times New Roman" w:hAnsi="Times New Roman" w:cs="Times New Roman"/>
        </w:rPr>
        <w:t xml:space="preserve"> wraz</w:t>
      </w:r>
      <w:r w:rsidR="0007232A" w:rsidRPr="00BD1D08">
        <w:rPr>
          <w:rFonts w:ascii="Times New Roman" w:hAnsi="Times New Roman" w:cs="Times New Roman"/>
        </w:rPr>
        <w:t> </w:t>
      </w:r>
      <w:r w:rsidR="007245C1" w:rsidRPr="00BD1D08">
        <w:rPr>
          <w:rFonts w:ascii="Times New Roman" w:hAnsi="Times New Roman" w:cs="Times New Roman"/>
        </w:rPr>
        <w:t>z</w:t>
      </w:r>
      <w:r w:rsidR="0007232A" w:rsidRPr="00BD1D08">
        <w:rPr>
          <w:rFonts w:ascii="Times New Roman" w:hAnsi="Times New Roman" w:cs="Times New Roman"/>
        </w:rPr>
        <w:t> </w:t>
      </w:r>
      <w:r w:rsidR="007245C1" w:rsidRPr="00BD1D08">
        <w:rPr>
          <w:rFonts w:ascii="Times New Roman" w:hAnsi="Times New Roman" w:cs="Times New Roman"/>
        </w:rPr>
        <w:t>opłatą za składowanie,</w:t>
      </w:r>
    </w:p>
    <w:p w14:paraId="7FF40711" w14:textId="16AF4D02" w:rsidR="00366A64" w:rsidRDefault="00007D1B" w:rsidP="00002C3E">
      <w:pPr>
        <w:pStyle w:val="Akapitzlist"/>
        <w:numPr>
          <w:ilvl w:val="0"/>
          <w:numId w:val="7"/>
        </w:numPr>
        <w:spacing w:after="0" w:line="23" w:lineRule="atLeast"/>
        <w:ind w:left="1134" w:hanging="283"/>
        <w:jc w:val="both"/>
        <w:rPr>
          <w:rFonts w:ascii="Times New Roman" w:hAnsi="Times New Roman" w:cs="Times New Roman"/>
        </w:rPr>
      </w:pPr>
      <w:r w:rsidRPr="002477AA">
        <w:rPr>
          <w:rFonts w:ascii="Times New Roman" w:hAnsi="Times New Roman" w:cs="Times New Roman"/>
        </w:rPr>
        <w:t>montaż okien PCV skoordynowany z demontażem okien istniejących</w:t>
      </w:r>
      <w:r w:rsidR="00142944">
        <w:rPr>
          <w:rFonts w:ascii="Times New Roman" w:hAnsi="Times New Roman" w:cs="Times New Roman"/>
        </w:rPr>
        <w:t>,</w:t>
      </w:r>
    </w:p>
    <w:p w14:paraId="28CEFFE4" w14:textId="5AEE3855" w:rsidR="00366A64" w:rsidRPr="00366A64" w:rsidRDefault="00007D1B" w:rsidP="00002C3E">
      <w:pPr>
        <w:pStyle w:val="Akapitzlist"/>
        <w:numPr>
          <w:ilvl w:val="0"/>
          <w:numId w:val="7"/>
        </w:numPr>
        <w:spacing w:after="0" w:line="23" w:lineRule="atLeast"/>
        <w:ind w:left="1134" w:hanging="283"/>
        <w:jc w:val="both"/>
        <w:rPr>
          <w:rFonts w:ascii="Times New Roman" w:hAnsi="Times New Roman" w:cs="Times New Roman"/>
        </w:rPr>
      </w:pPr>
      <w:r w:rsidRPr="002477AA">
        <w:rPr>
          <w:rFonts w:ascii="Times New Roman" w:hAnsi="Times New Roman" w:cs="Times New Roman"/>
        </w:rPr>
        <w:t xml:space="preserve">uszczelnienie połączeń pianką montażową, </w:t>
      </w:r>
    </w:p>
    <w:p w14:paraId="291DB47D" w14:textId="708F5C1A" w:rsidR="002477AA" w:rsidRDefault="00007D1B" w:rsidP="00002C3E">
      <w:pPr>
        <w:pStyle w:val="Akapitzlist"/>
        <w:numPr>
          <w:ilvl w:val="0"/>
          <w:numId w:val="7"/>
        </w:numPr>
        <w:spacing w:after="0" w:line="23" w:lineRule="atLeast"/>
        <w:ind w:left="1134" w:hanging="283"/>
        <w:jc w:val="both"/>
        <w:rPr>
          <w:rFonts w:ascii="Times New Roman" w:hAnsi="Times New Roman" w:cs="Times New Roman"/>
        </w:rPr>
      </w:pPr>
      <w:r w:rsidRPr="00BD1D08">
        <w:rPr>
          <w:rFonts w:ascii="Times New Roman" w:hAnsi="Times New Roman" w:cs="Times New Roman"/>
        </w:rPr>
        <w:t>wykończenie styków okien ze ścianami i parapetami z wykorzystaniem listew systemowych</w:t>
      </w:r>
      <w:r w:rsidR="00BD1D08">
        <w:rPr>
          <w:rFonts w:ascii="Times New Roman" w:hAnsi="Times New Roman" w:cs="Times New Roman"/>
        </w:rPr>
        <w:t xml:space="preserve"> </w:t>
      </w:r>
      <w:r w:rsidR="00E14438" w:rsidRPr="00BD1D08">
        <w:rPr>
          <w:rFonts w:ascii="Times New Roman" w:hAnsi="Times New Roman" w:cs="Times New Roman"/>
        </w:rPr>
        <w:t>(</w:t>
      </w:r>
      <w:r w:rsidR="00AA791A" w:rsidRPr="00BD1D08">
        <w:rPr>
          <w:rFonts w:ascii="Times New Roman" w:hAnsi="Times New Roman" w:cs="Times New Roman"/>
        </w:rPr>
        <w:t>pod parapetowych</w:t>
      </w:r>
      <w:r w:rsidR="005A1C87" w:rsidRPr="00BD1D08">
        <w:rPr>
          <w:rFonts w:ascii="Times New Roman" w:hAnsi="Times New Roman" w:cs="Times New Roman"/>
        </w:rPr>
        <w:t>)</w:t>
      </w:r>
      <w:r w:rsidRPr="00BD1D08">
        <w:rPr>
          <w:rFonts w:ascii="Times New Roman" w:hAnsi="Times New Roman" w:cs="Times New Roman"/>
        </w:rPr>
        <w:t xml:space="preserve"> z</w:t>
      </w:r>
      <w:r w:rsidR="0007232A" w:rsidRPr="00BD1D08">
        <w:rPr>
          <w:rFonts w:ascii="Times New Roman" w:hAnsi="Times New Roman" w:cs="Times New Roman"/>
        </w:rPr>
        <w:t> </w:t>
      </w:r>
      <w:r w:rsidRPr="00BD1D08">
        <w:rPr>
          <w:rFonts w:ascii="Times New Roman" w:hAnsi="Times New Roman" w:cs="Times New Roman"/>
        </w:rPr>
        <w:t>PCV</w:t>
      </w:r>
      <w:r w:rsidRPr="002477AA">
        <w:rPr>
          <w:rFonts w:ascii="Times New Roman" w:hAnsi="Times New Roman" w:cs="Times New Roman"/>
        </w:rPr>
        <w:t xml:space="preserve">, </w:t>
      </w:r>
    </w:p>
    <w:p w14:paraId="4699004D" w14:textId="77777777" w:rsidR="002477AA" w:rsidRDefault="00007D1B" w:rsidP="00002C3E">
      <w:pPr>
        <w:pStyle w:val="Akapitzlist"/>
        <w:numPr>
          <w:ilvl w:val="0"/>
          <w:numId w:val="7"/>
        </w:numPr>
        <w:spacing w:after="0" w:line="23" w:lineRule="atLeast"/>
        <w:ind w:left="1134" w:hanging="283"/>
        <w:jc w:val="both"/>
        <w:rPr>
          <w:rFonts w:ascii="Times New Roman" w:hAnsi="Times New Roman" w:cs="Times New Roman"/>
        </w:rPr>
      </w:pPr>
      <w:r w:rsidRPr="002477AA">
        <w:rPr>
          <w:rFonts w:ascii="Times New Roman" w:hAnsi="Times New Roman" w:cs="Times New Roman"/>
        </w:rPr>
        <w:t xml:space="preserve">naprawa tynków wewnętrznych i zewnętrznych z uzupełnieniem warstw malarskich, </w:t>
      </w:r>
    </w:p>
    <w:p w14:paraId="404294C2" w14:textId="30823A61" w:rsidR="005F0B5C" w:rsidRPr="00142944" w:rsidRDefault="005F0B5C" w:rsidP="00002C3E">
      <w:pPr>
        <w:pStyle w:val="Akapitzlist"/>
        <w:numPr>
          <w:ilvl w:val="0"/>
          <w:numId w:val="7"/>
        </w:numPr>
        <w:spacing w:after="0" w:line="23" w:lineRule="atLeast"/>
        <w:ind w:left="1134" w:hanging="283"/>
        <w:jc w:val="both"/>
        <w:rPr>
          <w:rFonts w:ascii="Times New Roman" w:hAnsi="Times New Roman" w:cs="Times New Roman"/>
        </w:rPr>
      </w:pPr>
      <w:r w:rsidRPr="00142944">
        <w:rPr>
          <w:rFonts w:ascii="Times New Roman" w:hAnsi="Times New Roman" w:cs="Times New Roman"/>
        </w:rPr>
        <w:lastRenderedPageBreak/>
        <w:t>montaż nowych parapetów zewnętrznych – parapety powinny być wykonane z blachy ocynkowanej</w:t>
      </w:r>
      <w:r w:rsidR="000F6A00">
        <w:rPr>
          <w:rFonts w:ascii="Times New Roman" w:hAnsi="Times New Roman" w:cs="Times New Roman"/>
        </w:rPr>
        <w:t>, wykonane z</w:t>
      </w:r>
      <w:r w:rsidRPr="00142944">
        <w:rPr>
          <w:rFonts w:ascii="Times New Roman" w:hAnsi="Times New Roman" w:cs="Times New Roman"/>
        </w:rPr>
        <w:t xml:space="preserve"> jednego kawałka blachy (nie mogą być lutowane</w:t>
      </w:r>
      <w:r w:rsidR="00975521">
        <w:rPr>
          <w:rFonts w:ascii="Times New Roman" w:hAnsi="Times New Roman" w:cs="Times New Roman"/>
        </w:rPr>
        <w:t xml:space="preserve"> – </w:t>
      </w:r>
      <w:r w:rsidR="000F6A00">
        <w:rPr>
          <w:rFonts w:ascii="Times New Roman" w:hAnsi="Times New Roman" w:cs="Times New Roman"/>
        </w:rPr>
        <w:t>łączone</w:t>
      </w:r>
      <w:r w:rsidRPr="00142944">
        <w:rPr>
          <w:rFonts w:ascii="Times New Roman" w:hAnsi="Times New Roman" w:cs="Times New Roman"/>
        </w:rPr>
        <w:t>), w</w:t>
      </w:r>
      <w:r w:rsidR="005A4ADC">
        <w:rPr>
          <w:rFonts w:ascii="Times New Roman" w:hAnsi="Times New Roman" w:cs="Times New Roman"/>
        </w:rPr>
        <w:t> </w:t>
      </w:r>
      <w:r w:rsidRPr="00142944">
        <w:rPr>
          <w:rFonts w:ascii="Times New Roman" w:hAnsi="Times New Roman" w:cs="Times New Roman"/>
        </w:rPr>
        <w:t>kolorze odpowiadając</w:t>
      </w:r>
      <w:r w:rsidR="004B3C50">
        <w:rPr>
          <w:rFonts w:ascii="Times New Roman" w:hAnsi="Times New Roman" w:cs="Times New Roman"/>
        </w:rPr>
        <w:t>ym obecnemu kolorowi,</w:t>
      </w:r>
      <w:r w:rsidR="000F6A00">
        <w:rPr>
          <w:rFonts w:ascii="Times New Roman" w:hAnsi="Times New Roman" w:cs="Times New Roman"/>
        </w:rPr>
        <w:t xml:space="preserve"> </w:t>
      </w:r>
      <w:r w:rsidR="000F6A00" w:rsidRPr="00BD1D08">
        <w:rPr>
          <w:rFonts w:ascii="Times New Roman" w:hAnsi="Times New Roman" w:cs="Times New Roman"/>
        </w:rPr>
        <w:t>wystające</w:t>
      </w:r>
      <w:r w:rsidR="000F6A00">
        <w:rPr>
          <w:rFonts w:ascii="Times New Roman" w:hAnsi="Times New Roman" w:cs="Times New Roman"/>
        </w:rPr>
        <w:t xml:space="preserve"> co najmniej 4 cm poza ścianę zewnętrzną</w:t>
      </w:r>
      <w:r w:rsidRPr="00142944">
        <w:rPr>
          <w:rFonts w:ascii="Times New Roman" w:hAnsi="Times New Roman" w:cs="Times New Roman"/>
        </w:rPr>
        <w:t>. Przy montażu podokienników uwzględnić należy odpowiedni spadek</w:t>
      </w:r>
      <w:r w:rsidR="00A41B00">
        <w:rPr>
          <w:rFonts w:ascii="Times New Roman" w:hAnsi="Times New Roman" w:cs="Times New Roman"/>
        </w:rPr>
        <w:t>, sposób zakotwienia</w:t>
      </w:r>
      <w:r w:rsidR="00B554F2" w:rsidRPr="00142944">
        <w:rPr>
          <w:rFonts w:ascii="Times New Roman" w:hAnsi="Times New Roman" w:cs="Times New Roman"/>
        </w:rPr>
        <w:t xml:space="preserve"> nie może wpływać przy użytkowaniu na zbytni napór na ściany, </w:t>
      </w:r>
      <w:r w:rsidR="00E40A7B">
        <w:rPr>
          <w:rFonts w:ascii="Times New Roman" w:hAnsi="Times New Roman" w:cs="Times New Roman"/>
        </w:rPr>
        <w:br/>
      </w:r>
      <w:r w:rsidR="00B554F2" w:rsidRPr="00142944">
        <w:rPr>
          <w:rFonts w:ascii="Times New Roman" w:hAnsi="Times New Roman" w:cs="Times New Roman"/>
        </w:rPr>
        <w:t>a w następstwie na ich pękanie. Ponadto podokienniki muszą zostać zamontowane w taki sposób, aby odprowadzać wodę z konstrukcji okna , a przy tym woda nie może ściekać po elewacji budynku powodując w następstwie smugi i zacieki</w:t>
      </w:r>
      <w:r w:rsidR="00366A64" w:rsidRPr="00142944">
        <w:rPr>
          <w:rFonts w:ascii="Times New Roman" w:hAnsi="Times New Roman" w:cs="Times New Roman"/>
        </w:rPr>
        <w:t>,</w:t>
      </w:r>
      <w:r w:rsidR="00B554F2" w:rsidRPr="00142944">
        <w:rPr>
          <w:rFonts w:ascii="Times New Roman" w:hAnsi="Times New Roman" w:cs="Times New Roman"/>
        </w:rPr>
        <w:t xml:space="preserve">  </w:t>
      </w:r>
    </w:p>
    <w:p w14:paraId="1E47F011" w14:textId="7710C9E9" w:rsidR="00366A64" w:rsidRPr="00142944" w:rsidRDefault="00366A64" w:rsidP="00002C3E">
      <w:pPr>
        <w:pStyle w:val="Akapitzlist"/>
        <w:numPr>
          <w:ilvl w:val="0"/>
          <w:numId w:val="7"/>
        </w:numPr>
        <w:spacing w:after="0" w:line="23" w:lineRule="atLeast"/>
        <w:ind w:left="1134" w:hanging="283"/>
        <w:jc w:val="both"/>
        <w:rPr>
          <w:rFonts w:ascii="Times New Roman" w:hAnsi="Times New Roman" w:cs="Times New Roman"/>
        </w:rPr>
      </w:pPr>
      <w:r w:rsidRPr="00142944">
        <w:rPr>
          <w:rFonts w:ascii="Times New Roman" w:hAnsi="Times New Roman" w:cs="Times New Roman"/>
        </w:rPr>
        <w:t>m</w:t>
      </w:r>
      <w:r w:rsidR="00B554F2" w:rsidRPr="00142944">
        <w:rPr>
          <w:rFonts w:ascii="Times New Roman" w:hAnsi="Times New Roman" w:cs="Times New Roman"/>
        </w:rPr>
        <w:t xml:space="preserve">ontaż nowych parapetów wewnętrznych </w:t>
      </w:r>
      <w:r w:rsidR="00BA4FDE" w:rsidRPr="00142944">
        <w:rPr>
          <w:rFonts w:ascii="Times New Roman" w:hAnsi="Times New Roman" w:cs="Times New Roman"/>
        </w:rPr>
        <w:t xml:space="preserve">– parapety powinny być wykonane z jasnego granitu, </w:t>
      </w:r>
      <w:r w:rsidRPr="00142944">
        <w:rPr>
          <w:rFonts w:ascii="Times New Roman" w:hAnsi="Times New Roman" w:cs="Times New Roman"/>
        </w:rPr>
        <w:t>zamocowane w sposób nieutrudniający cyrkulacji powietrza z zawieszonych grzejników</w:t>
      </w:r>
      <w:r w:rsidR="004B3C50">
        <w:rPr>
          <w:rFonts w:ascii="Times New Roman" w:hAnsi="Times New Roman" w:cs="Times New Roman"/>
        </w:rPr>
        <w:t>.</w:t>
      </w:r>
      <w:r w:rsidRPr="00142944">
        <w:rPr>
          <w:rFonts w:ascii="Times New Roman" w:hAnsi="Times New Roman" w:cs="Times New Roman"/>
        </w:rPr>
        <w:t xml:space="preserve"> </w:t>
      </w:r>
    </w:p>
    <w:p w14:paraId="64C31D7C" w14:textId="11713F3B" w:rsidR="00B554F2" w:rsidRPr="00142944" w:rsidRDefault="00366A64" w:rsidP="00002C3E">
      <w:pPr>
        <w:pStyle w:val="Akapitzlist"/>
        <w:spacing w:after="0" w:line="23" w:lineRule="atLeast"/>
        <w:ind w:left="1134"/>
        <w:jc w:val="both"/>
        <w:rPr>
          <w:rFonts w:ascii="Times New Roman" w:hAnsi="Times New Roman" w:cs="Times New Roman"/>
        </w:rPr>
      </w:pPr>
      <w:r w:rsidRPr="00142944">
        <w:rPr>
          <w:rFonts w:ascii="Times New Roman" w:hAnsi="Times New Roman" w:cs="Times New Roman"/>
        </w:rPr>
        <w:t>Parapety wewnętrzne muszą być w podobnym odcieniu kolorystycznym</w:t>
      </w:r>
      <w:r w:rsidR="004B3C50">
        <w:rPr>
          <w:rFonts w:ascii="Times New Roman" w:hAnsi="Times New Roman" w:cs="Times New Roman"/>
        </w:rPr>
        <w:t xml:space="preserve"> jak w lokalu 2.</w:t>
      </w:r>
      <w:r w:rsidRPr="00142944">
        <w:rPr>
          <w:rFonts w:ascii="Times New Roman" w:hAnsi="Times New Roman" w:cs="Times New Roman"/>
        </w:rPr>
        <w:t xml:space="preserve"> </w:t>
      </w:r>
    </w:p>
    <w:p w14:paraId="2E91AE35" w14:textId="77777777" w:rsidR="002477AA" w:rsidRDefault="007245C1" w:rsidP="00002C3E">
      <w:pPr>
        <w:pStyle w:val="Akapitzlist"/>
        <w:numPr>
          <w:ilvl w:val="0"/>
          <w:numId w:val="7"/>
        </w:numPr>
        <w:spacing w:after="0" w:line="23" w:lineRule="atLeast"/>
        <w:ind w:left="1134" w:hanging="283"/>
        <w:jc w:val="both"/>
        <w:rPr>
          <w:rFonts w:ascii="Times New Roman" w:hAnsi="Times New Roman" w:cs="Times New Roman"/>
        </w:rPr>
      </w:pPr>
      <w:r w:rsidRPr="002477AA">
        <w:rPr>
          <w:rFonts w:ascii="Times New Roman" w:hAnsi="Times New Roman" w:cs="Times New Roman"/>
        </w:rPr>
        <w:t>m</w:t>
      </w:r>
      <w:r w:rsidR="00007D1B" w:rsidRPr="002477AA">
        <w:rPr>
          <w:rFonts w:ascii="Times New Roman" w:hAnsi="Times New Roman" w:cs="Times New Roman"/>
        </w:rPr>
        <w:t xml:space="preserve">ontaż nawietrzaków z możliwością regulacji w </w:t>
      </w:r>
      <w:r w:rsidRPr="002477AA">
        <w:rPr>
          <w:rFonts w:ascii="Times New Roman" w:hAnsi="Times New Roman" w:cs="Times New Roman"/>
        </w:rPr>
        <w:t>montowanych nowych oknach z PCV,</w:t>
      </w:r>
      <w:r w:rsidR="00007D1B" w:rsidRPr="002477AA">
        <w:rPr>
          <w:rFonts w:ascii="Times New Roman" w:hAnsi="Times New Roman" w:cs="Times New Roman"/>
        </w:rPr>
        <w:t xml:space="preserve"> </w:t>
      </w:r>
    </w:p>
    <w:p w14:paraId="531C5590" w14:textId="6EA42A95" w:rsidR="007245C1" w:rsidRDefault="00007D1B" w:rsidP="00002C3E">
      <w:pPr>
        <w:pStyle w:val="Akapitzlist"/>
        <w:numPr>
          <w:ilvl w:val="0"/>
          <w:numId w:val="7"/>
        </w:numPr>
        <w:spacing w:after="0" w:line="23" w:lineRule="atLeast"/>
        <w:ind w:left="1134" w:hanging="283"/>
        <w:jc w:val="both"/>
        <w:rPr>
          <w:rFonts w:ascii="Times New Roman" w:hAnsi="Times New Roman" w:cs="Times New Roman"/>
        </w:rPr>
      </w:pPr>
      <w:r w:rsidRPr="002477AA">
        <w:rPr>
          <w:rFonts w:ascii="Times New Roman" w:hAnsi="Times New Roman" w:cs="Times New Roman"/>
        </w:rPr>
        <w:t xml:space="preserve">sprzątanie </w:t>
      </w:r>
      <w:r w:rsidR="007245C1" w:rsidRPr="002477AA">
        <w:rPr>
          <w:rFonts w:ascii="Times New Roman" w:hAnsi="Times New Roman" w:cs="Times New Roman"/>
        </w:rPr>
        <w:t>i mycie po robot</w:t>
      </w:r>
      <w:r w:rsidR="00975521">
        <w:rPr>
          <w:rFonts w:ascii="Times New Roman" w:hAnsi="Times New Roman" w:cs="Times New Roman"/>
        </w:rPr>
        <w:t>ach budowlanych.</w:t>
      </w:r>
    </w:p>
    <w:p w14:paraId="0965D1F2" w14:textId="77777777" w:rsidR="00AC034C" w:rsidRDefault="00AC034C" w:rsidP="00002C3E">
      <w:pPr>
        <w:spacing w:after="0" w:line="23" w:lineRule="atLeast"/>
        <w:ind w:left="851"/>
        <w:jc w:val="both"/>
        <w:rPr>
          <w:rFonts w:ascii="Times New Roman" w:hAnsi="Times New Roman" w:cs="Times New Roman"/>
          <w:b/>
        </w:rPr>
      </w:pPr>
    </w:p>
    <w:p w14:paraId="6EF957A4" w14:textId="59BBDF41" w:rsidR="00975521" w:rsidRPr="00975521" w:rsidRDefault="00975521" w:rsidP="00002C3E">
      <w:pPr>
        <w:spacing w:after="0" w:line="23" w:lineRule="atLeast"/>
        <w:ind w:left="851"/>
        <w:jc w:val="both"/>
        <w:rPr>
          <w:rFonts w:ascii="Times New Roman" w:hAnsi="Times New Roman" w:cs="Times New Roman"/>
        </w:rPr>
      </w:pPr>
      <w:r w:rsidRPr="001D4B60">
        <w:rPr>
          <w:rFonts w:ascii="Times New Roman" w:hAnsi="Times New Roman" w:cs="Times New Roman"/>
          <w:b/>
          <w:u w:val="single"/>
        </w:rPr>
        <w:t>Uwaga:</w:t>
      </w:r>
      <w:r w:rsidRPr="001D4B60">
        <w:rPr>
          <w:rFonts w:ascii="Times New Roman" w:hAnsi="Times New Roman" w:cs="Times New Roman"/>
        </w:rPr>
        <w:t xml:space="preserve"> od zewnętrznej strony okien</w:t>
      </w:r>
      <w:r w:rsidR="006D06C2" w:rsidRPr="001D4B60">
        <w:rPr>
          <w:rFonts w:ascii="Times New Roman" w:hAnsi="Times New Roman" w:cs="Times New Roman"/>
        </w:rPr>
        <w:t xml:space="preserve"> w Lokalu 1 i 2</w:t>
      </w:r>
      <w:r w:rsidRPr="001D4B60">
        <w:rPr>
          <w:rFonts w:ascii="Times New Roman" w:hAnsi="Times New Roman" w:cs="Times New Roman"/>
        </w:rPr>
        <w:t xml:space="preserve"> zamontowane są kraty – starą farbę należy </w:t>
      </w:r>
      <w:r w:rsidR="00D04DE6" w:rsidRPr="001D4B60">
        <w:rPr>
          <w:rFonts w:ascii="Times New Roman" w:hAnsi="Times New Roman" w:cs="Times New Roman"/>
        </w:rPr>
        <w:t>usunąć</w:t>
      </w:r>
      <w:r w:rsidRPr="001D4B60">
        <w:rPr>
          <w:rFonts w:ascii="Times New Roman" w:hAnsi="Times New Roman" w:cs="Times New Roman"/>
        </w:rPr>
        <w:t xml:space="preserve">, kraty zaimpregnować oraz odmalować w kolorze odpowiadającym obecnemu kolorowi. </w:t>
      </w:r>
      <w:r w:rsidR="006D06C2" w:rsidRPr="001D4B60">
        <w:rPr>
          <w:rFonts w:ascii="Times New Roman" w:hAnsi="Times New Roman" w:cs="Times New Roman"/>
        </w:rPr>
        <w:t>W</w:t>
      </w:r>
      <w:r w:rsidRPr="001D4B60">
        <w:rPr>
          <w:rFonts w:ascii="Times New Roman" w:hAnsi="Times New Roman" w:cs="Times New Roman"/>
        </w:rPr>
        <w:t xml:space="preserve"> lokalu</w:t>
      </w:r>
      <w:r w:rsidR="006D06C2" w:rsidRPr="001D4B60">
        <w:rPr>
          <w:rFonts w:ascii="Times New Roman" w:hAnsi="Times New Roman" w:cs="Times New Roman"/>
        </w:rPr>
        <w:t xml:space="preserve"> 1 (2 okna) w lokalu</w:t>
      </w:r>
      <w:r w:rsidRPr="001D4B60">
        <w:rPr>
          <w:rFonts w:ascii="Times New Roman" w:hAnsi="Times New Roman" w:cs="Times New Roman"/>
        </w:rPr>
        <w:t xml:space="preserve"> 2 (</w:t>
      </w:r>
      <w:r w:rsidR="00AC034C" w:rsidRPr="001D4B60">
        <w:rPr>
          <w:rFonts w:ascii="Times New Roman" w:hAnsi="Times New Roman" w:cs="Times New Roman"/>
        </w:rPr>
        <w:t>6</w:t>
      </w:r>
      <w:r w:rsidRPr="001D4B60">
        <w:rPr>
          <w:rFonts w:ascii="Times New Roman" w:hAnsi="Times New Roman" w:cs="Times New Roman"/>
        </w:rPr>
        <w:t xml:space="preserve"> okien</w:t>
      </w:r>
      <w:r w:rsidR="001D4B60" w:rsidRPr="001D4B60">
        <w:rPr>
          <w:rFonts w:ascii="Times New Roman" w:hAnsi="Times New Roman" w:cs="Times New Roman"/>
        </w:rPr>
        <w:t>)</w:t>
      </w:r>
      <w:r w:rsidRPr="001D4B60">
        <w:rPr>
          <w:rFonts w:ascii="Times New Roman" w:hAnsi="Times New Roman" w:cs="Times New Roman"/>
        </w:rPr>
        <w:t xml:space="preserve"> zakratowanych od zewnątrz</w:t>
      </w:r>
      <w:r w:rsidR="00AC034C" w:rsidRPr="001D4B60">
        <w:rPr>
          <w:rFonts w:ascii="Times New Roman" w:hAnsi="Times New Roman" w:cs="Times New Roman"/>
        </w:rPr>
        <w:t xml:space="preserve"> + kraty przy</w:t>
      </w:r>
      <w:r w:rsidR="004474B2" w:rsidRPr="001D4B60">
        <w:rPr>
          <w:rFonts w:ascii="Times New Roman" w:hAnsi="Times New Roman" w:cs="Times New Roman"/>
        </w:rPr>
        <w:t xml:space="preserve"> drzwiach wejściowych do lokalu</w:t>
      </w:r>
      <w:r w:rsidR="001D4B60" w:rsidRPr="001D4B60">
        <w:rPr>
          <w:rFonts w:ascii="Times New Roman" w:hAnsi="Times New Roman" w:cs="Times New Roman"/>
        </w:rPr>
        <w:t>.</w:t>
      </w:r>
    </w:p>
    <w:p w14:paraId="2233F6D3" w14:textId="77777777" w:rsidR="00AC034C" w:rsidRDefault="00AC034C" w:rsidP="00002C3E">
      <w:pPr>
        <w:spacing w:after="0" w:line="23" w:lineRule="atLeast"/>
        <w:ind w:left="568" w:firstLine="283"/>
        <w:jc w:val="both"/>
        <w:rPr>
          <w:rFonts w:ascii="Times New Roman" w:hAnsi="Times New Roman" w:cs="Times New Roman"/>
        </w:rPr>
      </w:pPr>
    </w:p>
    <w:p w14:paraId="38EF934A" w14:textId="609AB208" w:rsidR="007433EF" w:rsidRDefault="007245C1" w:rsidP="00002C3E">
      <w:pPr>
        <w:spacing w:after="0" w:line="23" w:lineRule="atLeas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Obiekt należy zabezpieczyć </w:t>
      </w:r>
      <w:r w:rsidR="00007D1B" w:rsidRPr="007245C1">
        <w:rPr>
          <w:rFonts w:ascii="Times New Roman" w:hAnsi="Times New Roman" w:cs="Times New Roman"/>
        </w:rPr>
        <w:t>przed zabrudzeniem</w:t>
      </w:r>
      <w:r w:rsidR="00F87ECC">
        <w:rPr>
          <w:rFonts w:ascii="Times New Roman" w:hAnsi="Times New Roman" w:cs="Times New Roman"/>
        </w:rPr>
        <w:t xml:space="preserve"> </w:t>
      </w:r>
      <w:r w:rsidR="00007D1B" w:rsidRPr="007245C1">
        <w:rPr>
          <w:rFonts w:ascii="Times New Roman" w:hAnsi="Times New Roman" w:cs="Times New Roman"/>
        </w:rPr>
        <w:t xml:space="preserve">(np. folią budowlaną). </w:t>
      </w:r>
      <w:r w:rsidR="00AC034C">
        <w:rPr>
          <w:rFonts w:ascii="Times New Roman" w:hAnsi="Times New Roman" w:cs="Times New Roman"/>
        </w:rPr>
        <w:t>Przy wykonywaniu prac budowlanych należy unikać zbytniej ingerencji w elewację budynku</w:t>
      </w:r>
      <w:r w:rsidR="00D04DE6">
        <w:rPr>
          <w:rFonts w:ascii="Times New Roman" w:hAnsi="Times New Roman" w:cs="Times New Roman"/>
        </w:rPr>
        <w:t>.</w:t>
      </w:r>
    </w:p>
    <w:p w14:paraId="193DB9C1" w14:textId="77777777" w:rsidR="009B736D" w:rsidRPr="007245C1" w:rsidRDefault="009B736D" w:rsidP="00002C3E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4CCFC141" w14:textId="5252CAEF" w:rsidR="00007D1B" w:rsidRPr="007245C1" w:rsidRDefault="00007D1B" w:rsidP="00002C3E">
      <w:pPr>
        <w:spacing w:after="0" w:line="23" w:lineRule="atLeast"/>
        <w:ind w:left="568" w:firstLine="283"/>
        <w:jc w:val="both"/>
        <w:rPr>
          <w:rFonts w:ascii="Times New Roman" w:hAnsi="Times New Roman" w:cs="Times New Roman"/>
          <w:u w:val="single"/>
        </w:rPr>
      </w:pPr>
      <w:r w:rsidRPr="007245C1">
        <w:rPr>
          <w:rFonts w:ascii="Times New Roman" w:hAnsi="Times New Roman" w:cs="Times New Roman"/>
          <w:u w:val="single"/>
        </w:rPr>
        <w:t>Wymagania ogólne dla nowych okien</w:t>
      </w:r>
      <w:r w:rsidR="00BC1226">
        <w:rPr>
          <w:rFonts w:ascii="Times New Roman" w:hAnsi="Times New Roman" w:cs="Times New Roman"/>
          <w:u w:val="single"/>
        </w:rPr>
        <w:t xml:space="preserve"> dwuskrzydłowych</w:t>
      </w:r>
      <w:r w:rsidR="00975521">
        <w:rPr>
          <w:rFonts w:ascii="Times New Roman" w:hAnsi="Times New Roman" w:cs="Times New Roman"/>
          <w:u w:val="single"/>
        </w:rPr>
        <w:t xml:space="preserve"> z ruchomym słupkiem pionowym:</w:t>
      </w:r>
    </w:p>
    <w:p w14:paraId="46FF7913" w14:textId="19C28D8E" w:rsidR="007245C1" w:rsidRDefault="00007D1B" w:rsidP="00002C3E">
      <w:pPr>
        <w:spacing w:after="0" w:line="23" w:lineRule="atLeast"/>
        <w:ind w:left="851"/>
        <w:jc w:val="both"/>
        <w:rPr>
          <w:rFonts w:ascii="Times New Roman" w:hAnsi="Times New Roman" w:cs="Times New Roman"/>
        </w:rPr>
      </w:pPr>
      <w:r w:rsidRPr="00007D1B">
        <w:rPr>
          <w:rFonts w:ascii="Times New Roman" w:hAnsi="Times New Roman" w:cs="Times New Roman"/>
        </w:rPr>
        <w:t>Profile okienne pięciokomorowe z usztyw</w:t>
      </w:r>
      <w:r w:rsidR="005A4ADC">
        <w:rPr>
          <w:rFonts w:ascii="Times New Roman" w:hAnsi="Times New Roman" w:cs="Times New Roman"/>
        </w:rPr>
        <w:t>nieniem metalowym, kolor biały</w:t>
      </w:r>
      <w:r w:rsidRPr="00007D1B">
        <w:rPr>
          <w:rFonts w:ascii="Times New Roman" w:hAnsi="Times New Roman" w:cs="Times New Roman"/>
        </w:rPr>
        <w:t>, szkło zespolone jednokomorowe, okucia obwiedniowe, minimum dwie uszczelki w oknie, infiltracja zgodnie z</w:t>
      </w:r>
      <w:r w:rsidR="005A4ADC">
        <w:rPr>
          <w:rFonts w:ascii="Times New Roman" w:hAnsi="Times New Roman" w:cs="Times New Roman"/>
        </w:rPr>
        <w:t> </w:t>
      </w:r>
      <w:r w:rsidR="007245C1">
        <w:rPr>
          <w:rFonts w:ascii="Times New Roman" w:hAnsi="Times New Roman" w:cs="Times New Roman"/>
        </w:rPr>
        <w:t xml:space="preserve">polską normą. </w:t>
      </w:r>
    </w:p>
    <w:p w14:paraId="358F87B6" w14:textId="1DCDFCAA" w:rsidR="00BC1226" w:rsidRDefault="00007D1B" w:rsidP="00002C3E">
      <w:pPr>
        <w:spacing w:after="0" w:line="23" w:lineRule="atLeast"/>
        <w:ind w:left="851"/>
        <w:jc w:val="both"/>
        <w:rPr>
          <w:rFonts w:ascii="Times New Roman" w:hAnsi="Times New Roman" w:cs="Times New Roman"/>
        </w:rPr>
      </w:pPr>
      <w:r w:rsidRPr="00007D1B">
        <w:rPr>
          <w:rFonts w:ascii="Times New Roman" w:hAnsi="Times New Roman" w:cs="Times New Roman"/>
        </w:rPr>
        <w:t>Oferowany system musi zapewniać przy wymaganym schemacie podziału, funkcji i wymiarach okien właściwe parametry wyrobu w zakresie ugięć, sztywności oraz wytrzymałościowe dla</w:t>
      </w:r>
      <w:r w:rsidR="0007232A">
        <w:rPr>
          <w:rFonts w:ascii="Times New Roman" w:hAnsi="Times New Roman" w:cs="Times New Roman"/>
        </w:rPr>
        <w:t> </w:t>
      </w:r>
      <w:r w:rsidRPr="00007D1B">
        <w:rPr>
          <w:rFonts w:ascii="Times New Roman" w:hAnsi="Times New Roman" w:cs="Times New Roman"/>
        </w:rPr>
        <w:t>zastosowania w</w:t>
      </w:r>
      <w:r w:rsidR="007245C1">
        <w:rPr>
          <w:rFonts w:ascii="Times New Roman" w:hAnsi="Times New Roman" w:cs="Times New Roman"/>
        </w:rPr>
        <w:t> </w:t>
      </w:r>
      <w:r w:rsidRPr="00007D1B">
        <w:rPr>
          <w:rFonts w:ascii="Times New Roman" w:hAnsi="Times New Roman" w:cs="Times New Roman"/>
        </w:rPr>
        <w:t>II strefie obciążenia wiatrem. Wszystkie okna powinny być dopasowane wyglądem do wymi</w:t>
      </w:r>
      <w:r w:rsidR="00BC1226">
        <w:rPr>
          <w:rFonts w:ascii="Times New Roman" w:hAnsi="Times New Roman" w:cs="Times New Roman"/>
        </w:rPr>
        <w:t>enionych uprzednio okien z PCV.</w:t>
      </w:r>
    </w:p>
    <w:p w14:paraId="7C06967C" w14:textId="1E3FB8A1" w:rsidR="00D12CF2" w:rsidRDefault="00BC1226" w:rsidP="00002C3E">
      <w:pPr>
        <w:widowControl w:val="0"/>
        <w:autoSpaceDN w:val="0"/>
        <w:spacing w:after="0" w:line="23" w:lineRule="atLeast"/>
        <w:ind w:left="851"/>
        <w:jc w:val="both"/>
        <w:textAlignment w:val="baseline"/>
        <w:rPr>
          <w:rFonts w:ascii="Times New Roman" w:hAnsi="Times New Roman" w:cs="Times New Roman"/>
        </w:rPr>
      </w:pPr>
      <w:r w:rsidRPr="00BC1226">
        <w:rPr>
          <w:rFonts w:ascii="Times New Roman" w:hAnsi="Times New Roman" w:cs="Times New Roman"/>
        </w:rPr>
        <w:t>Okna dodatkowo wyposażyć należy w nawie</w:t>
      </w:r>
      <w:r w:rsidR="00AF7939">
        <w:rPr>
          <w:rFonts w:ascii="Times New Roman" w:hAnsi="Times New Roman" w:cs="Times New Roman"/>
        </w:rPr>
        <w:t>wniki</w:t>
      </w:r>
      <w:r w:rsidRPr="00BC1226">
        <w:rPr>
          <w:rFonts w:ascii="Times New Roman" w:hAnsi="Times New Roman" w:cs="Times New Roman"/>
        </w:rPr>
        <w:t xml:space="preserve"> z możliwością regulacji. Montaż okien na dyble rozporowe z wypełnieniem połączeń pianką montażową. Po wykonaniu montażu, uszczelnień, uzupełnień tynków Wykonawca obowiązany będzie do estetycznego i trwałego wykończenia styków okien ze ścianami i parapetami. Dopuszczone zastosowanie kątowników białych z twardego PCV lub listew systemowych</w:t>
      </w:r>
      <w:r w:rsidR="000F03ED">
        <w:rPr>
          <w:rFonts w:ascii="Times New Roman" w:hAnsi="Times New Roman" w:cs="Times New Roman"/>
        </w:rPr>
        <w:t xml:space="preserve"> </w:t>
      </w:r>
      <w:r w:rsidRPr="00BC1226">
        <w:rPr>
          <w:rFonts w:ascii="Times New Roman" w:hAnsi="Times New Roman" w:cs="Times New Roman"/>
        </w:rPr>
        <w:t>(w przypadku szerokich styków) lub wykończenie styków w sposób tradycyjny (masa spoinowa, szpachlówka, malowanie). Zewnętrzne styki z parapetami zewnętrznymi, okapnikami, ościeżami uszczelnić silikonem. Styki przy połączeniach okien w jednym otworze wykonać z użyciem listew systemow</w:t>
      </w:r>
      <w:r w:rsidR="00EE240E">
        <w:rPr>
          <w:rFonts w:ascii="Times New Roman" w:hAnsi="Times New Roman" w:cs="Times New Roman"/>
        </w:rPr>
        <w:t>ych z zapewnieniem szczelności.</w:t>
      </w:r>
    </w:p>
    <w:p w14:paraId="5AF41FA6" w14:textId="77777777" w:rsidR="00D77A0B" w:rsidRDefault="00D77A0B" w:rsidP="00002C3E">
      <w:pPr>
        <w:widowControl w:val="0"/>
        <w:autoSpaceDN w:val="0"/>
        <w:spacing w:after="0" w:line="23" w:lineRule="atLeast"/>
        <w:jc w:val="both"/>
        <w:textAlignment w:val="baseline"/>
        <w:rPr>
          <w:rFonts w:ascii="Times New Roman" w:hAnsi="Times New Roman" w:cs="Times New Roman"/>
        </w:rPr>
        <w:sectPr w:rsidR="00D77A0B" w:rsidSect="00946C6E">
          <w:footerReference w:type="default" r:id="rId10"/>
          <w:pgSz w:w="11906" w:h="16838"/>
          <w:pgMar w:top="567" w:right="1134" w:bottom="851" w:left="1134" w:header="709" w:footer="709" w:gutter="0"/>
          <w:cols w:space="708"/>
          <w:docGrid w:linePitch="360"/>
        </w:sectPr>
      </w:pPr>
    </w:p>
    <w:p w14:paraId="7995233D" w14:textId="77777777" w:rsidR="00CC29DB" w:rsidRPr="00CA2BDD" w:rsidRDefault="00CC29DB" w:rsidP="00002C3E">
      <w:pPr>
        <w:widowControl w:val="0"/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b/>
        </w:rPr>
      </w:pPr>
    </w:p>
    <w:p w14:paraId="6940D546" w14:textId="0C29CB35" w:rsidR="00007D1B" w:rsidRPr="00584834" w:rsidRDefault="00DB3A26" w:rsidP="00002C3E">
      <w:pPr>
        <w:pStyle w:val="Akapitzlist"/>
        <w:widowControl w:val="0"/>
        <w:numPr>
          <w:ilvl w:val="0"/>
          <w:numId w:val="29"/>
        </w:numPr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DRZWI</w:t>
      </w:r>
    </w:p>
    <w:p w14:paraId="7A26B75C" w14:textId="700BEA9E" w:rsidR="0090315F" w:rsidRDefault="00EE240E" w:rsidP="00002C3E">
      <w:pPr>
        <w:spacing w:after="0" w:line="23" w:lineRule="atLeas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Dokumentacja projektowa obejmować będzie w lokalu 1 wykonanie dwóch sztuk drzwi, </w:t>
      </w:r>
      <w:r w:rsidR="00E40A7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które oznaczone zostały na planie literą </w:t>
      </w:r>
      <w:r w:rsidRPr="0090315F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 xml:space="preserve"> oraz </w:t>
      </w:r>
      <w:r w:rsidRPr="0090315F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</w:rPr>
        <w:t>.</w:t>
      </w:r>
    </w:p>
    <w:p w14:paraId="315D3231" w14:textId="77777777" w:rsidR="00243D90" w:rsidRDefault="00243D90" w:rsidP="00002C3E">
      <w:pPr>
        <w:spacing w:after="0" w:line="23" w:lineRule="atLeast"/>
        <w:ind w:left="851"/>
        <w:jc w:val="both"/>
        <w:rPr>
          <w:rFonts w:ascii="Times New Roman" w:hAnsi="Times New Roman" w:cs="Times New Roman"/>
        </w:rPr>
      </w:pPr>
    </w:p>
    <w:p w14:paraId="5689F2C8" w14:textId="02D097BC" w:rsidR="00BD2FAE" w:rsidRDefault="0003390A" w:rsidP="00002C3E">
      <w:pPr>
        <w:spacing w:after="0" w:line="23" w:lineRule="atLeast"/>
        <w:ind w:left="142"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Zakres </w:t>
      </w:r>
      <w:r w:rsidR="00DB3A26" w:rsidRPr="00DB3A26">
        <w:rPr>
          <w:rFonts w:ascii="Times New Roman" w:hAnsi="Times New Roman" w:cs="Times New Roman"/>
          <w:u w:val="single"/>
        </w:rPr>
        <w:t>dokumentacji projektowej</w:t>
      </w:r>
      <w:r w:rsidR="00DB3A26" w:rsidRPr="00DB3A26" w:rsidDel="00DB3A26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dla drzwi </w:t>
      </w:r>
      <w:r w:rsidRPr="009B02BA">
        <w:rPr>
          <w:rFonts w:ascii="Times New Roman" w:hAnsi="Times New Roman" w:cs="Times New Roman"/>
          <w:b/>
          <w:u w:val="single"/>
        </w:rPr>
        <w:t>A</w:t>
      </w:r>
      <w:r>
        <w:rPr>
          <w:rFonts w:ascii="Times New Roman" w:hAnsi="Times New Roman" w:cs="Times New Roman"/>
          <w:u w:val="single"/>
        </w:rPr>
        <w:t>:</w:t>
      </w:r>
    </w:p>
    <w:p w14:paraId="2C45893C" w14:textId="77777777" w:rsidR="00E45322" w:rsidRDefault="00E45322" w:rsidP="00002C3E">
      <w:pPr>
        <w:pStyle w:val="Akapitzlist"/>
        <w:numPr>
          <w:ilvl w:val="0"/>
          <w:numId w:val="8"/>
        </w:numPr>
        <w:spacing w:after="0" w:line="23" w:lineRule="atLeast"/>
        <w:ind w:left="1134" w:hanging="283"/>
        <w:jc w:val="both"/>
        <w:rPr>
          <w:rFonts w:ascii="Times New Roman" w:hAnsi="Times New Roman" w:cs="Times New Roman"/>
        </w:rPr>
      </w:pPr>
      <w:r w:rsidRPr="00584834">
        <w:rPr>
          <w:rFonts w:ascii="Times New Roman" w:hAnsi="Times New Roman" w:cs="Times New Roman"/>
        </w:rPr>
        <w:t>demontaż starych drzwi, transport w obrębie budynku, wywóz na wysypisko, utylizację</w:t>
      </w:r>
      <w:r>
        <w:rPr>
          <w:rFonts w:ascii="Times New Roman" w:hAnsi="Times New Roman" w:cs="Times New Roman"/>
        </w:rPr>
        <w:t xml:space="preserve"> </w:t>
      </w:r>
      <w:r w:rsidRPr="00584834">
        <w:rPr>
          <w:rFonts w:ascii="Times New Roman" w:hAnsi="Times New Roman" w:cs="Times New Roman"/>
        </w:rPr>
        <w:t>wraz</w:t>
      </w:r>
      <w:r>
        <w:rPr>
          <w:rFonts w:ascii="Times New Roman" w:hAnsi="Times New Roman" w:cs="Times New Roman"/>
        </w:rPr>
        <w:t> </w:t>
      </w:r>
      <w:r w:rsidRPr="00584834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</w:t>
      </w:r>
      <w:r w:rsidRPr="00584834">
        <w:rPr>
          <w:rFonts w:ascii="Times New Roman" w:hAnsi="Times New Roman" w:cs="Times New Roman"/>
        </w:rPr>
        <w:t xml:space="preserve">opłatą za składowanie, </w:t>
      </w:r>
    </w:p>
    <w:p w14:paraId="202A1A6D" w14:textId="3CC8C5AF" w:rsidR="004777B7" w:rsidRDefault="004777B7" w:rsidP="00002C3E">
      <w:pPr>
        <w:pStyle w:val="Akapitzlist"/>
        <w:numPr>
          <w:ilvl w:val="0"/>
          <w:numId w:val="8"/>
        </w:numPr>
        <w:spacing w:after="0" w:line="23" w:lineRule="atLeast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ściany pod wstawienie drzwi,</w:t>
      </w:r>
    </w:p>
    <w:p w14:paraId="02AE9718" w14:textId="4FD9E40C" w:rsidR="00E45322" w:rsidRDefault="00E45322" w:rsidP="00002C3E">
      <w:pPr>
        <w:pStyle w:val="Akapitzlist"/>
        <w:numPr>
          <w:ilvl w:val="0"/>
          <w:numId w:val="8"/>
        </w:numPr>
        <w:spacing w:after="0" w:line="23" w:lineRule="atLeast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wstawienie nowych drzwi </w:t>
      </w:r>
      <w:r w:rsidR="001E2FA4">
        <w:rPr>
          <w:rFonts w:ascii="Times New Roman" w:hAnsi="Times New Roman" w:cs="Times New Roman"/>
        </w:rPr>
        <w:t xml:space="preserve">wejściowych wraz z roletą antywłamaniową od zewnętrznej strony – wymiana </w:t>
      </w:r>
      <w:r w:rsidR="001E2FA4" w:rsidRPr="002477AA">
        <w:rPr>
          <w:rFonts w:ascii="Times New Roman" w:hAnsi="Times New Roman" w:cs="Times New Roman"/>
        </w:rPr>
        <w:t>skoordynowan</w:t>
      </w:r>
      <w:r w:rsidR="001E2FA4">
        <w:rPr>
          <w:rFonts w:ascii="Times New Roman" w:hAnsi="Times New Roman" w:cs="Times New Roman"/>
        </w:rPr>
        <w:t>a</w:t>
      </w:r>
      <w:r w:rsidR="001E2FA4" w:rsidRPr="002477AA">
        <w:rPr>
          <w:rFonts w:ascii="Times New Roman" w:hAnsi="Times New Roman" w:cs="Times New Roman"/>
        </w:rPr>
        <w:t xml:space="preserve"> z demontażem </w:t>
      </w:r>
      <w:r w:rsidR="001E2FA4">
        <w:rPr>
          <w:rFonts w:ascii="Times New Roman" w:hAnsi="Times New Roman" w:cs="Times New Roman"/>
        </w:rPr>
        <w:t>drzwi</w:t>
      </w:r>
      <w:r w:rsidR="001E2FA4" w:rsidRPr="002477AA">
        <w:rPr>
          <w:rFonts w:ascii="Times New Roman" w:hAnsi="Times New Roman" w:cs="Times New Roman"/>
        </w:rPr>
        <w:t xml:space="preserve"> istniejących</w:t>
      </w:r>
      <w:r w:rsidR="001E2FA4">
        <w:rPr>
          <w:rFonts w:ascii="Times New Roman" w:hAnsi="Times New Roman" w:cs="Times New Roman"/>
        </w:rPr>
        <w:t>,</w:t>
      </w:r>
    </w:p>
    <w:p w14:paraId="7EE73474" w14:textId="77777777" w:rsidR="00E45322" w:rsidRDefault="00E45322" w:rsidP="00002C3E">
      <w:pPr>
        <w:pStyle w:val="Akapitzlist"/>
        <w:numPr>
          <w:ilvl w:val="0"/>
          <w:numId w:val="8"/>
        </w:numPr>
        <w:spacing w:after="0" w:line="23" w:lineRule="atLeast"/>
        <w:ind w:left="1134" w:hanging="283"/>
        <w:jc w:val="both"/>
        <w:rPr>
          <w:rFonts w:ascii="Times New Roman" w:hAnsi="Times New Roman" w:cs="Times New Roman"/>
        </w:rPr>
      </w:pPr>
      <w:r w:rsidRPr="002477AA">
        <w:rPr>
          <w:rFonts w:ascii="Times New Roman" w:hAnsi="Times New Roman" w:cs="Times New Roman"/>
        </w:rPr>
        <w:t xml:space="preserve">uszczelnienie połączeń pianką montażową, </w:t>
      </w:r>
    </w:p>
    <w:p w14:paraId="06D443F4" w14:textId="77777777" w:rsidR="00E45322" w:rsidRDefault="00E45322" w:rsidP="00002C3E">
      <w:pPr>
        <w:pStyle w:val="Akapitzlist"/>
        <w:numPr>
          <w:ilvl w:val="0"/>
          <w:numId w:val="8"/>
        </w:numPr>
        <w:spacing w:after="0" w:line="23" w:lineRule="atLeast"/>
        <w:ind w:left="1134" w:hanging="283"/>
        <w:jc w:val="both"/>
        <w:rPr>
          <w:rFonts w:ascii="Times New Roman" w:hAnsi="Times New Roman" w:cs="Times New Roman"/>
        </w:rPr>
      </w:pPr>
      <w:r w:rsidRPr="002477AA">
        <w:rPr>
          <w:rFonts w:ascii="Times New Roman" w:hAnsi="Times New Roman" w:cs="Times New Roman"/>
        </w:rPr>
        <w:t xml:space="preserve">wykończenie styków drzwi ze ścianami,  </w:t>
      </w:r>
    </w:p>
    <w:p w14:paraId="6DBE1951" w14:textId="59FD2867" w:rsidR="00A80118" w:rsidRPr="009B736D" w:rsidRDefault="00E45322" w:rsidP="00002C3E">
      <w:pPr>
        <w:pStyle w:val="Akapitzlist"/>
        <w:numPr>
          <w:ilvl w:val="0"/>
          <w:numId w:val="8"/>
        </w:numPr>
        <w:spacing w:after="0" w:line="23" w:lineRule="atLeast"/>
        <w:ind w:left="1134" w:hanging="283"/>
        <w:jc w:val="both"/>
        <w:rPr>
          <w:rFonts w:ascii="Times New Roman" w:hAnsi="Times New Roman" w:cs="Times New Roman"/>
        </w:rPr>
      </w:pPr>
      <w:r w:rsidRPr="002477AA">
        <w:rPr>
          <w:rFonts w:ascii="Times New Roman" w:hAnsi="Times New Roman" w:cs="Times New Roman"/>
        </w:rPr>
        <w:t xml:space="preserve">sprzątanie i mycie po robotach budowlanych. </w:t>
      </w:r>
    </w:p>
    <w:p w14:paraId="19E3E1DA" w14:textId="77777777" w:rsidR="00764184" w:rsidRDefault="001E2FA4" w:rsidP="00002C3E">
      <w:pPr>
        <w:spacing w:after="0" w:line="23" w:lineRule="atLeas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Drzwi wejściowe </w:t>
      </w:r>
      <w:r w:rsidR="00764184">
        <w:rPr>
          <w:rFonts w:ascii="Times New Roman" w:hAnsi="Times New Roman" w:cs="Times New Roman"/>
        </w:rPr>
        <w:t>powinny być:</w:t>
      </w:r>
    </w:p>
    <w:p w14:paraId="7A27818F" w14:textId="731F2DAD" w:rsidR="00764184" w:rsidRDefault="001E2FA4" w:rsidP="00002C3E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64184">
        <w:rPr>
          <w:rFonts w:ascii="Times New Roman" w:hAnsi="Times New Roman" w:cs="Times New Roman"/>
        </w:rPr>
        <w:t>wykonane z PVC, częściowo przeszklone</w:t>
      </w:r>
      <w:r w:rsidR="00AD3655">
        <w:rPr>
          <w:rFonts w:ascii="Times New Roman" w:hAnsi="Times New Roman" w:cs="Times New Roman"/>
        </w:rPr>
        <w:t xml:space="preserve"> (górna część)</w:t>
      </w:r>
      <w:r w:rsidR="00764184">
        <w:rPr>
          <w:rFonts w:ascii="Times New Roman" w:hAnsi="Times New Roman" w:cs="Times New Roman"/>
        </w:rPr>
        <w:t>,</w:t>
      </w:r>
      <w:r w:rsidR="00AD3655">
        <w:rPr>
          <w:rFonts w:ascii="Times New Roman" w:hAnsi="Times New Roman" w:cs="Times New Roman"/>
        </w:rPr>
        <w:t xml:space="preserve"> </w:t>
      </w:r>
    </w:p>
    <w:p w14:paraId="29A67D3C" w14:textId="502C983D" w:rsidR="00AD3655" w:rsidRDefault="00AD3655" w:rsidP="00002C3E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ognioodporne,</w:t>
      </w:r>
    </w:p>
    <w:p w14:paraId="529B735A" w14:textId="07DCBF28" w:rsidR="00764184" w:rsidRDefault="00764184" w:rsidP="00002C3E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antywłamaniowe  o klasie RC ≥3</w:t>
      </w:r>
    </w:p>
    <w:p w14:paraId="7B483B32" w14:textId="0F0F4CC6" w:rsidR="0003390A" w:rsidRDefault="001E2FA4" w:rsidP="00002C3E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764184">
        <w:rPr>
          <w:rFonts w:ascii="Times New Roman" w:hAnsi="Times New Roman" w:cs="Times New Roman"/>
        </w:rPr>
        <w:t>o współczynniku przenikania ciepła U</w:t>
      </w:r>
      <w:r w:rsidR="00764184" w:rsidRPr="00764184">
        <w:rPr>
          <w:rFonts w:ascii="Times New Roman" w:hAnsi="Times New Roman" w:cs="Times New Roman"/>
        </w:rPr>
        <w:t>&lt;1,5 W/(m</w:t>
      </w:r>
      <w:r w:rsidR="00764184" w:rsidRPr="00764184">
        <w:rPr>
          <w:rFonts w:ascii="Times New Roman" w:hAnsi="Times New Roman" w:cs="Times New Roman"/>
          <w:vertAlign w:val="superscript"/>
        </w:rPr>
        <w:t>2</w:t>
      </w:r>
      <w:r w:rsidR="00764184">
        <w:rPr>
          <w:rFonts w:ascii="Times New Roman" w:hAnsi="Times New Roman" w:cs="Times New Roman"/>
        </w:rPr>
        <w:t>*</w:t>
      </w:r>
      <w:r w:rsidR="00764184" w:rsidRPr="00764184">
        <w:rPr>
          <w:rFonts w:ascii="Times New Roman" w:hAnsi="Times New Roman" w:cs="Times New Roman"/>
        </w:rPr>
        <w:t>K</w:t>
      </w:r>
      <w:r w:rsidR="00764184">
        <w:rPr>
          <w:rFonts w:ascii="Times New Roman" w:hAnsi="Times New Roman" w:cs="Times New Roman"/>
        </w:rPr>
        <w:t>)</w:t>
      </w:r>
    </w:p>
    <w:p w14:paraId="590109A4" w14:textId="497DD61C" w:rsidR="00764184" w:rsidRDefault="00764184" w:rsidP="00002C3E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współczynniku izolacyjności akustycznej R</w:t>
      </w:r>
      <w:r>
        <w:rPr>
          <w:rFonts w:ascii="Times New Roman" w:hAnsi="Times New Roman" w:cs="Times New Roman"/>
          <w:vertAlign w:val="subscript"/>
        </w:rPr>
        <w:t>w</w:t>
      </w:r>
      <w:r>
        <w:rPr>
          <w:rFonts w:ascii="Times New Roman" w:hAnsi="Times New Roman" w:cs="Times New Roman"/>
        </w:rPr>
        <w:t>≥30dB</w:t>
      </w:r>
      <w:r w:rsidR="00AD3655">
        <w:rPr>
          <w:rFonts w:ascii="Times New Roman" w:hAnsi="Times New Roman" w:cs="Times New Roman"/>
        </w:rPr>
        <w:t>,</w:t>
      </w:r>
    </w:p>
    <w:p w14:paraId="0C80EFD8" w14:textId="61E16CE0" w:rsidR="00AD3655" w:rsidRDefault="00AD3655" w:rsidP="00002C3E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kolor brązowy. </w:t>
      </w:r>
    </w:p>
    <w:p w14:paraId="5937F284" w14:textId="3CA0B1E4" w:rsidR="009B24A3" w:rsidRDefault="00AD3655" w:rsidP="00002C3E">
      <w:pPr>
        <w:spacing w:after="0" w:line="23" w:lineRule="atLeas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Roleta antywłamaniowa powinna posiadać klasę skuteczność RC3 lub RC4, certyfikowana, posiadająca atesty, ognioodporna, kolor brązowy. </w:t>
      </w:r>
    </w:p>
    <w:p w14:paraId="4C210B56" w14:textId="77777777" w:rsidR="00C545C1" w:rsidRPr="00A80118" w:rsidRDefault="00C545C1" w:rsidP="00002C3E">
      <w:pPr>
        <w:spacing w:after="0" w:line="23" w:lineRule="atLeast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14:paraId="42129E79" w14:textId="1759BE13" w:rsidR="00584834" w:rsidRPr="00584834" w:rsidRDefault="00584834" w:rsidP="00002C3E">
      <w:pPr>
        <w:spacing w:after="0" w:line="23" w:lineRule="atLeast"/>
        <w:ind w:left="142" w:firstLine="709"/>
        <w:jc w:val="both"/>
        <w:rPr>
          <w:rFonts w:ascii="Times New Roman" w:hAnsi="Times New Roman" w:cs="Times New Roman"/>
          <w:u w:val="single"/>
        </w:rPr>
      </w:pPr>
      <w:r w:rsidRPr="00584834">
        <w:rPr>
          <w:rFonts w:ascii="Times New Roman" w:hAnsi="Times New Roman" w:cs="Times New Roman"/>
          <w:u w:val="single"/>
        </w:rPr>
        <w:t xml:space="preserve">Zakres </w:t>
      </w:r>
      <w:r w:rsidR="00DB3A26">
        <w:rPr>
          <w:rFonts w:ascii="Times New Roman" w:hAnsi="Times New Roman" w:cs="Times New Roman"/>
          <w:u w:val="single"/>
        </w:rPr>
        <w:t>dokumentacji projektowej</w:t>
      </w:r>
      <w:r w:rsidR="00EE240E">
        <w:rPr>
          <w:rFonts w:ascii="Times New Roman" w:hAnsi="Times New Roman" w:cs="Times New Roman"/>
          <w:u w:val="single"/>
        </w:rPr>
        <w:t xml:space="preserve"> dla drzwi </w:t>
      </w:r>
      <w:r w:rsidR="00EE240E" w:rsidRPr="009B02BA">
        <w:rPr>
          <w:rFonts w:ascii="Times New Roman" w:hAnsi="Times New Roman" w:cs="Times New Roman"/>
          <w:b/>
          <w:u w:val="single"/>
        </w:rPr>
        <w:t>B</w:t>
      </w:r>
      <w:r w:rsidRPr="00584834">
        <w:rPr>
          <w:rFonts w:ascii="Times New Roman" w:hAnsi="Times New Roman" w:cs="Times New Roman"/>
          <w:u w:val="single"/>
        </w:rPr>
        <w:t>:</w:t>
      </w:r>
    </w:p>
    <w:p w14:paraId="1ECE62E3" w14:textId="0A191C3F" w:rsidR="002477AA" w:rsidRDefault="00584834" w:rsidP="00002C3E">
      <w:pPr>
        <w:pStyle w:val="Akapitzlist"/>
        <w:numPr>
          <w:ilvl w:val="0"/>
          <w:numId w:val="8"/>
        </w:numPr>
        <w:spacing w:after="0" w:line="23" w:lineRule="atLeast"/>
        <w:ind w:left="1134" w:hanging="283"/>
        <w:jc w:val="both"/>
        <w:rPr>
          <w:rFonts w:ascii="Times New Roman" w:hAnsi="Times New Roman" w:cs="Times New Roman"/>
        </w:rPr>
      </w:pPr>
      <w:r w:rsidRPr="00584834">
        <w:rPr>
          <w:rFonts w:ascii="Times New Roman" w:hAnsi="Times New Roman" w:cs="Times New Roman"/>
        </w:rPr>
        <w:t>demontaż starych drzwi, transport w obrębie budynku, wywóz na wysypisko, utylizację</w:t>
      </w:r>
      <w:r>
        <w:rPr>
          <w:rFonts w:ascii="Times New Roman" w:hAnsi="Times New Roman" w:cs="Times New Roman"/>
        </w:rPr>
        <w:t xml:space="preserve"> </w:t>
      </w:r>
      <w:r w:rsidRPr="00584834">
        <w:rPr>
          <w:rFonts w:ascii="Times New Roman" w:hAnsi="Times New Roman" w:cs="Times New Roman"/>
        </w:rPr>
        <w:t>wraz</w:t>
      </w:r>
      <w:r w:rsidR="0007232A">
        <w:rPr>
          <w:rFonts w:ascii="Times New Roman" w:hAnsi="Times New Roman" w:cs="Times New Roman"/>
        </w:rPr>
        <w:t> </w:t>
      </w:r>
      <w:r w:rsidRPr="00584834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</w:t>
      </w:r>
      <w:r w:rsidRPr="00584834">
        <w:rPr>
          <w:rFonts w:ascii="Times New Roman" w:hAnsi="Times New Roman" w:cs="Times New Roman"/>
        </w:rPr>
        <w:t xml:space="preserve">opłatą za składowanie, </w:t>
      </w:r>
    </w:p>
    <w:p w14:paraId="56804671" w14:textId="1178D299" w:rsidR="002477AA" w:rsidRDefault="00BD2FAE" w:rsidP="00002C3E">
      <w:pPr>
        <w:pStyle w:val="Akapitzlist"/>
        <w:numPr>
          <w:ilvl w:val="0"/>
          <w:numId w:val="8"/>
        </w:numPr>
        <w:spacing w:after="0" w:line="23" w:lineRule="atLeast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wstawienie nowych drzwi do </w:t>
      </w:r>
      <w:r w:rsidR="00EE4098" w:rsidRPr="00EE4098">
        <w:rPr>
          <w:rFonts w:ascii="Times New Roman" w:hAnsi="Times New Roman" w:cs="Times New Roman"/>
          <w:i/>
        </w:rPr>
        <w:t>składnicy akt</w:t>
      </w:r>
      <w:r>
        <w:rPr>
          <w:rFonts w:ascii="Times New Roman" w:hAnsi="Times New Roman" w:cs="Times New Roman"/>
        </w:rPr>
        <w:t>,</w:t>
      </w:r>
    </w:p>
    <w:p w14:paraId="1830A8B8" w14:textId="77777777" w:rsidR="002477AA" w:rsidRDefault="00584834" w:rsidP="00002C3E">
      <w:pPr>
        <w:pStyle w:val="Akapitzlist"/>
        <w:numPr>
          <w:ilvl w:val="0"/>
          <w:numId w:val="8"/>
        </w:numPr>
        <w:spacing w:after="0" w:line="23" w:lineRule="atLeast"/>
        <w:ind w:left="1134" w:hanging="283"/>
        <w:jc w:val="both"/>
        <w:rPr>
          <w:rFonts w:ascii="Times New Roman" w:hAnsi="Times New Roman" w:cs="Times New Roman"/>
        </w:rPr>
      </w:pPr>
      <w:r w:rsidRPr="002477AA">
        <w:rPr>
          <w:rFonts w:ascii="Times New Roman" w:hAnsi="Times New Roman" w:cs="Times New Roman"/>
        </w:rPr>
        <w:t xml:space="preserve">uszczelnienie połączeń pianką montażową, </w:t>
      </w:r>
    </w:p>
    <w:p w14:paraId="68A31367" w14:textId="77777777" w:rsidR="002477AA" w:rsidRDefault="00584834" w:rsidP="00002C3E">
      <w:pPr>
        <w:pStyle w:val="Akapitzlist"/>
        <w:numPr>
          <w:ilvl w:val="0"/>
          <w:numId w:val="8"/>
        </w:numPr>
        <w:spacing w:after="0" w:line="23" w:lineRule="atLeast"/>
        <w:ind w:left="1134" w:hanging="283"/>
        <w:jc w:val="both"/>
        <w:rPr>
          <w:rFonts w:ascii="Times New Roman" w:hAnsi="Times New Roman" w:cs="Times New Roman"/>
        </w:rPr>
      </w:pPr>
      <w:r w:rsidRPr="002477AA">
        <w:rPr>
          <w:rFonts w:ascii="Times New Roman" w:hAnsi="Times New Roman" w:cs="Times New Roman"/>
        </w:rPr>
        <w:t xml:space="preserve">wykończenie styków drzwi ze ścianami,  </w:t>
      </w:r>
    </w:p>
    <w:p w14:paraId="5E2B9F9E" w14:textId="77777777" w:rsidR="002477AA" w:rsidRDefault="00584834" w:rsidP="00002C3E">
      <w:pPr>
        <w:pStyle w:val="Akapitzlist"/>
        <w:numPr>
          <w:ilvl w:val="0"/>
          <w:numId w:val="8"/>
        </w:numPr>
        <w:spacing w:after="0" w:line="23" w:lineRule="atLeast"/>
        <w:ind w:left="1134" w:hanging="283"/>
        <w:jc w:val="both"/>
        <w:rPr>
          <w:rFonts w:ascii="Times New Roman" w:hAnsi="Times New Roman" w:cs="Times New Roman"/>
        </w:rPr>
      </w:pPr>
      <w:r w:rsidRPr="002477AA">
        <w:rPr>
          <w:rFonts w:ascii="Times New Roman" w:hAnsi="Times New Roman" w:cs="Times New Roman"/>
        </w:rPr>
        <w:t xml:space="preserve">naprawa tynków wewnętrznych z uzupełnieniem warstw malarskich,  </w:t>
      </w:r>
    </w:p>
    <w:p w14:paraId="483EA791" w14:textId="05DAE4DB" w:rsidR="00E5363C" w:rsidRPr="00D77A0B" w:rsidRDefault="00584834" w:rsidP="00002C3E">
      <w:pPr>
        <w:pStyle w:val="Akapitzlist"/>
        <w:numPr>
          <w:ilvl w:val="0"/>
          <w:numId w:val="8"/>
        </w:numPr>
        <w:spacing w:after="0" w:line="23" w:lineRule="atLeast"/>
        <w:ind w:left="1134" w:hanging="283"/>
        <w:jc w:val="both"/>
        <w:rPr>
          <w:rFonts w:ascii="Times New Roman" w:hAnsi="Times New Roman" w:cs="Times New Roman"/>
        </w:rPr>
      </w:pPr>
      <w:r w:rsidRPr="002477AA">
        <w:rPr>
          <w:rFonts w:ascii="Times New Roman" w:hAnsi="Times New Roman" w:cs="Times New Roman"/>
        </w:rPr>
        <w:t xml:space="preserve">sprzątanie i mycie po robotach budowlanych. </w:t>
      </w:r>
    </w:p>
    <w:p w14:paraId="28157F26" w14:textId="77777777" w:rsidR="00D77A0B" w:rsidRPr="00D77A0B" w:rsidRDefault="00D77A0B" w:rsidP="00002C3E">
      <w:pPr>
        <w:pStyle w:val="Akapitzlist"/>
        <w:spacing w:after="0" w:line="23" w:lineRule="atLeast"/>
        <w:ind w:left="1134"/>
        <w:jc w:val="both"/>
        <w:rPr>
          <w:rFonts w:ascii="Times New Roman" w:hAnsi="Times New Roman" w:cs="Times New Roman"/>
        </w:rPr>
      </w:pPr>
    </w:p>
    <w:p w14:paraId="0764E87B" w14:textId="613080E2" w:rsidR="00CA2BDD" w:rsidRDefault="00584834" w:rsidP="00002C3E">
      <w:pPr>
        <w:spacing w:after="0" w:line="23" w:lineRule="atLeast"/>
        <w:ind w:left="142" w:firstLine="709"/>
        <w:jc w:val="both"/>
        <w:rPr>
          <w:rFonts w:ascii="Times New Roman" w:hAnsi="Times New Roman" w:cs="Times New Roman"/>
        </w:rPr>
      </w:pPr>
      <w:r w:rsidRPr="00584834">
        <w:rPr>
          <w:rFonts w:ascii="Times New Roman" w:hAnsi="Times New Roman" w:cs="Times New Roman"/>
        </w:rPr>
        <w:t xml:space="preserve">Obiekt należy zabezpieczyć przed zabrudzeniem (np. folią budowlaną). </w:t>
      </w:r>
    </w:p>
    <w:p w14:paraId="26AF4044" w14:textId="77777777" w:rsidR="00E5363C" w:rsidRPr="00D77A0B" w:rsidRDefault="00E5363C" w:rsidP="00002C3E">
      <w:pPr>
        <w:spacing w:after="0" w:line="23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514B890D" w14:textId="5FB24CCA" w:rsidR="00905933" w:rsidRPr="008A3963" w:rsidRDefault="00BD2FAE" w:rsidP="00002C3E">
      <w:pPr>
        <w:widowControl w:val="0"/>
        <w:autoSpaceDN w:val="0"/>
        <w:spacing w:after="0" w:line="23" w:lineRule="atLeast"/>
        <w:ind w:left="851" w:firstLine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BD2FAE">
        <w:rPr>
          <w:rFonts w:ascii="Times New Roman" w:hAnsi="Times New Roman" w:cs="Times New Roman"/>
        </w:rPr>
        <w:t>Z uwagi, iż w pomieszcze</w:t>
      </w:r>
      <w:r w:rsidR="00A826AB">
        <w:rPr>
          <w:rFonts w:ascii="Times New Roman" w:hAnsi="Times New Roman" w:cs="Times New Roman"/>
        </w:rPr>
        <w:t>niu oznaczonym na planie jako „g</w:t>
      </w:r>
      <w:r w:rsidRPr="00BD2FAE">
        <w:rPr>
          <w:rFonts w:ascii="Times New Roman" w:hAnsi="Times New Roman" w:cs="Times New Roman"/>
        </w:rPr>
        <w:t xml:space="preserve">abinet” znajdować będzie się </w:t>
      </w:r>
      <w:r w:rsidR="00A826AB" w:rsidRPr="00A826AB">
        <w:rPr>
          <w:rFonts w:ascii="Times New Roman" w:hAnsi="Times New Roman" w:cs="Times New Roman"/>
          <w:i/>
        </w:rPr>
        <w:t>składnica akt</w:t>
      </w:r>
      <w:r w:rsidRPr="00BD2FAE">
        <w:rPr>
          <w:rFonts w:ascii="Times New Roman" w:hAnsi="Times New Roman" w:cs="Times New Roman"/>
        </w:rPr>
        <w:t xml:space="preserve"> to nowo wstawione drzwi </w:t>
      </w:r>
      <w:r w:rsidR="001471E5">
        <w:rPr>
          <w:rFonts w:ascii="Times New Roman" w:hAnsi="Times New Roman" w:cs="Times New Roman"/>
        </w:rPr>
        <w:t>muszą być</w:t>
      </w:r>
      <w:r w:rsidRPr="00BD2FAE">
        <w:rPr>
          <w:rFonts w:ascii="Times New Roman" w:hAnsi="Times New Roman" w:cs="Times New Roman"/>
        </w:rPr>
        <w:t xml:space="preserve"> ognioodporne, antywłamaniowe,</w:t>
      </w:r>
      <w:r w:rsidR="0078180A">
        <w:rPr>
          <w:rFonts w:ascii="Times New Roman" w:hAnsi="Times New Roman" w:cs="Times New Roman"/>
        </w:rPr>
        <w:t xml:space="preserve"> </w:t>
      </w:r>
      <w:r w:rsidR="00E32B0E">
        <w:rPr>
          <w:rFonts w:ascii="Times New Roman" w:hAnsi="Times New Roman" w:cs="Times New Roman"/>
        </w:rPr>
        <w:br/>
      </w:r>
      <w:r w:rsidRPr="00BD2FAE">
        <w:rPr>
          <w:rFonts w:ascii="Times New Roman" w:hAnsi="Times New Roman" w:cs="Times New Roman"/>
        </w:rPr>
        <w:t>z samozamyka</w:t>
      </w:r>
      <w:r w:rsidR="001471E5">
        <w:rPr>
          <w:rFonts w:ascii="Times New Roman" w:hAnsi="Times New Roman" w:cs="Times New Roman"/>
        </w:rPr>
        <w:t xml:space="preserve">czem, posiadające elektrozamek </w:t>
      </w:r>
      <w:r w:rsidR="0003390A">
        <w:rPr>
          <w:rFonts w:ascii="Times New Roman" w:hAnsi="Times New Roman" w:cs="Times New Roman"/>
        </w:rPr>
        <w:t xml:space="preserve">(kontrola dostępu) </w:t>
      </w:r>
      <w:r w:rsidRPr="001471E5">
        <w:rPr>
          <w:rFonts w:ascii="Times New Roman" w:hAnsi="Times New Roman" w:cs="Times New Roman"/>
          <w:color w:val="000000"/>
        </w:rPr>
        <w:t>wyposażony w awaryjne zasilacze buforowe</w:t>
      </w:r>
      <w:r w:rsidR="001471E5">
        <w:rPr>
          <w:rFonts w:ascii="Times New Roman" w:hAnsi="Times New Roman" w:cs="Times New Roman"/>
          <w:color w:val="000000"/>
        </w:rPr>
        <w:t xml:space="preserve"> oraz </w:t>
      </w:r>
      <w:r w:rsidRPr="001471E5">
        <w:rPr>
          <w:rFonts w:ascii="Times New Roman" w:hAnsi="Times New Roman" w:cs="Times New Roman"/>
          <w:color w:val="000000"/>
        </w:rPr>
        <w:t>możliwość logowania wydarzeń.</w:t>
      </w:r>
      <w:r w:rsidR="001471E5">
        <w:rPr>
          <w:rFonts w:ascii="Times New Roman" w:hAnsi="Times New Roman" w:cs="Times New Roman"/>
          <w:color w:val="000000"/>
        </w:rPr>
        <w:t xml:space="preserve"> Do drzwi </w:t>
      </w:r>
      <w:r w:rsidR="0003390A">
        <w:rPr>
          <w:rFonts w:ascii="Times New Roman" w:hAnsi="Times New Roman" w:cs="Times New Roman"/>
          <w:color w:val="000000"/>
        </w:rPr>
        <w:t>zamontowany mu</w:t>
      </w:r>
      <w:r w:rsidR="008A3963">
        <w:rPr>
          <w:rFonts w:ascii="Times New Roman" w:hAnsi="Times New Roman" w:cs="Times New Roman"/>
          <w:color w:val="000000"/>
        </w:rPr>
        <w:t>si zostać panel – zamek kodowy.</w:t>
      </w:r>
    </w:p>
    <w:p w14:paraId="4FE96E74" w14:textId="68DD89E9" w:rsidR="00EE240E" w:rsidRDefault="00EE240E" w:rsidP="00002C3E">
      <w:pPr>
        <w:spacing w:after="0" w:line="23" w:lineRule="atLeast"/>
        <w:ind w:left="851"/>
        <w:jc w:val="both"/>
        <w:rPr>
          <w:rFonts w:ascii="Times New Roman" w:hAnsi="Times New Roman" w:cs="Times New Roman"/>
        </w:rPr>
      </w:pPr>
      <w:r w:rsidRPr="00EE240E">
        <w:rPr>
          <w:rFonts w:ascii="Times New Roman" w:hAnsi="Times New Roman" w:cs="Times New Roman"/>
          <w:b/>
          <w:u w:val="single"/>
        </w:rPr>
        <w:t>Uwaga:</w:t>
      </w:r>
      <w:r>
        <w:rPr>
          <w:rFonts w:ascii="Times New Roman" w:hAnsi="Times New Roman" w:cs="Times New Roman"/>
        </w:rPr>
        <w:t xml:space="preserve"> Nowe drzwi, które zostaną wstawione muszą spełniać </w:t>
      </w:r>
      <w:r w:rsidR="00CA09D2">
        <w:rPr>
          <w:rFonts w:ascii="Times New Roman" w:hAnsi="Times New Roman" w:cs="Times New Roman"/>
        </w:rPr>
        <w:t xml:space="preserve">przepisy </w:t>
      </w:r>
      <w:r>
        <w:rPr>
          <w:rFonts w:ascii="Times New Roman" w:hAnsi="Times New Roman" w:cs="Times New Roman"/>
        </w:rPr>
        <w:t xml:space="preserve">BHP, tj. dla drzwi jednoskrzydłowych </w:t>
      </w:r>
      <w:r w:rsidR="003D0C72">
        <w:rPr>
          <w:rFonts w:ascii="Times New Roman" w:hAnsi="Times New Roman" w:cs="Times New Roman"/>
        </w:rPr>
        <w:t xml:space="preserve">niemniej niż </w:t>
      </w:r>
      <w:r>
        <w:rPr>
          <w:rFonts w:ascii="Times New Roman" w:hAnsi="Times New Roman" w:cs="Times New Roman"/>
        </w:rPr>
        <w:t xml:space="preserve">0,9 m, dla drzwi dwuskrzydłowych </w:t>
      </w:r>
      <w:r w:rsidR="003D0C72">
        <w:rPr>
          <w:rFonts w:ascii="Times New Roman" w:hAnsi="Times New Roman" w:cs="Times New Roman"/>
        </w:rPr>
        <w:t xml:space="preserve">niemniej niż </w:t>
      </w:r>
      <w:r>
        <w:rPr>
          <w:rFonts w:ascii="Times New Roman" w:hAnsi="Times New Roman" w:cs="Times New Roman"/>
        </w:rPr>
        <w:t>0,6</w:t>
      </w:r>
      <w:r w:rsidR="003F0F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m, przy czym </w:t>
      </w:r>
      <w:r w:rsidRPr="00BE72FE">
        <w:rPr>
          <w:rFonts w:ascii="Times New Roman" w:hAnsi="Times New Roman" w:cs="Times New Roman"/>
        </w:rPr>
        <w:t xml:space="preserve">oba skrzydła drzwi dwuskrzydłowych muszą mieć tą samą szerokość. Z uwagi, iż drzwi są </w:t>
      </w:r>
      <w:r w:rsidR="00AA791A">
        <w:rPr>
          <w:rFonts w:ascii="Times New Roman" w:hAnsi="Times New Roman" w:cs="Times New Roman"/>
        </w:rPr>
        <w:br/>
      </w:r>
      <w:r w:rsidRPr="00BE72FE">
        <w:rPr>
          <w:rFonts w:ascii="Times New Roman" w:hAnsi="Times New Roman" w:cs="Times New Roman"/>
        </w:rPr>
        <w:t>w szerokości mniejsze niż 0,9 m dokumentacja projektowa musi zawierać rozwiązania przewidujące poszerzenie otworów drzwiowych oraz prace wykończeniowe.</w:t>
      </w:r>
    </w:p>
    <w:p w14:paraId="1DDA0DAE" w14:textId="24A6638F" w:rsidR="00905933" w:rsidRDefault="001471E5" w:rsidP="00002C3E">
      <w:pPr>
        <w:widowControl w:val="0"/>
        <w:autoSpaceDN w:val="0"/>
        <w:spacing w:after="0" w:line="23" w:lineRule="atLeast"/>
        <w:ind w:left="851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1471E5">
        <w:rPr>
          <w:rFonts w:ascii="Times New Roman" w:eastAsia="Arial Unicode MS" w:hAnsi="Times New Roman" w:cs="Times New Roman"/>
          <w:kern w:val="3"/>
          <w:lang w:eastAsia="zh-CN" w:bidi="hi-IN"/>
        </w:rPr>
        <w:t>Projekt zostanie zatwierdzony przez Rzeczoznawcę Przeciwpożarowego.</w:t>
      </w:r>
    </w:p>
    <w:p w14:paraId="3F430825" w14:textId="77777777" w:rsidR="00BA5FC2" w:rsidRDefault="00BA5FC2" w:rsidP="00002C3E">
      <w:pPr>
        <w:widowControl w:val="0"/>
        <w:autoSpaceDN w:val="0"/>
        <w:spacing w:after="0" w:line="23" w:lineRule="atLeast"/>
        <w:ind w:left="851"/>
        <w:jc w:val="both"/>
        <w:textAlignment w:val="baseline"/>
        <w:rPr>
          <w:rFonts w:ascii="Times New Roman" w:hAnsi="Times New Roman" w:cs="Times New Roman"/>
        </w:rPr>
      </w:pPr>
    </w:p>
    <w:p w14:paraId="25F57E63" w14:textId="1600AA88" w:rsidR="00C545C1" w:rsidRPr="00C545C1" w:rsidRDefault="008908F1" w:rsidP="00002C3E">
      <w:pPr>
        <w:pStyle w:val="Akapitzlist"/>
        <w:widowControl w:val="0"/>
        <w:numPr>
          <w:ilvl w:val="0"/>
          <w:numId w:val="28"/>
        </w:numPr>
        <w:autoSpaceDN w:val="0"/>
        <w:spacing w:after="0" w:line="23" w:lineRule="atLeast"/>
        <w:ind w:left="851"/>
        <w:jc w:val="both"/>
        <w:textAlignment w:val="baseline"/>
        <w:rPr>
          <w:rFonts w:ascii="Times New Roman" w:hAnsi="Times New Roman" w:cs="Times New Roman"/>
          <w:b/>
          <w:u w:val="single"/>
        </w:rPr>
      </w:pPr>
      <w:r w:rsidRPr="00454A4D">
        <w:rPr>
          <w:rFonts w:ascii="Times New Roman" w:hAnsi="Times New Roman" w:cs="Times New Roman"/>
          <w:b/>
          <w:u w:val="single"/>
        </w:rPr>
        <w:t xml:space="preserve">Założenia </w:t>
      </w:r>
      <w:r w:rsidR="007D2208">
        <w:rPr>
          <w:rFonts w:ascii="Times New Roman" w:hAnsi="Times New Roman" w:cs="Times New Roman"/>
          <w:b/>
          <w:u w:val="single"/>
        </w:rPr>
        <w:t xml:space="preserve">dodatkowe </w:t>
      </w:r>
      <w:r w:rsidRPr="00454A4D">
        <w:rPr>
          <w:rFonts w:ascii="Times New Roman" w:hAnsi="Times New Roman" w:cs="Times New Roman"/>
          <w:b/>
          <w:u w:val="single"/>
        </w:rPr>
        <w:t xml:space="preserve"> dla lokalu </w:t>
      </w:r>
      <w:r>
        <w:rPr>
          <w:rFonts w:ascii="Times New Roman" w:hAnsi="Times New Roman" w:cs="Times New Roman"/>
          <w:b/>
          <w:u w:val="single"/>
        </w:rPr>
        <w:t>2</w:t>
      </w:r>
      <w:r w:rsidRPr="00454A4D">
        <w:rPr>
          <w:rFonts w:ascii="Times New Roman" w:hAnsi="Times New Roman" w:cs="Times New Roman"/>
          <w:b/>
          <w:u w:val="single"/>
        </w:rPr>
        <w:t>:</w:t>
      </w:r>
    </w:p>
    <w:p w14:paraId="4145A22F" w14:textId="192A0A67" w:rsidR="00AD3655" w:rsidRPr="008908F1" w:rsidRDefault="008908F1" w:rsidP="00002C3E">
      <w:pPr>
        <w:pStyle w:val="Akapitzlist"/>
        <w:numPr>
          <w:ilvl w:val="0"/>
          <w:numId w:val="19"/>
        </w:numPr>
        <w:spacing w:after="0" w:line="23" w:lineRule="atLeast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Wykonanie przejścia między lokalem 1 a 2</w:t>
      </w:r>
    </w:p>
    <w:p w14:paraId="6003CE2F" w14:textId="4B18FB9A" w:rsidR="009B736D" w:rsidRDefault="008908F1" w:rsidP="00002C3E">
      <w:pPr>
        <w:widowControl w:val="0"/>
        <w:autoSpaceDN w:val="0"/>
        <w:spacing w:after="0" w:line="23" w:lineRule="atLeast"/>
        <w:ind w:left="1134"/>
        <w:jc w:val="both"/>
        <w:textAlignment w:val="baseline"/>
        <w:rPr>
          <w:rFonts w:ascii="Times New Roman" w:eastAsia="Times New Roman" w:hAnsi="Times New Roman" w:cs="Times New Roman"/>
        </w:rPr>
      </w:pPr>
      <w:r w:rsidRPr="0045057B">
        <w:rPr>
          <w:rFonts w:ascii="Times New Roman" w:eastAsia="Times New Roman" w:hAnsi="Times New Roman" w:cs="Times New Roman"/>
        </w:rPr>
        <w:t>Na planie literą E oznaczono planowane miejsce przejścia między lokalem 1 a 2. Dokumentacja projektowa powinna zakładać zaprojektowanie swobodnego przejścia (wykonanie przebicia ściany</w:t>
      </w:r>
      <w:r w:rsidR="009B24A3">
        <w:rPr>
          <w:rFonts w:ascii="Times New Roman" w:eastAsia="Times New Roman" w:hAnsi="Times New Roman" w:cs="Times New Roman"/>
        </w:rPr>
        <w:t>, otworu wejściowego</w:t>
      </w:r>
      <w:r w:rsidRPr="0045057B">
        <w:rPr>
          <w:rFonts w:ascii="Times New Roman" w:eastAsia="Times New Roman" w:hAnsi="Times New Roman" w:cs="Times New Roman"/>
        </w:rPr>
        <w:t>) bez montażu drzwi. Przejście powinno być szersze niż zakładane</w:t>
      </w:r>
      <w:r w:rsidR="0045057B" w:rsidRPr="0045057B">
        <w:rPr>
          <w:rFonts w:ascii="Times New Roman" w:eastAsia="Times New Roman" w:hAnsi="Times New Roman" w:cs="Times New Roman"/>
        </w:rPr>
        <w:t xml:space="preserve"> 90 cm. W powstałym przejściu należy zamontować </w:t>
      </w:r>
      <w:r w:rsidR="0045057B" w:rsidRPr="00912614">
        <w:rPr>
          <w:rFonts w:ascii="Times New Roman" w:eastAsia="Times New Roman" w:hAnsi="Times New Roman" w:cs="Times New Roman"/>
        </w:rPr>
        <w:t>wzmocnienia narożników ścian (listwy).</w:t>
      </w:r>
      <w:r w:rsidR="0045057B" w:rsidRPr="0045057B">
        <w:rPr>
          <w:rFonts w:ascii="Times New Roman" w:eastAsia="Times New Roman" w:hAnsi="Times New Roman" w:cs="Times New Roman"/>
        </w:rPr>
        <w:t xml:space="preserve"> </w:t>
      </w:r>
      <w:r w:rsidR="00BB7B8B">
        <w:rPr>
          <w:rFonts w:ascii="Times New Roman" w:eastAsia="Times New Roman" w:hAnsi="Times New Roman" w:cs="Times New Roman"/>
        </w:rPr>
        <w:br/>
      </w:r>
      <w:r w:rsidR="0045057B" w:rsidRPr="0045057B">
        <w:rPr>
          <w:rFonts w:ascii="Times New Roman" w:eastAsia="Times New Roman" w:hAnsi="Times New Roman" w:cs="Times New Roman"/>
        </w:rPr>
        <w:t xml:space="preserve">Nowe listwy narożnikowe  powinny być wykonane z PCV lub malowanego aluminium, zbliżone kolorystycznie do drzwi znajdujących się w lokalu 2. </w:t>
      </w:r>
    </w:p>
    <w:p w14:paraId="6597F61E" w14:textId="77777777" w:rsidR="00BB69DF" w:rsidRPr="0045057B" w:rsidRDefault="00BB69DF" w:rsidP="00002C3E">
      <w:pPr>
        <w:widowControl w:val="0"/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5325D72F" w14:textId="750DAB1B" w:rsidR="0045057B" w:rsidRPr="00AF64D0" w:rsidRDefault="0045057B" w:rsidP="00002C3E">
      <w:pPr>
        <w:pStyle w:val="Akapitzlist"/>
        <w:numPr>
          <w:ilvl w:val="0"/>
          <w:numId w:val="19"/>
        </w:numPr>
        <w:spacing w:after="0" w:line="23" w:lineRule="atLeast"/>
        <w:ind w:left="1134" w:hanging="425"/>
        <w:jc w:val="both"/>
        <w:rPr>
          <w:rFonts w:ascii="Times New Roman" w:eastAsia="Times New Roman" w:hAnsi="Times New Roman" w:cs="Times New Roman"/>
          <w:b/>
        </w:rPr>
      </w:pPr>
      <w:r w:rsidRPr="00AF64D0">
        <w:rPr>
          <w:rFonts w:ascii="Times New Roman" w:eastAsia="Times New Roman" w:hAnsi="Times New Roman" w:cs="Times New Roman"/>
          <w:b/>
        </w:rPr>
        <w:t xml:space="preserve">Wykonanie </w:t>
      </w:r>
      <w:r w:rsidR="009B24A3">
        <w:rPr>
          <w:rFonts w:ascii="Times New Roman" w:eastAsia="Times New Roman" w:hAnsi="Times New Roman" w:cs="Times New Roman"/>
          <w:b/>
        </w:rPr>
        <w:t>dodatkowej ściany, wyburzenie ściany istniejącej</w:t>
      </w:r>
    </w:p>
    <w:p w14:paraId="5EC33C37" w14:textId="2E298CAC" w:rsidR="009B24A3" w:rsidRPr="009B24A3" w:rsidRDefault="009B24A3" w:rsidP="00002C3E">
      <w:pPr>
        <w:widowControl w:val="0"/>
        <w:autoSpaceDN w:val="0"/>
        <w:spacing w:after="0" w:line="23" w:lineRule="atLeast"/>
        <w:ind w:left="1134"/>
        <w:jc w:val="both"/>
        <w:textAlignment w:val="baseline"/>
        <w:rPr>
          <w:rFonts w:ascii="Times New Roman" w:hAnsi="Times New Roman"/>
          <w:color w:val="000000"/>
          <w:kern w:val="3"/>
        </w:rPr>
      </w:pPr>
      <w:r w:rsidRPr="009B24A3">
        <w:rPr>
          <w:rFonts w:ascii="Times New Roman" w:hAnsi="Times New Roman"/>
          <w:color w:val="000000"/>
          <w:kern w:val="3"/>
        </w:rPr>
        <w:t xml:space="preserve">Literą K oznaczono ścianę z drzwiami, którą Zamawiający chciałby </w:t>
      </w:r>
      <w:r>
        <w:rPr>
          <w:rFonts w:ascii="Times New Roman" w:hAnsi="Times New Roman"/>
          <w:color w:val="000000"/>
          <w:kern w:val="3"/>
        </w:rPr>
        <w:t>wyburzyć</w:t>
      </w:r>
      <w:r w:rsidR="00336436">
        <w:rPr>
          <w:rFonts w:ascii="Times New Roman" w:hAnsi="Times New Roman"/>
          <w:color w:val="000000"/>
          <w:kern w:val="3"/>
        </w:rPr>
        <w:t xml:space="preserve"> w całości</w:t>
      </w:r>
      <w:r>
        <w:rPr>
          <w:rFonts w:ascii="Times New Roman" w:hAnsi="Times New Roman"/>
          <w:color w:val="000000"/>
          <w:kern w:val="3"/>
        </w:rPr>
        <w:t xml:space="preserve">, </w:t>
      </w:r>
      <w:r w:rsidR="00AA791A">
        <w:rPr>
          <w:rFonts w:ascii="Times New Roman" w:hAnsi="Times New Roman"/>
          <w:color w:val="000000"/>
          <w:kern w:val="3"/>
        </w:rPr>
        <w:br/>
      </w:r>
      <w:r>
        <w:rPr>
          <w:rFonts w:ascii="Times New Roman" w:hAnsi="Times New Roman"/>
          <w:color w:val="000000"/>
          <w:kern w:val="3"/>
        </w:rPr>
        <w:t>co prowadziłoby do stworzenia swobod</w:t>
      </w:r>
      <w:r w:rsidR="00336436">
        <w:rPr>
          <w:rFonts w:ascii="Times New Roman" w:hAnsi="Times New Roman"/>
          <w:color w:val="000000"/>
          <w:kern w:val="3"/>
        </w:rPr>
        <w:t>nego przejścia. W miejscu po wyburzeniu, gdzie powstały ślady należy uzupełnić tynkiem i odmalować. Powstały gruz zutylizować.</w:t>
      </w:r>
    </w:p>
    <w:p w14:paraId="18D5D7C4" w14:textId="77777777" w:rsidR="009B24A3" w:rsidRDefault="009B24A3" w:rsidP="00002C3E">
      <w:pPr>
        <w:pStyle w:val="Akapitzlist"/>
        <w:spacing w:after="0" w:line="23" w:lineRule="atLeast"/>
        <w:ind w:left="851"/>
        <w:jc w:val="both"/>
        <w:rPr>
          <w:rFonts w:ascii="Times New Roman" w:hAnsi="Times New Roman" w:cs="Times New Roman"/>
        </w:rPr>
      </w:pPr>
    </w:p>
    <w:p w14:paraId="49D56AEC" w14:textId="4FF5DA68" w:rsidR="008908F1" w:rsidRPr="008908F1" w:rsidRDefault="00AF64D0" w:rsidP="00002C3E">
      <w:pPr>
        <w:widowControl w:val="0"/>
        <w:autoSpaceDN w:val="0"/>
        <w:spacing w:after="0" w:line="23" w:lineRule="atLeast"/>
        <w:ind w:left="1134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planie literą H </w:t>
      </w:r>
      <w:r w:rsidR="00403D5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linia przerywana</w:t>
      </w:r>
      <w:r w:rsidR="00403D5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zaplanowano wstawienie nowej ściany wraz z drzwiami prowadzącymi do WC. Ściana powinna być wykonana z karton gips i pomalowana zgodnie </w:t>
      </w:r>
      <w:r w:rsidR="00AA791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zasadami przedstawionymi w punkcie </w:t>
      </w:r>
      <w:r w:rsidRPr="005C5EFE">
        <w:rPr>
          <w:rFonts w:ascii="Times New Roman" w:hAnsi="Times New Roman" w:cs="Times New Roman"/>
        </w:rPr>
        <w:t>4c</w:t>
      </w:r>
      <w:r>
        <w:rPr>
          <w:rFonts w:ascii="Times New Roman" w:hAnsi="Times New Roman" w:cs="Times New Roman"/>
        </w:rPr>
        <w:t xml:space="preserve"> dotyczącymi „malowania”. </w:t>
      </w:r>
    </w:p>
    <w:p w14:paraId="01244206" w14:textId="77777777" w:rsidR="00AE5F8A" w:rsidRDefault="00AE5F8A" w:rsidP="00002C3E">
      <w:pPr>
        <w:spacing w:after="0" w:line="23" w:lineRule="atLeast"/>
        <w:ind w:left="142" w:firstLine="709"/>
        <w:jc w:val="both"/>
        <w:rPr>
          <w:rFonts w:ascii="Times New Roman" w:hAnsi="Times New Roman" w:cs="Times New Roman"/>
          <w:u w:val="single"/>
        </w:rPr>
      </w:pPr>
    </w:p>
    <w:p w14:paraId="51391763" w14:textId="648E95BD" w:rsidR="00584834" w:rsidRPr="00584834" w:rsidRDefault="00336436" w:rsidP="00002C3E">
      <w:pPr>
        <w:widowControl w:val="0"/>
        <w:autoSpaceDN w:val="0"/>
        <w:spacing w:after="0" w:line="23" w:lineRule="atLeast"/>
        <w:ind w:left="1134"/>
        <w:jc w:val="both"/>
        <w:textAlignment w:val="baseline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Drzwi, które zostały ze ściany K można wstawić w nowo powstałą ścianę (o ile to możliwe technicznie, jak i estetycznie). W przeciwnym wypadku wstawić nowe drzwi. W</w:t>
      </w:r>
      <w:r w:rsidR="00584834" w:rsidRPr="00584834">
        <w:rPr>
          <w:rFonts w:ascii="Times New Roman" w:hAnsi="Times New Roman" w:cs="Times New Roman"/>
          <w:u w:val="single"/>
        </w:rPr>
        <w:t>ymagania ogólne dla nowych drzwi</w:t>
      </w:r>
      <w:r>
        <w:rPr>
          <w:rFonts w:ascii="Times New Roman" w:hAnsi="Times New Roman" w:cs="Times New Roman"/>
          <w:u w:val="single"/>
        </w:rPr>
        <w:t>:</w:t>
      </w:r>
    </w:p>
    <w:p w14:paraId="2BA2019A" w14:textId="0378B4E2" w:rsidR="00AE5F8A" w:rsidRDefault="00584834" w:rsidP="00002C3E">
      <w:pPr>
        <w:widowControl w:val="0"/>
        <w:autoSpaceDN w:val="0"/>
        <w:spacing w:after="0" w:line="23" w:lineRule="atLeast"/>
        <w:ind w:left="1134"/>
        <w:jc w:val="both"/>
        <w:textAlignment w:val="baseline"/>
        <w:rPr>
          <w:rFonts w:ascii="Times New Roman" w:hAnsi="Times New Roman" w:cs="Times New Roman"/>
        </w:rPr>
      </w:pPr>
      <w:r w:rsidRPr="00584834">
        <w:rPr>
          <w:rFonts w:ascii="Times New Roman" w:hAnsi="Times New Roman" w:cs="Times New Roman"/>
        </w:rPr>
        <w:t xml:space="preserve">Drzwi </w:t>
      </w:r>
      <w:r w:rsidR="00A21B4D">
        <w:rPr>
          <w:rFonts w:ascii="Times New Roman" w:hAnsi="Times New Roman" w:cs="Times New Roman"/>
        </w:rPr>
        <w:t>wewnętrzne</w:t>
      </w:r>
      <w:r w:rsidR="00B2328E">
        <w:rPr>
          <w:rFonts w:ascii="Times New Roman" w:hAnsi="Times New Roman" w:cs="Times New Roman"/>
        </w:rPr>
        <w:t xml:space="preserve"> pełne</w:t>
      </w:r>
      <w:r w:rsidR="00B442CA">
        <w:rPr>
          <w:rFonts w:ascii="Times New Roman" w:hAnsi="Times New Roman" w:cs="Times New Roman"/>
        </w:rPr>
        <w:t xml:space="preserve"> wraz z ościeżnicą</w:t>
      </w:r>
      <w:r w:rsidR="00B2328E">
        <w:rPr>
          <w:rFonts w:ascii="Times New Roman" w:hAnsi="Times New Roman" w:cs="Times New Roman"/>
        </w:rPr>
        <w:t xml:space="preserve"> regulowaną</w:t>
      </w:r>
      <w:r w:rsidR="00A21B4D">
        <w:rPr>
          <w:rFonts w:ascii="Times New Roman" w:hAnsi="Times New Roman" w:cs="Times New Roman"/>
        </w:rPr>
        <w:t>, przylgowe, konstrukcja skrzydła płytowego</w:t>
      </w:r>
      <w:r w:rsidR="00B442CA">
        <w:rPr>
          <w:rFonts w:ascii="Times New Roman" w:hAnsi="Times New Roman" w:cs="Times New Roman"/>
        </w:rPr>
        <w:t>:</w:t>
      </w:r>
      <w:r w:rsidR="00A21B4D">
        <w:rPr>
          <w:rFonts w:ascii="Times New Roman" w:hAnsi="Times New Roman" w:cs="Times New Roman"/>
        </w:rPr>
        <w:t xml:space="preserve"> rama drewniana </w:t>
      </w:r>
      <w:r w:rsidR="00B442CA">
        <w:rPr>
          <w:rFonts w:ascii="Times New Roman" w:hAnsi="Times New Roman" w:cs="Times New Roman"/>
        </w:rPr>
        <w:t xml:space="preserve">lub </w:t>
      </w:r>
      <w:r w:rsidR="00A21B4D">
        <w:rPr>
          <w:rFonts w:ascii="Times New Roman" w:hAnsi="Times New Roman" w:cs="Times New Roman"/>
        </w:rPr>
        <w:t xml:space="preserve">z płyty </w:t>
      </w:r>
      <w:proofErr w:type="spellStart"/>
      <w:r w:rsidR="00A21B4D">
        <w:rPr>
          <w:rFonts w:ascii="Times New Roman" w:hAnsi="Times New Roman" w:cs="Times New Roman"/>
        </w:rPr>
        <w:t>mdf</w:t>
      </w:r>
      <w:proofErr w:type="spellEnd"/>
      <w:r w:rsidR="00A21B4D">
        <w:rPr>
          <w:rFonts w:ascii="Times New Roman" w:hAnsi="Times New Roman" w:cs="Times New Roman"/>
        </w:rPr>
        <w:t>, wypeł</w:t>
      </w:r>
      <w:r w:rsidR="00B442CA">
        <w:rPr>
          <w:rFonts w:ascii="Times New Roman" w:hAnsi="Times New Roman" w:cs="Times New Roman"/>
        </w:rPr>
        <w:t xml:space="preserve">nione płytą wiórową, obłożone z zewnątrz </w:t>
      </w:r>
      <w:r w:rsidR="00E3421A">
        <w:rPr>
          <w:rFonts w:ascii="Times New Roman" w:hAnsi="Times New Roman" w:cs="Times New Roman"/>
        </w:rPr>
        <w:t xml:space="preserve">płytą </w:t>
      </w:r>
      <w:proofErr w:type="spellStart"/>
      <w:r w:rsidR="00E3421A">
        <w:rPr>
          <w:rFonts w:ascii="Times New Roman" w:hAnsi="Times New Roman" w:cs="Times New Roman"/>
        </w:rPr>
        <w:t>mdf</w:t>
      </w:r>
      <w:proofErr w:type="spellEnd"/>
      <w:r w:rsidR="00E3421A">
        <w:rPr>
          <w:rFonts w:ascii="Times New Roman" w:hAnsi="Times New Roman" w:cs="Times New Roman"/>
        </w:rPr>
        <w:t xml:space="preserve">, </w:t>
      </w:r>
      <w:r w:rsidRPr="00E3421A">
        <w:rPr>
          <w:rFonts w:ascii="Times New Roman" w:hAnsi="Times New Roman" w:cs="Times New Roman"/>
        </w:rPr>
        <w:t>wzmocnione wewnętrznym ramiakiem ze sklejki, bez przeszkleń, z wygłuszeniem (dźwiękoszczelne), spełniające normy bezpieczeństwa</w:t>
      </w:r>
      <w:r w:rsidR="002477AA" w:rsidRPr="00E3421A">
        <w:rPr>
          <w:rFonts w:ascii="Times New Roman" w:hAnsi="Times New Roman" w:cs="Times New Roman"/>
        </w:rPr>
        <w:t>.</w:t>
      </w:r>
      <w:r w:rsidR="00AE5F8A">
        <w:rPr>
          <w:rFonts w:ascii="Times New Roman" w:hAnsi="Times New Roman" w:cs="Times New Roman"/>
        </w:rPr>
        <w:t xml:space="preserve"> Drzwi powinny być lewe, otwierane na zewnątrz.</w:t>
      </w:r>
      <w:r w:rsidR="00336436">
        <w:rPr>
          <w:rFonts w:ascii="Times New Roman" w:hAnsi="Times New Roman" w:cs="Times New Roman"/>
        </w:rPr>
        <w:t xml:space="preserve"> Kolor zbliżony do koloru drzwi z wyburzonej ściany K.</w:t>
      </w:r>
    </w:p>
    <w:p w14:paraId="1158363B" w14:textId="77777777" w:rsidR="00E06398" w:rsidRPr="009747F6" w:rsidRDefault="00E06398" w:rsidP="00002C3E">
      <w:pPr>
        <w:pStyle w:val="Akapitzlist"/>
        <w:widowControl w:val="0"/>
        <w:autoSpaceDN w:val="0"/>
        <w:spacing w:after="0" w:line="23" w:lineRule="atLeast"/>
        <w:ind w:left="851"/>
        <w:jc w:val="both"/>
        <w:textAlignment w:val="baseline"/>
        <w:rPr>
          <w:rFonts w:ascii="Times New Roman" w:hAnsi="Times New Roman" w:cs="Times New Roman"/>
        </w:rPr>
      </w:pPr>
    </w:p>
    <w:p w14:paraId="7ADC8FFC" w14:textId="056F7233" w:rsidR="00AE5F8A" w:rsidRDefault="00AE5F8A" w:rsidP="00002C3E">
      <w:pPr>
        <w:widowControl w:val="0"/>
        <w:autoSpaceDN w:val="0"/>
        <w:spacing w:after="0" w:line="23" w:lineRule="atLeast"/>
        <w:ind w:left="1134"/>
        <w:jc w:val="both"/>
        <w:textAlignment w:val="baseline"/>
        <w:rPr>
          <w:rFonts w:ascii="Times New Roman" w:hAnsi="Times New Roman" w:cs="Times New Roman"/>
        </w:rPr>
      </w:pPr>
      <w:r w:rsidRPr="00EE240E">
        <w:rPr>
          <w:rFonts w:ascii="Times New Roman" w:hAnsi="Times New Roman" w:cs="Times New Roman"/>
          <w:b/>
          <w:u w:val="single"/>
        </w:rPr>
        <w:t>Uwaga:</w:t>
      </w:r>
      <w:r>
        <w:rPr>
          <w:rFonts w:ascii="Times New Roman" w:hAnsi="Times New Roman" w:cs="Times New Roman"/>
        </w:rPr>
        <w:t xml:space="preserve"> Nowe drzwi, które zostaną wstawione muszą spełniać zapisy BHP, tj. dla drzwi jednoskrzydłowych niemniej niż 0,9 m, dla drzwi dwuskrzydłowych niemniej niż 0,6m, przy czym </w:t>
      </w:r>
      <w:r w:rsidRPr="00BE72FE">
        <w:rPr>
          <w:rFonts w:ascii="Times New Roman" w:hAnsi="Times New Roman" w:cs="Times New Roman"/>
        </w:rPr>
        <w:t xml:space="preserve">oba skrzydła drzwi dwuskrzydłowych muszą mieć tą samą szerokość. Z uwagi, iż drzwi </w:t>
      </w:r>
      <w:r w:rsidRPr="00BE72FE">
        <w:rPr>
          <w:rFonts w:ascii="Times New Roman" w:hAnsi="Times New Roman" w:cs="Times New Roman"/>
        </w:rPr>
        <w:lastRenderedPageBreak/>
        <w:t>są w szerokości mniejsze niż 0,9 m dokumentacja projektowa musi zawierać rozwiązania przewidujące poszerzenie otworów drzwiowych oraz prace wykończeniowe</w:t>
      </w:r>
      <w:r w:rsidR="001C73D6">
        <w:rPr>
          <w:rFonts w:ascii="Times New Roman" w:hAnsi="Times New Roman" w:cs="Times New Roman"/>
        </w:rPr>
        <w:t xml:space="preserve"> z tym związane</w:t>
      </w:r>
      <w:r w:rsidRPr="00BE72FE">
        <w:rPr>
          <w:rFonts w:ascii="Times New Roman" w:hAnsi="Times New Roman" w:cs="Times New Roman"/>
        </w:rPr>
        <w:t>.</w:t>
      </w:r>
    </w:p>
    <w:p w14:paraId="670581D2" w14:textId="77777777" w:rsidR="00AE5F8A" w:rsidRDefault="00AE5F8A" w:rsidP="00002C3E">
      <w:pPr>
        <w:spacing w:after="0" w:line="23" w:lineRule="atLeast"/>
        <w:ind w:left="851"/>
        <w:contextualSpacing/>
        <w:jc w:val="both"/>
        <w:rPr>
          <w:rFonts w:ascii="Times New Roman" w:hAnsi="Times New Roman"/>
          <w:color w:val="000000"/>
          <w:kern w:val="3"/>
        </w:rPr>
      </w:pPr>
    </w:p>
    <w:p w14:paraId="632AC36F" w14:textId="39539354" w:rsidR="009B24A3" w:rsidRDefault="00AE5F8A" w:rsidP="00002C3E">
      <w:pPr>
        <w:spacing w:after="0" w:line="23" w:lineRule="atLeast"/>
        <w:ind w:left="851"/>
        <w:contextualSpacing/>
        <w:jc w:val="both"/>
        <w:rPr>
          <w:rFonts w:ascii="Times New Roman" w:hAnsi="Times New Roman"/>
          <w:color w:val="000000"/>
          <w:kern w:val="3"/>
        </w:rPr>
      </w:pPr>
      <w:r>
        <w:rPr>
          <w:rFonts w:ascii="Times New Roman" w:hAnsi="Times New Roman"/>
          <w:color w:val="000000"/>
          <w:kern w:val="3"/>
        </w:rPr>
        <w:t xml:space="preserve">Dokumentacja musi również zakładać przesunięcie </w:t>
      </w:r>
      <w:r w:rsidR="00E5363C">
        <w:rPr>
          <w:rFonts w:ascii="Times New Roman" w:hAnsi="Times New Roman"/>
          <w:color w:val="000000"/>
          <w:kern w:val="3"/>
        </w:rPr>
        <w:t xml:space="preserve">umywalki </w:t>
      </w:r>
      <w:r>
        <w:rPr>
          <w:rFonts w:ascii="Times New Roman" w:hAnsi="Times New Roman"/>
          <w:color w:val="000000"/>
          <w:kern w:val="3"/>
        </w:rPr>
        <w:t xml:space="preserve">(o ile to konieczne) znajdującej się </w:t>
      </w:r>
      <w:r w:rsidR="00FD73F3">
        <w:rPr>
          <w:rFonts w:ascii="Times New Roman" w:hAnsi="Times New Roman"/>
          <w:color w:val="000000"/>
          <w:kern w:val="3"/>
        </w:rPr>
        <w:br/>
      </w:r>
      <w:r>
        <w:rPr>
          <w:rFonts w:ascii="Times New Roman" w:hAnsi="Times New Roman"/>
          <w:color w:val="000000"/>
          <w:kern w:val="3"/>
        </w:rPr>
        <w:t xml:space="preserve">w łazience oraz sąsiadujących z nią akcesoriów. Przesunięcie musi być wykonane w taki sposób, </w:t>
      </w:r>
      <w:r w:rsidRPr="00D01B4A">
        <w:rPr>
          <w:rFonts w:ascii="Times New Roman" w:hAnsi="Times New Roman"/>
          <w:color w:val="000000"/>
          <w:kern w:val="3"/>
        </w:rPr>
        <w:t>aby jak najmniej naruszać obecny stan łazienki</w:t>
      </w:r>
      <w:r>
        <w:rPr>
          <w:rFonts w:ascii="Times New Roman" w:hAnsi="Times New Roman"/>
          <w:color w:val="000000"/>
          <w:kern w:val="3"/>
        </w:rPr>
        <w:t>, a w razie takiej konieczności dokumentacja projektowa musi zakładać zakres prac prowadzących do naprawienia wszelkich zmian</w:t>
      </w:r>
      <w:r w:rsidR="00D16752">
        <w:rPr>
          <w:rFonts w:ascii="Times New Roman" w:hAnsi="Times New Roman"/>
          <w:color w:val="000000"/>
          <w:kern w:val="3"/>
        </w:rPr>
        <w:t>, uszkodzeń</w:t>
      </w:r>
      <w:r>
        <w:rPr>
          <w:rFonts w:ascii="Times New Roman" w:hAnsi="Times New Roman"/>
          <w:color w:val="000000"/>
          <w:kern w:val="3"/>
        </w:rPr>
        <w:t xml:space="preserve"> spo</w:t>
      </w:r>
      <w:r w:rsidR="009B24A3">
        <w:rPr>
          <w:rFonts w:ascii="Times New Roman" w:hAnsi="Times New Roman"/>
          <w:color w:val="000000"/>
          <w:kern w:val="3"/>
        </w:rPr>
        <w:t>wodowanych niniejszym remontem.</w:t>
      </w:r>
    </w:p>
    <w:p w14:paraId="51EFD975" w14:textId="190F3D67" w:rsidR="00336436" w:rsidRDefault="009B24A3" w:rsidP="00002C3E">
      <w:pPr>
        <w:spacing w:after="0" w:line="23" w:lineRule="atLeast"/>
        <w:ind w:left="851"/>
        <w:contextualSpacing/>
        <w:jc w:val="both"/>
        <w:rPr>
          <w:rFonts w:ascii="Times New Roman" w:hAnsi="Times New Roman"/>
          <w:color w:val="000000"/>
          <w:kern w:val="3"/>
        </w:rPr>
      </w:pPr>
      <w:r>
        <w:rPr>
          <w:rFonts w:ascii="Times New Roman" w:hAnsi="Times New Roman"/>
          <w:color w:val="000000"/>
          <w:kern w:val="3"/>
        </w:rPr>
        <w:t>Ponadto dokumentacja projektowa musi zakładać</w:t>
      </w:r>
      <w:r w:rsidR="00D16752">
        <w:rPr>
          <w:rFonts w:ascii="Times New Roman" w:hAnsi="Times New Roman"/>
          <w:color w:val="000000"/>
          <w:kern w:val="3"/>
        </w:rPr>
        <w:t>:</w:t>
      </w:r>
      <w:r>
        <w:rPr>
          <w:rFonts w:ascii="Times New Roman" w:hAnsi="Times New Roman"/>
          <w:color w:val="000000"/>
          <w:kern w:val="3"/>
        </w:rPr>
        <w:t xml:space="preserve"> prace związane z dostosowaniem oświetlenia wraz z włącznikiem światła w łazience </w:t>
      </w:r>
      <w:r w:rsidR="00D16752">
        <w:rPr>
          <w:rFonts w:ascii="Times New Roman" w:hAnsi="Times New Roman"/>
          <w:color w:val="000000"/>
          <w:kern w:val="3"/>
        </w:rPr>
        <w:t xml:space="preserve">po wstawieniu niniejszej ściany a także obejmować powinna </w:t>
      </w:r>
      <w:r w:rsidR="00B24570">
        <w:rPr>
          <w:rFonts w:ascii="Times New Roman" w:hAnsi="Times New Roman"/>
          <w:color w:val="000000"/>
          <w:kern w:val="3"/>
        </w:rPr>
        <w:t xml:space="preserve">uzupełnienie o </w:t>
      </w:r>
      <w:r w:rsidR="00336436">
        <w:rPr>
          <w:rFonts w:ascii="Times New Roman" w:hAnsi="Times New Roman"/>
          <w:color w:val="000000"/>
          <w:kern w:val="3"/>
        </w:rPr>
        <w:t xml:space="preserve">płytki w przypadku, gdyby wyburzenie ścian wpływało na ich estetykę lub powodowałoby ich braki. </w:t>
      </w:r>
    </w:p>
    <w:p w14:paraId="4AA62AC3" w14:textId="77777777" w:rsidR="00336436" w:rsidRDefault="00336436" w:rsidP="00002C3E">
      <w:pPr>
        <w:spacing w:after="0" w:line="23" w:lineRule="atLeast"/>
        <w:ind w:left="851"/>
        <w:contextualSpacing/>
        <w:jc w:val="both"/>
        <w:rPr>
          <w:rFonts w:ascii="Times New Roman" w:hAnsi="Times New Roman"/>
          <w:color w:val="000000"/>
          <w:kern w:val="3"/>
        </w:rPr>
      </w:pPr>
    </w:p>
    <w:p w14:paraId="16795CAD" w14:textId="288DC15A" w:rsidR="0007232A" w:rsidRDefault="008D7323" w:rsidP="00002C3E">
      <w:pPr>
        <w:spacing w:after="0" w:line="23" w:lineRule="atLeast"/>
        <w:contextualSpacing/>
        <w:jc w:val="both"/>
        <w:rPr>
          <w:rFonts w:ascii="Times New Roman" w:hAnsi="Times New Roman"/>
          <w:color w:val="000000"/>
          <w:kern w:val="3"/>
        </w:rPr>
      </w:pPr>
      <w:r w:rsidRPr="00EE240E">
        <w:rPr>
          <w:rFonts w:ascii="Times New Roman" w:hAnsi="Times New Roman" w:cs="Times New Roman"/>
          <w:b/>
          <w:u w:val="single"/>
        </w:rPr>
        <w:t>Uwaga:</w:t>
      </w:r>
      <w:r>
        <w:rPr>
          <w:rFonts w:ascii="Times New Roman" w:hAnsi="Times New Roman" w:cs="Times New Roman"/>
        </w:rPr>
        <w:t xml:space="preserve"> </w:t>
      </w:r>
      <w:r w:rsidR="004301A0" w:rsidRPr="004301A0">
        <w:rPr>
          <w:rFonts w:ascii="Times New Roman" w:hAnsi="Times New Roman" w:cs="Times New Roman"/>
        </w:rPr>
        <w:t xml:space="preserve">Dokumentacja </w:t>
      </w:r>
      <w:r w:rsidR="003F0FAE">
        <w:rPr>
          <w:rFonts w:ascii="Times New Roman" w:hAnsi="Times New Roman" w:cs="Times New Roman"/>
        </w:rPr>
        <w:t xml:space="preserve">powinna </w:t>
      </w:r>
      <w:r w:rsidR="004301A0" w:rsidRPr="004301A0">
        <w:rPr>
          <w:rFonts w:ascii="Times New Roman" w:hAnsi="Times New Roman" w:cs="Times New Roman"/>
        </w:rPr>
        <w:t xml:space="preserve">zawierać utylizację wszelkich </w:t>
      </w:r>
      <w:r w:rsidR="003F0FAE">
        <w:rPr>
          <w:rFonts w:ascii="Times New Roman" w:hAnsi="Times New Roman" w:cs="Times New Roman"/>
        </w:rPr>
        <w:t xml:space="preserve">elementów i odpadów </w:t>
      </w:r>
      <w:r>
        <w:rPr>
          <w:rFonts w:ascii="Times New Roman" w:hAnsi="Times New Roman" w:cs="Times New Roman"/>
        </w:rPr>
        <w:t>powstałych</w:t>
      </w:r>
      <w:r w:rsidR="009D7955">
        <w:rPr>
          <w:rFonts w:ascii="Times New Roman" w:hAnsi="Times New Roman" w:cs="Times New Roman"/>
        </w:rPr>
        <w:t xml:space="preserve"> w</w:t>
      </w:r>
      <w:r w:rsidR="00B820A8">
        <w:rPr>
          <w:rFonts w:ascii="Times New Roman" w:hAnsi="Times New Roman" w:cs="Times New Roman"/>
        </w:rPr>
        <w:t xml:space="preserve"> </w:t>
      </w:r>
      <w:r w:rsidR="009D7955">
        <w:rPr>
          <w:rFonts w:ascii="Times New Roman" w:hAnsi="Times New Roman" w:cs="Times New Roman"/>
        </w:rPr>
        <w:t>trakcie</w:t>
      </w:r>
      <w:r w:rsidR="009D7955">
        <w:rPr>
          <w:rFonts w:ascii="Times New Roman" w:hAnsi="Times New Roman"/>
          <w:color w:val="000000"/>
          <w:kern w:val="3"/>
        </w:rPr>
        <w:t xml:space="preserve"> robót budowlanych.</w:t>
      </w:r>
    </w:p>
    <w:p w14:paraId="260D1B50" w14:textId="77777777" w:rsidR="0007232A" w:rsidRPr="00101CEA" w:rsidRDefault="0007232A" w:rsidP="00002C3E">
      <w:pPr>
        <w:spacing w:line="23" w:lineRule="atLeast"/>
      </w:pPr>
    </w:p>
    <w:p w14:paraId="2AECB0E7" w14:textId="4C423C92" w:rsidR="003F70DC" w:rsidRDefault="004301A0" w:rsidP="00002C3E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101CEA">
        <w:rPr>
          <w:rFonts w:ascii="Times New Roman" w:hAnsi="Times New Roman" w:cs="Times New Roman"/>
          <w:b/>
        </w:rPr>
        <w:t>UWAGA:</w:t>
      </w:r>
      <w:r w:rsidRPr="004301A0">
        <w:rPr>
          <w:rFonts w:ascii="Times New Roman" w:hAnsi="Times New Roman" w:cs="Times New Roman"/>
        </w:rPr>
        <w:t xml:space="preserve"> Projektant ma obowiązek weryfikacji wszystkich parametrów podanych w przedmiotowym zakresie i przyjęcie rozwiązań zgodnych z przepisami prawa budowlanego i założeniami Użytkownika.</w:t>
      </w:r>
      <w:bookmarkEnd w:id="0"/>
      <w:r w:rsidR="00C26427">
        <w:rPr>
          <w:rFonts w:ascii="Times New Roman" w:hAnsi="Times New Roman" w:cs="Times New Roman"/>
        </w:rPr>
        <w:t xml:space="preserve"> Ponadto Projektant w przypadku możliwości zastosowania korzystniejszych rozwiązań, zobowiązany jest do ich zaproponowania. </w:t>
      </w:r>
    </w:p>
    <w:p w14:paraId="1848D48C" w14:textId="77777777" w:rsidR="003F70DC" w:rsidRDefault="003F70DC" w:rsidP="00002C3E">
      <w:pPr>
        <w:spacing w:after="0" w:line="23" w:lineRule="atLeast"/>
        <w:jc w:val="both"/>
        <w:rPr>
          <w:rFonts w:ascii="Times New Roman" w:hAnsi="Times New Roman" w:cs="Times New Roman"/>
        </w:rPr>
      </w:pPr>
    </w:p>
    <w:p w14:paraId="264A9F6E" w14:textId="77777777" w:rsidR="003F70DC" w:rsidRDefault="003F70DC" w:rsidP="00002C3E">
      <w:pPr>
        <w:spacing w:after="0" w:line="23" w:lineRule="atLeast"/>
        <w:jc w:val="both"/>
        <w:rPr>
          <w:rFonts w:ascii="Times New Roman" w:hAnsi="Times New Roman" w:cs="Times New Roman"/>
        </w:rPr>
      </w:pPr>
    </w:p>
    <w:sectPr w:rsidR="003F70DC" w:rsidSect="00D12CF2">
      <w:type w:val="continuous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A4E37" w14:textId="77777777" w:rsidR="00846374" w:rsidRDefault="00846374" w:rsidP="003F418E">
      <w:pPr>
        <w:spacing w:after="0" w:line="240" w:lineRule="auto"/>
      </w:pPr>
      <w:r>
        <w:separator/>
      </w:r>
    </w:p>
  </w:endnote>
  <w:endnote w:type="continuationSeparator" w:id="0">
    <w:p w14:paraId="5D67A3EC" w14:textId="77777777" w:rsidR="00846374" w:rsidRDefault="00846374" w:rsidP="003F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802300"/>
      <w:docPartObj>
        <w:docPartGallery w:val="Page Numbers (Bottom of Page)"/>
        <w:docPartUnique/>
      </w:docPartObj>
    </w:sdtPr>
    <w:sdtEndPr/>
    <w:sdtContent>
      <w:p w14:paraId="2FBE93AD" w14:textId="14737A01" w:rsidR="007F31E3" w:rsidRDefault="007F31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210">
          <w:rPr>
            <w:noProof/>
          </w:rPr>
          <w:t>1</w:t>
        </w:r>
        <w:r>
          <w:fldChar w:fldCharType="end"/>
        </w:r>
      </w:p>
    </w:sdtContent>
  </w:sdt>
  <w:p w14:paraId="665E92FC" w14:textId="77777777" w:rsidR="007F31E3" w:rsidRDefault="007F31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E852C" w14:textId="77777777" w:rsidR="00846374" w:rsidRDefault="00846374" w:rsidP="003F418E">
      <w:pPr>
        <w:spacing w:after="0" w:line="240" w:lineRule="auto"/>
      </w:pPr>
      <w:r>
        <w:separator/>
      </w:r>
    </w:p>
  </w:footnote>
  <w:footnote w:type="continuationSeparator" w:id="0">
    <w:p w14:paraId="15BFCB2D" w14:textId="77777777" w:rsidR="00846374" w:rsidRDefault="00846374" w:rsidP="003F4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2CC"/>
    <w:multiLevelType w:val="hybridMultilevel"/>
    <w:tmpl w:val="B3D46A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80540"/>
    <w:multiLevelType w:val="hybridMultilevel"/>
    <w:tmpl w:val="A7142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55038E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BB542678">
      <w:start w:val="7"/>
      <w:numFmt w:val="lowerLetter"/>
      <w:lvlText w:val="%3)"/>
      <w:lvlJc w:val="left"/>
      <w:pPr>
        <w:ind w:left="2487" w:hanging="360"/>
      </w:pPr>
      <w:rPr>
        <w:rFonts w:hint="default"/>
        <w:b w:val="0"/>
      </w:rPr>
    </w:lvl>
    <w:lvl w:ilvl="3" w:tplc="14AC8DBA">
      <w:start w:val="1"/>
      <w:numFmt w:val="decimal"/>
      <w:lvlText w:val="%4)"/>
      <w:lvlJc w:val="left"/>
      <w:pPr>
        <w:ind w:left="2880" w:hanging="360"/>
      </w:pPr>
      <w:rPr>
        <w:rFonts w:asciiTheme="minorHAnsi" w:eastAsiaTheme="minorEastAsia" w:hAnsiTheme="minorHAnsi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504EF"/>
    <w:multiLevelType w:val="hybridMultilevel"/>
    <w:tmpl w:val="F2067E52"/>
    <w:lvl w:ilvl="0" w:tplc="688ADDE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0AF915BA"/>
    <w:multiLevelType w:val="hybridMultilevel"/>
    <w:tmpl w:val="4D0E785C"/>
    <w:lvl w:ilvl="0" w:tplc="04150013">
      <w:start w:val="1"/>
      <w:numFmt w:val="upperRoman"/>
      <w:lvlText w:val="%1."/>
      <w:lvlJc w:val="right"/>
      <w:pPr>
        <w:ind w:left="1108" w:hanging="360"/>
      </w:p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">
    <w:nsid w:val="0CF82ABC"/>
    <w:multiLevelType w:val="hybridMultilevel"/>
    <w:tmpl w:val="C5026D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DD68C7"/>
    <w:multiLevelType w:val="hybridMultilevel"/>
    <w:tmpl w:val="FEFEFB4A"/>
    <w:lvl w:ilvl="0" w:tplc="EDC09914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BE0594"/>
    <w:multiLevelType w:val="hybridMultilevel"/>
    <w:tmpl w:val="45507DE0"/>
    <w:lvl w:ilvl="0" w:tplc="90627F0A">
      <w:start w:val="1"/>
      <w:numFmt w:val="lowerLetter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AB2795"/>
    <w:multiLevelType w:val="hybridMultilevel"/>
    <w:tmpl w:val="36AA9046"/>
    <w:lvl w:ilvl="0" w:tplc="447E29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D8A8570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507321"/>
    <w:multiLevelType w:val="multilevel"/>
    <w:tmpl w:val="DBAAA41E"/>
    <w:lvl w:ilvl="0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8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504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720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>
    <w:nsid w:val="2B076E9F"/>
    <w:multiLevelType w:val="hybridMultilevel"/>
    <w:tmpl w:val="2AAA45B2"/>
    <w:lvl w:ilvl="0" w:tplc="2C46BDC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D20EBC0">
      <w:start w:val="1"/>
      <w:numFmt w:val="decimal"/>
      <w:lvlText w:val="%2)"/>
      <w:lvlJc w:val="left"/>
      <w:pPr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63EE4"/>
    <w:multiLevelType w:val="hybridMultilevel"/>
    <w:tmpl w:val="C72EBCE8"/>
    <w:lvl w:ilvl="0" w:tplc="D8A85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A16643"/>
    <w:multiLevelType w:val="hybridMultilevel"/>
    <w:tmpl w:val="06487BC4"/>
    <w:lvl w:ilvl="0" w:tplc="BFE431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0BA79B6"/>
    <w:multiLevelType w:val="hybridMultilevel"/>
    <w:tmpl w:val="126E82BC"/>
    <w:lvl w:ilvl="0" w:tplc="D8A85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80013F9"/>
    <w:multiLevelType w:val="hybridMultilevel"/>
    <w:tmpl w:val="DBAAA41E"/>
    <w:styleLink w:val="Zaimportowanystyl4"/>
    <w:lvl w:ilvl="0" w:tplc="825C8BC6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E206F5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1F02794">
      <w:start w:val="1"/>
      <w:numFmt w:val="lowerRoman"/>
      <w:lvlText w:val="%3."/>
      <w:lvlJc w:val="left"/>
      <w:pPr>
        <w:ind w:left="28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C6078E2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B4C2344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220AB62">
      <w:start w:val="1"/>
      <w:numFmt w:val="lowerRoman"/>
      <w:lvlText w:val="%6."/>
      <w:lvlJc w:val="left"/>
      <w:pPr>
        <w:ind w:left="504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8CCBD8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E721FC6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2E89962">
      <w:start w:val="1"/>
      <w:numFmt w:val="lowerRoman"/>
      <w:lvlText w:val="%9."/>
      <w:lvlJc w:val="left"/>
      <w:pPr>
        <w:ind w:left="720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4">
    <w:nsid w:val="3A645FF9"/>
    <w:multiLevelType w:val="hybridMultilevel"/>
    <w:tmpl w:val="BE74ED28"/>
    <w:lvl w:ilvl="0" w:tplc="DEB45900">
      <w:start w:val="2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5">
    <w:nsid w:val="4042628D"/>
    <w:multiLevelType w:val="hybridMultilevel"/>
    <w:tmpl w:val="DAF45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B4DB0"/>
    <w:multiLevelType w:val="hybridMultilevel"/>
    <w:tmpl w:val="5560DCF0"/>
    <w:styleLink w:val="Zaimportowanystyl1"/>
    <w:lvl w:ilvl="0" w:tplc="5E4609B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362107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C8D6F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FD0A7A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BA457C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2A87682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D268D4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DBCC1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C2C4A16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>
    <w:nsid w:val="48E66FEB"/>
    <w:multiLevelType w:val="hybridMultilevel"/>
    <w:tmpl w:val="91166A70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8">
    <w:nsid w:val="50D129ED"/>
    <w:multiLevelType w:val="hybridMultilevel"/>
    <w:tmpl w:val="27F8A7C0"/>
    <w:lvl w:ilvl="0" w:tplc="D8A85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2320226"/>
    <w:multiLevelType w:val="hybridMultilevel"/>
    <w:tmpl w:val="B96AA116"/>
    <w:lvl w:ilvl="0" w:tplc="6840E9C4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C64E53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F3B5A"/>
    <w:multiLevelType w:val="hybridMultilevel"/>
    <w:tmpl w:val="F9B8CC36"/>
    <w:lvl w:ilvl="0" w:tplc="A86A99AA">
      <w:start w:val="1"/>
      <w:numFmt w:val="lowerLetter"/>
      <w:lvlText w:val="%1)"/>
      <w:lvlJc w:val="left"/>
      <w:pPr>
        <w:ind w:left="1211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7534AAA"/>
    <w:multiLevelType w:val="multilevel"/>
    <w:tmpl w:val="5560DCF0"/>
    <w:numStyleLink w:val="Zaimportowanystyl1"/>
  </w:abstractNum>
  <w:abstractNum w:abstractNumId="22">
    <w:nsid w:val="5F05026D"/>
    <w:multiLevelType w:val="hybridMultilevel"/>
    <w:tmpl w:val="4B4AB8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FC7190F"/>
    <w:multiLevelType w:val="hybridMultilevel"/>
    <w:tmpl w:val="6694CECE"/>
    <w:numStyleLink w:val="Zaimportowanystyl2"/>
  </w:abstractNum>
  <w:abstractNum w:abstractNumId="24">
    <w:nsid w:val="633C3C8F"/>
    <w:multiLevelType w:val="multilevel"/>
    <w:tmpl w:val="69ECE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3">
      <w:start w:val="1"/>
      <w:numFmt w:val="lowerLetter"/>
      <w:lvlText w:val="%4)"/>
      <w:lvlJc w:val="left"/>
      <w:pPr>
        <w:ind w:left="2160" w:hanging="720"/>
      </w:pPr>
    </w:lvl>
    <w:lvl w:ilvl="4">
      <w:start w:val="1"/>
      <w:numFmt w:val="bullet"/>
      <w:lvlText w:val=""/>
      <w:lvlJc w:val="left"/>
      <w:pPr>
        <w:ind w:left="28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5">
    <w:nsid w:val="670168CE"/>
    <w:multiLevelType w:val="multilevel"/>
    <w:tmpl w:val="DBAAA41E"/>
    <w:numStyleLink w:val="Zaimportowanystyl4"/>
  </w:abstractNum>
  <w:abstractNum w:abstractNumId="26">
    <w:nsid w:val="675A464D"/>
    <w:multiLevelType w:val="multilevel"/>
    <w:tmpl w:val="6CB8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6B4E9C"/>
    <w:multiLevelType w:val="multilevel"/>
    <w:tmpl w:val="3BCEE17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3">
      <w:start w:val="1"/>
      <w:numFmt w:val="lowerLetter"/>
      <w:lvlText w:val="%4)"/>
      <w:lvlJc w:val="left"/>
      <w:pPr>
        <w:ind w:left="2160" w:hanging="720"/>
      </w:pPr>
    </w:lvl>
    <w:lvl w:ilvl="4">
      <w:start w:val="1"/>
      <w:numFmt w:val="bullet"/>
      <w:lvlText w:val=""/>
      <w:lvlJc w:val="left"/>
      <w:pPr>
        <w:ind w:left="28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8">
    <w:nsid w:val="68833473"/>
    <w:multiLevelType w:val="hybridMultilevel"/>
    <w:tmpl w:val="2EAAAF44"/>
    <w:lvl w:ilvl="0" w:tplc="E81073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98E42E5"/>
    <w:multiLevelType w:val="hybridMultilevel"/>
    <w:tmpl w:val="0A8AA27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36465"/>
    <w:multiLevelType w:val="hybridMultilevel"/>
    <w:tmpl w:val="6694CECE"/>
    <w:styleLink w:val="Zaimportowanystyl2"/>
    <w:lvl w:ilvl="0" w:tplc="45088EC8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228D8A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4F271D6">
      <w:start w:val="1"/>
      <w:numFmt w:val="lowerRoman"/>
      <w:lvlText w:val="%3."/>
      <w:lvlJc w:val="left"/>
      <w:pPr>
        <w:ind w:left="28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E48690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64C67B0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0427252">
      <w:start w:val="1"/>
      <w:numFmt w:val="lowerRoman"/>
      <w:lvlText w:val="%6."/>
      <w:lvlJc w:val="left"/>
      <w:pPr>
        <w:ind w:left="504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B6208C4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6D61020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2AC7C74">
      <w:start w:val="1"/>
      <w:numFmt w:val="lowerRoman"/>
      <w:lvlText w:val="%9."/>
      <w:lvlJc w:val="left"/>
      <w:pPr>
        <w:ind w:left="720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13"/>
  </w:num>
  <w:num w:numId="5">
    <w:abstractNumId w:val="16"/>
  </w:num>
  <w:num w:numId="6">
    <w:abstractNumId w:val="30"/>
  </w:num>
  <w:num w:numId="7">
    <w:abstractNumId w:val="15"/>
  </w:num>
  <w:num w:numId="8">
    <w:abstractNumId w:val="22"/>
  </w:num>
  <w:num w:numId="9">
    <w:abstractNumId w:val="24"/>
  </w:num>
  <w:num w:numId="10">
    <w:abstractNumId w:val="11"/>
  </w:num>
  <w:num w:numId="11">
    <w:abstractNumId w:val="2"/>
  </w:num>
  <w:num w:numId="12">
    <w:abstractNumId w:val="27"/>
  </w:num>
  <w:num w:numId="13">
    <w:abstractNumId w:val="5"/>
  </w:num>
  <w:num w:numId="14">
    <w:abstractNumId w:val="28"/>
  </w:num>
  <w:num w:numId="15">
    <w:abstractNumId w:val="12"/>
  </w:num>
  <w:num w:numId="16">
    <w:abstractNumId w:val="18"/>
  </w:num>
  <w:num w:numId="17">
    <w:abstractNumId w:val="10"/>
  </w:num>
  <w:num w:numId="18">
    <w:abstractNumId w:val="17"/>
  </w:num>
  <w:num w:numId="19">
    <w:abstractNumId w:val="20"/>
  </w:num>
  <w:num w:numId="20">
    <w:abstractNumId w:val="26"/>
  </w:num>
  <w:num w:numId="21">
    <w:abstractNumId w:val="26"/>
    <w:lvlOverride w:ilvl="0">
      <w:startOverride w:val="2"/>
    </w:lvlOverride>
  </w:num>
  <w:num w:numId="22">
    <w:abstractNumId w:val="26"/>
    <w:lvlOverride w:ilvl="0">
      <w:startOverride w:val="3"/>
    </w:lvlOverride>
  </w:num>
  <w:num w:numId="23">
    <w:abstractNumId w:val="26"/>
    <w:lvlOverride w:ilvl="0">
      <w:startOverride w:val="4"/>
    </w:lvlOverride>
  </w:num>
  <w:num w:numId="24">
    <w:abstractNumId w:val="26"/>
    <w:lvlOverride w:ilvl="0">
      <w:startOverride w:val="5"/>
    </w:lvlOverride>
  </w:num>
  <w:num w:numId="25">
    <w:abstractNumId w:val="29"/>
  </w:num>
  <w:num w:numId="26">
    <w:abstractNumId w:val="0"/>
  </w:num>
  <w:num w:numId="27">
    <w:abstractNumId w:val="3"/>
  </w:num>
  <w:num w:numId="28">
    <w:abstractNumId w:val="4"/>
  </w:num>
  <w:num w:numId="29">
    <w:abstractNumId w:val="14"/>
  </w:num>
  <w:num w:numId="30">
    <w:abstractNumId w:val="6"/>
  </w:num>
  <w:num w:numId="31">
    <w:abstractNumId w:val="21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lvl w:ilvl="0">
        <w:start w:val="1"/>
        <w:numFmt w:val="lowerLetter"/>
        <w:lvlText w:val="%1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C1"/>
    <w:rsid w:val="000000CC"/>
    <w:rsid w:val="00002C3E"/>
    <w:rsid w:val="000059E3"/>
    <w:rsid w:val="00007336"/>
    <w:rsid w:val="00007D1B"/>
    <w:rsid w:val="00010440"/>
    <w:rsid w:val="00014D50"/>
    <w:rsid w:val="00015609"/>
    <w:rsid w:val="00021EBB"/>
    <w:rsid w:val="00025078"/>
    <w:rsid w:val="000330D5"/>
    <w:rsid w:val="00033385"/>
    <w:rsid w:val="0003390A"/>
    <w:rsid w:val="00035268"/>
    <w:rsid w:val="0004126D"/>
    <w:rsid w:val="000444B5"/>
    <w:rsid w:val="0004519C"/>
    <w:rsid w:val="0004791B"/>
    <w:rsid w:val="00055B1C"/>
    <w:rsid w:val="00056355"/>
    <w:rsid w:val="00065D8B"/>
    <w:rsid w:val="000722C7"/>
    <w:rsid w:val="0007232A"/>
    <w:rsid w:val="000723D4"/>
    <w:rsid w:val="00073CE3"/>
    <w:rsid w:val="00075586"/>
    <w:rsid w:val="00075E26"/>
    <w:rsid w:val="0007632F"/>
    <w:rsid w:val="000764AE"/>
    <w:rsid w:val="00090B10"/>
    <w:rsid w:val="00090E9C"/>
    <w:rsid w:val="00092E6C"/>
    <w:rsid w:val="00096217"/>
    <w:rsid w:val="000965F0"/>
    <w:rsid w:val="000A0AB7"/>
    <w:rsid w:val="000B307F"/>
    <w:rsid w:val="000B3DAC"/>
    <w:rsid w:val="000B7035"/>
    <w:rsid w:val="000C1A01"/>
    <w:rsid w:val="000C281B"/>
    <w:rsid w:val="000D084A"/>
    <w:rsid w:val="000D1065"/>
    <w:rsid w:val="000D5313"/>
    <w:rsid w:val="000D6137"/>
    <w:rsid w:val="000D7692"/>
    <w:rsid w:val="000E5466"/>
    <w:rsid w:val="000F03ED"/>
    <w:rsid w:val="000F1474"/>
    <w:rsid w:val="000F5A4C"/>
    <w:rsid w:val="000F6A00"/>
    <w:rsid w:val="000F7A79"/>
    <w:rsid w:val="001009D6"/>
    <w:rsid w:val="0010160E"/>
    <w:rsid w:val="001017B4"/>
    <w:rsid w:val="00101CEA"/>
    <w:rsid w:val="0010492D"/>
    <w:rsid w:val="00105034"/>
    <w:rsid w:val="001108C4"/>
    <w:rsid w:val="0011095C"/>
    <w:rsid w:val="001110A9"/>
    <w:rsid w:val="001158ED"/>
    <w:rsid w:val="00117482"/>
    <w:rsid w:val="00117A93"/>
    <w:rsid w:val="00117D10"/>
    <w:rsid w:val="00120A28"/>
    <w:rsid w:val="00120C6C"/>
    <w:rsid w:val="00130827"/>
    <w:rsid w:val="0013571C"/>
    <w:rsid w:val="00140000"/>
    <w:rsid w:val="00142944"/>
    <w:rsid w:val="001471E5"/>
    <w:rsid w:val="00147335"/>
    <w:rsid w:val="00154B6C"/>
    <w:rsid w:val="00162D07"/>
    <w:rsid w:val="00162E8D"/>
    <w:rsid w:val="00164EB1"/>
    <w:rsid w:val="001661E5"/>
    <w:rsid w:val="001729B5"/>
    <w:rsid w:val="00186C47"/>
    <w:rsid w:val="00194C92"/>
    <w:rsid w:val="00197438"/>
    <w:rsid w:val="001A4B7D"/>
    <w:rsid w:val="001A7130"/>
    <w:rsid w:val="001B4882"/>
    <w:rsid w:val="001B49AA"/>
    <w:rsid w:val="001C1C06"/>
    <w:rsid w:val="001C73D6"/>
    <w:rsid w:val="001D30DB"/>
    <w:rsid w:val="001D4B60"/>
    <w:rsid w:val="001E1457"/>
    <w:rsid w:val="001E2FA4"/>
    <w:rsid w:val="001E793D"/>
    <w:rsid w:val="001F0969"/>
    <w:rsid w:val="001F79C8"/>
    <w:rsid w:val="002034CB"/>
    <w:rsid w:val="00213149"/>
    <w:rsid w:val="00217E9F"/>
    <w:rsid w:val="002216B4"/>
    <w:rsid w:val="00221D99"/>
    <w:rsid w:val="0023432C"/>
    <w:rsid w:val="00235294"/>
    <w:rsid w:val="00243D90"/>
    <w:rsid w:val="00247589"/>
    <w:rsid w:val="002477AA"/>
    <w:rsid w:val="00250B97"/>
    <w:rsid w:val="00253992"/>
    <w:rsid w:val="00254E6B"/>
    <w:rsid w:val="00257519"/>
    <w:rsid w:val="0025769C"/>
    <w:rsid w:val="00257C18"/>
    <w:rsid w:val="002601D8"/>
    <w:rsid w:val="002635DE"/>
    <w:rsid w:val="00263AF2"/>
    <w:rsid w:val="00264C38"/>
    <w:rsid w:val="002755B2"/>
    <w:rsid w:val="00275D38"/>
    <w:rsid w:val="002802FB"/>
    <w:rsid w:val="00282633"/>
    <w:rsid w:val="002830F5"/>
    <w:rsid w:val="00291853"/>
    <w:rsid w:val="00292050"/>
    <w:rsid w:val="002A4F35"/>
    <w:rsid w:val="002B2793"/>
    <w:rsid w:val="002B3A93"/>
    <w:rsid w:val="002D6A23"/>
    <w:rsid w:val="002D75CE"/>
    <w:rsid w:val="002E0D9F"/>
    <w:rsid w:val="002E18E6"/>
    <w:rsid w:val="002E2914"/>
    <w:rsid w:val="002E5813"/>
    <w:rsid w:val="002F177D"/>
    <w:rsid w:val="002F19B1"/>
    <w:rsid w:val="002F52BB"/>
    <w:rsid w:val="002F59FD"/>
    <w:rsid w:val="00301458"/>
    <w:rsid w:val="00302C3B"/>
    <w:rsid w:val="00303515"/>
    <w:rsid w:val="0030731F"/>
    <w:rsid w:val="003137D2"/>
    <w:rsid w:val="00321D38"/>
    <w:rsid w:val="00323886"/>
    <w:rsid w:val="00324287"/>
    <w:rsid w:val="00324C4F"/>
    <w:rsid w:val="00326724"/>
    <w:rsid w:val="00330043"/>
    <w:rsid w:val="00330232"/>
    <w:rsid w:val="00331711"/>
    <w:rsid w:val="00334D25"/>
    <w:rsid w:val="003357FB"/>
    <w:rsid w:val="00336436"/>
    <w:rsid w:val="00345472"/>
    <w:rsid w:val="00347BB2"/>
    <w:rsid w:val="00350AC1"/>
    <w:rsid w:val="003562F3"/>
    <w:rsid w:val="003565D2"/>
    <w:rsid w:val="0036275C"/>
    <w:rsid w:val="00362E72"/>
    <w:rsid w:val="00363EFD"/>
    <w:rsid w:val="00366A64"/>
    <w:rsid w:val="00374A6F"/>
    <w:rsid w:val="00375629"/>
    <w:rsid w:val="00381733"/>
    <w:rsid w:val="00384608"/>
    <w:rsid w:val="0038588F"/>
    <w:rsid w:val="003A18C2"/>
    <w:rsid w:val="003A1F18"/>
    <w:rsid w:val="003A2060"/>
    <w:rsid w:val="003A5D05"/>
    <w:rsid w:val="003B4CA3"/>
    <w:rsid w:val="003C43BA"/>
    <w:rsid w:val="003C45BF"/>
    <w:rsid w:val="003C5B52"/>
    <w:rsid w:val="003C643B"/>
    <w:rsid w:val="003D0AE7"/>
    <w:rsid w:val="003D0C72"/>
    <w:rsid w:val="003D20C8"/>
    <w:rsid w:val="003D2CF4"/>
    <w:rsid w:val="003D421C"/>
    <w:rsid w:val="003D42A6"/>
    <w:rsid w:val="003E55A9"/>
    <w:rsid w:val="003E7D93"/>
    <w:rsid w:val="003F0AB7"/>
    <w:rsid w:val="003F0FAE"/>
    <w:rsid w:val="003F1699"/>
    <w:rsid w:val="003F418E"/>
    <w:rsid w:val="003F5704"/>
    <w:rsid w:val="003F70DC"/>
    <w:rsid w:val="004007CC"/>
    <w:rsid w:val="00403566"/>
    <w:rsid w:val="00403636"/>
    <w:rsid w:val="00403D5B"/>
    <w:rsid w:val="00405B18"/>
    <w:rsid w:val="00405F4E"/>
    <w:rsid w:val="00411BE8"/>
    <w:rsid w:val="0041330B"/>
    <w:rsid w:val="00415D5F"/>
    <w:rsid w:val="00427441"/>
    <w:rsid w:val="004301A0"/>
    <w:rsid w:val="00430243"/>
    <w:rsid w:val="00435226"/>
    <w:rsid w:val="00437DD3"/>
    <w:rsid w:val="00443D60"/>
    <w:rsid w:val="004443A5"/>
    <w:rsid w:val="00445D23"/>
    <w:rsid w:val="004474B2"/>
    <w:rsid w:val="0045057B"/>
    <w:rsid w:val="004515BB"/>
    <w:rsid w:val="004531EB"/>
    <w:rsid w:val="00454A4D"/>
    <w:rsid w:val="004557E7"/>
    <w:rsid w:val="00457408"/>
    <w:rsid w:val="004609B0"/>
    <w:rsid w:val="00467916"/>
    <w:rsid w:val="00473700"/>
    <w:rsid w:val="004777B7"/>
    <w:rsid w:val="0048426E"/>
    <w:rsid w:val="004859E1"/>
    <w:rsid w:val="00485A00"/>
    <w:rsid w:val="00490983"/>
    <w:rsid w:val="004916C2"/>
    <w:rsid w:val="00492C67"/>
    <w:rsid w:val="00495EB1"/>
    <w:rsid w:val="00496232"/>
    <w:rsid w:val="004A4D12"/>
    <w:rsid w:val="004B058D"/>
    <w:rsid w:val="004B3C50"/>
    <w:rsid w:val="004B3D71"/>
    <w:rsid w:val="004B4BA1"/>
    <w:rsid w:val="004B6096"/>
    <w:rsid w:val="004C385E"/>
    <w:rsid w:val="004C7B81"/>
    <w:rsid w:val="004C7F2D"/>
    <w:rsid w:val="004D0506"/>
    <w:rsid w:val="004D2B20"/>
    <w:rsid w:val="004D4520"/>
    <w:rsid w:val="004D4E2A"/>
    <w:rsid w:val="004D65C3"/>
    <w:rsid w:val="004D67E7"/>
    <w:rsid w:val="005029EB"/>
    <w:rsid w:val="00503D6F"/>
    <w:rsid w:val="00510C87"/>
    <w:rsid w:val="00520238"/>
    <w:rsid w:val="00520AE6"/>
    <w:rsid w:val="005236F1"/>
    <w:rsid w:val="005274EB"/>
    <w:rsid w:val="00527A26"/>
    <w:rsid w:val="00530E6F"/>
    <w:rsid w:val="0053444E"/>
    <w:rsid w:val="005423D9"/>
    <w:rsid w:val="0054593F"/>
    <w:rsid w:val="00551116"/>
    <w:rsid w:val="00551236"/>
    <w:rsid w:val="00552ECF"/>
    <w:rsid w:val="005551E5"/>
    <w:rsid w:val="00566EA7"/>
    <w:rsid w:val="00567389"/>
    <w:rsid w:val="00567D35"/>
    <w:rsid w:val="00571E12"/>
    <w:rsid w:val="00574D65"/>
    <w:rsid w:val="00584834"/>
    <w:rsid w:val="00591182"/>
    <w:rsid w:val="005A1C87"/>
    <w:rsid w:val="005A25CB"/>
    <w:rsid w:val="005A4ADC"/>
    <w:rsid w:val="005A7513"/>
    <w:rsid w:val="005A75EA"/>
    <w:rsid w:val="005A7C6C"/>
    <w:rsid w:val="005B03BA"/>
    <w:rsid w:val="005B0E31"/>
    <w:rsid w:val="005B6AF8"/>
    <w:rsid w:val="005B7D20"/>
    <w:rsid w:val="005B7ECC"/>
    <w:rsid w:val="005C3CF5"/>
    <w:rsid w:val="005C5EFE"/>
    <w:rsid w:val="005C7227"/>
    <w:rsid w:val="005C758F"/>
    <w:rsid w:val="005D01F8"/>
    <w:rsid w:val="005D45C8"/>
    <w:rsid w:val="005D6914"/>
    <w:rsid w:val="005E1425"/>
    <w:rsid w:val="005E5014"/>
    <w:rsid w:val="005E51B8"/>
    <w:rsid w:val="005E66C9"/>
    <w:rsid w:val="005F0B5C"/>
    <w:rsid w:val="005F4CB8"/>
    <w:rsid w:val="005F4DAE"/>
    <w:rsid w:val="005F647A"/>
    <w:rsid w:val="005F7B42"/>
    <w:rsid w:val="00607B6B"/>
    <w:rsid w:val="0061206B"/>
    <w:rsid w:val="00614E14"/>
    <w:rsid w:val="00615F48"/>
    <w:rsid w:val="00616777"/>
    <w:rsid w:val="00624998"/>
    <w:rsid w:val="006258B5"/>
    <w:rsid w:val="006304CE"/>
    <w:rsid w:val="00632C2D"/>
    <w:rsid w:val="00633C9D"/>
    <w:rsid w:val="006340FC"/>
    <w:rsid w:val="00634542"/>
    <w:rsid w:val="00637391"/>
    <w:rsid w:val="00651986"/>
    <w:rsid w:val="00652CCE"/>
    <w:rsid w:val="006534FB"/>
    <w:rsid w:val="00660478"/>
    <w:rsid w:val="00661136"/>
    <w:rsid w:val="00661A8A"/>
    <w:rsid w:val="00664024"/>
    <w:rsid w:val="00667473"/>
    <w:rsid w:val="006678E1"/>
    <w:rsid w:val="00677040"/>
    <w:rsid w:val="006920AE"/>
    <w:rsid w:val="006A06D3"/>
    <w:rsid w:val="006A0914"/>
    <w:rsid w:val="006B171C"/>
    <w:rsid w:val="006B188F"/>
    <w:rsid w:val="006B5BE3"/>
    <w:rsid w:val="006B5EC1"/>
    <w:rsid w:val="006C15B3"/>
    <w:rsid w:val="006C5B03"/>
    <w:rsid w:val="006C6C32"/>
    <w:rsid w:val="006D06C2"/>
    <w:rsid w:val="006D084F"/>
    <w:rsid w:val="006D2CFF"/>
    <w:rsid w:val="006D7643"/>
    <w:rsid w:val="006D7FFC"/>
    <w:rsid w:val="006E1040"/>
    <w:rsid w:val="006E72A3"/>
    <w:rsid w:val="006F1DB6"/>
    <w:rsid w:val="006F27A4"/>
    <w:rsid w:val="006F3D03"/>
    <w:rsid w:val="006F4388"/>
    <w:rsid w:val="006F5BBA"/>
    <w:rsid w:val="006F69B3"/>
    <w:rsid w:val="006F7399"/>
    <w:rsid w:val="00700E38"/>
    <w:rsid w:val="007018E9"/>
    <w:rsid w:val="0070339A"/>
    <w:rsid w:val="00706169"/>
    <w:rsid w:val="007101C0"/>
    <w:rsid w:val="007135F3"/>
    <w:rsid w:val="0072204E"/>
    <w:rsid w:val="007245C1"/>
    <w:rsid w:val="00726905"/>
    <w:rsid w:val="007322F9"/>
    <w:rsid w:val="007324BE"/>
    <w:rsid w:val="007328D7"/>
    <w:rsid w:val="007433EF"/>
    <w:rsid w:val="007478ED"/>
    <w:rsid w:val="00750924"/>
    <w:rsid w:val="007521A0"/>
    <w:rsid w:val="0075259D"/>
    <w:rsid w:val="00752A10"/>
    <w:rsid w:val="00764184"/>
    <w:rsid w:val="00765601"/>
    <w:rsid w:val="00765B4C"/>
    <w:rsid w:val="00765D26"/>
    <w:rsid w:val="00776E29"/>
    <w:rsid w:val="0078175E"/>
    <w:rsid w:val="0078180A"/>
    <w:rsid w:val="00782B2A"/>
    <w:rsid w:val="007833C2"/>
    <w:rsid w:val="007841F7"/>
    <w:rsid w:val="007855FA"/>
    <w:rsid w:val="00787F08"/>
    <w:rsid w:val="00792168"/>
    <w:rsid w:val="00794BA1"/>
    <w:rsid w:val="00795DC6"/>
    <w:rsid w:val="007A1CCD"/>
    <w:rsid w:val="007A5B83"/>
    <w:rsid w:val="007A693A"/>
    <w:rsid w:val="007A6EEF"/>
    <w:rsid w:val="007B0EDA"/>
    <w:rsid w:val="007B35F8"/>
    <w:rsid w:val="007B64BE"/>
    <w:rsid w:val="007C2A13"/>
    <w:rsid w:val="007C58EB"/>
    <w:rsid w:val="007C7DF1"/>
    <w:rsid w:val="007D0EFB"/>
    <w:rsid w:val="007D2208"/>
    <w:rsid w:val="007E297E"/>
    <w:rsid w:val="007E72D0"/>
    <w:rsid w:val="007F31E3"/>
    <w:rsid w:val="00813438"/>
    <w:rsid w:val="00820C25"/>
    <w:rsid w:val="008230CC"/>
    <w:rsid w:val="00823358"/>
    <w:rsid w:val="008262CB"/>
    <w:rsid w:val="00833060"/>
    <w:rsid w:val="00843480"/>
    <w:rsid w:val="00843FE7"/>
    <w:rsid w:val="00845B34"/>
    <w:rsid w:val="00846374"/>
    <w:rsid w:val="00851E1C"/>
    <w:rsid w:val="0085461D"/>
    <w:rsid w:val="00854DE4"/>
    <w:rsid w:val="00855A0E"/>
    <w:rsid w:val="008616C9"/>
    <w:rsid w:val="0086245D"/>
    <w:rsid w:val="008709F0"/>
    <w:rsid w:val="008712CB"/>
    <w:rsid w:val="008774CD"/>
    <w:rsid w:val="0088368A"/>
    <w:rsid w:val="008908F1"/>
    <w:rsid w:val="00893511"/>
    <w:rsid w:val="00895939"/>
    <w:rsid w:val="00896A2F"/>
    <w:rsid w:val="008A0956"/>
    <w:rsid w:val="008A2FDD"/>
    <w:rsid w:val="008A3629"/>
    <w:rsid w:val="008A3963"/>
    <w:rsid w:val="008A4120"/>
    <w:rsid w:val="008A4BF1"/>
    <w:rsid w:val="008B0B6F"/>
    <w:rsid w:val="008B105F"/>
    <w:rsid w:val="008B168E"/>
    <w:rsid w:val="008B2B25"/>
    <w:rsid w:val="008B7831"/>
    <w:rsid w:val="008C0A5A"/>
    <w:rsid w:val="008D2510"/>
    <w:rsid w:val="008D7323"/>
    <w:rsid w:val="008E1233"/>
    <w:rsid w:val="008E67BF"/>
    <w:rsid w:val="008F1FD9"/>
    <w:rsid w:val="008F3BA1"/>
    <w:rsid w:val="00900F1A"/>
    <w:rsid w:val="0090315F"/>
    <w:rsid w:val="009036ED"/>
    <w:rsid w:val="00905933"/>
    <w:rsid w:val="00911846"/>
    <w:rsid w:val="00912614"/>
    <w:rsid w:val="009137A4"/>
    <w:rsid w:val="009278D9"/>
    <w:rsid w:val="00934193"/>
    <w:rsid w:val="00945C02"/>
    <w:rsid w:val="009465C8"/>
    <w:rsid w:val="00946C6E"/>
    <w:rsid w:val="00946E10"/>
    <w:rsid w:val="00947EC8"/>
    <w:rsid w:val="00954E7A"/>
    <w:rsid w:val="0096243E"/>
    <w:rsid w:val="00965872"/>
    <w:rsid w:val="00966104"/>
    <w:rsid w:val="009723CD"/>
    <w:rsid w:val="00973312"/>
    <w:rsid w:val="00974397"/>
    <w:rsid w:val="009747F6"/>
    <w:rsid w:val="00975521"/>
    <w:rsid w:val="00980EDC"/>
    <w:rsid w:val="009822C0"/>
    <w:rsid w:val="00983860"/>
    <w:rsid w:val="00983C76"/>
    <w:rsid w:val="00984D23"/>
    <w:rsid w:val="009906D4"/>
    <w:rsid w:val="00990ACB"/>
    <w:rsid w:val="00991669"/>
    <w:rsid w:val="009A5210"/>
    <w:rsid w:val="009A536B"/>
    <w:rsid w:val="009A678D"/>
    <w:rsid w:val="009B02BA"/>
    <w:rsid w:val="009B24A3"/>
    <w:rsid w:val="009B436F"/>
    <w:rsid w:val="009B736D"/>
    <w:rsid w:val="009C252F"/>
    <w:rsid w:val="009C477F"/>
    <w:rsid w:val="009D0B98"/>
    <w:rsid w:val="009D1D01"/>
    <w:rsid w:val="009D5E47"/>
    <w:rsid w:val="009D6C0E"/>
    <w:rsid w:val="009D7955"/>
    <w:rsid w:val="009E3D34"/>
    <w:rsid w:val="009E6BD9"/>
    <w:rsid w:val="00A00974"/>
    <w:rsid w:val="00A132CE"/>
    <w:rsid w:val="00A1597B"/>
    <w:rsid w:val="00A15D2F"/>
    <w:rsid w:val="00A17B31"/>
    <w:rsid w:val="00A21B4D"/>
    <w:rsid w:val="00A22E25"/>
    <w:rsid w:val="00A236A5"/>
    <w:rsid w:val="00A242B3"/>
    <w:rsid w:val="00A26AE1"/>
    <w:rsid w:val="00A27607"/>
    <w:rsid w:val="00A32AF1"/>
    <w:rsid w:val="00A34F17"/>
    <w:rsid w:val="00A372C8"/>
    <w:rsid w:val="00A41B00"/>
    <w:rsid w:val="00A50B5D"/>
    <w:rsid w:val="00A513F8"/>
    <w:rsid w:val="00A66836"/>
    <w:rsid w:val="00A674F6"/>
    <w:rsid w:val="00A70673"/>
    <w:rsid w:val="00A71C32"/>
    <w:rsid w:val="00A80118"/>
    <w:rsid w:val="00A826AB"/>
    <w:rsid w:val="00A830A7"/>
    <w:rsid w:val="00A907EA"/>
    <w:rsid w:val="00A9324F"/>
    <w:rsid w:val="00A94E2A"/>
    <w:rsid w:val="00A96857"/>
    <w:rsid w:val="00AA135D"/>
    <w:rsid w:val="00AA66EC"/>
    <w:rsid w:val="00AA791A"/>
    <w:rsid w:val="00AB2336"/>
    <w:rsid w:val="00AB2E6B"/>
    <w:rsid w:val="00AB47F7"/>
    <w:rsid w:val="00AC034C"/>
    <w:rsid w:val="00AC4277"/>
    <w:rsid w:val="00AC6B0C"/>
    <w:rsid w:val="00AD01AA"/>
    <w:rsid w:val="00AD1188"/>
    <w:rsid w:val="00AD2D02"/>
    <w:rsid w:val="00AD3655"/>
    <w:rsid w:val="00AD56AA"/>
    <w:rsid w:val="00AD5CD0"/>
    <w:rsid w:val="00AE3ED7"/>
    <w:rsid w:val="00AE5F8A"/>
    <w:rsid w:val="00AF2311"/>
    <w:rsid w:val="00AF64D0"/>
    <w:rsid w:val="00AF7939"/>
    <w:rsid w:val="00B03164"/>
    <w:rsid w:val="00B03D7B"/>
    <w:rsid w:val="00B14A0C"/>
    <w:rsid w:val="00B14CBF"/>
    <w:rsid w:val="00B1577A"/>
    <w:rsid w:val="00B17517"/>
    <w:rsid w:val="00B22740"/>
    <w:rsid w:val="00B23012"/>
    <w:rsid w:val="00B2328E"/>
    <w:rsid w:val="00B24570"/>
    <w:rsid w:val="00B24E6A"/>
    <w:rsid w:val="00B31FE7"/>
    <w:rsid w:val="00B32083"/>
    <w:rsid w:val="00B35198"/>
    <w:rsid w:val="00B442CA"/>
    <w:rsid w:val="00B530BF"/>
    <w:rsid w:val="00B5483B"/>
    <w:rsid w:val="00B554F2"/>
    <w:rsid w:val="00B57F35"/>
    <w:rsid w:val="00B63E34"/>
    <w:rsid w:val="00B7395A"/>
    <w:rsid w:val="00B73979"/>
    <w:rsid w:val="00B820A8"/>
    <w:rsid w:val="00B82420"/>
    <w:rsid w:val="00B91A3E"/>
    <w:rsid w:val="00B91E75"/>
    <w:rsid w:val="00B952DC"/>
    <w:rsid w:val="00B97406"/>
    <w:rsid w:val="00B975F3"/>
    <w:rsid w:val="00BA2AE8"/>
    <w:rsid w:val="00BA4FDE"/>
    <w:rsid w:val="00BA5FC2"/>
    <w:rsid w:val="00BB0146"/>
    <w:rsid w:val="00BB07DA"/>
    <w:rsid w:val="00BB364B"/>
    <w:rsid w:val="00BB69DF"/>
    <w:rsid w:val="00BB7B8B"/>
    <w:rsid w:val="00BC1226"/>
    <w:rsid w:val="00BC21C2"/>
    <w:rsid w:val="00BC49AA"/>
    <w:rsid w:val="00BC4FC6"/>
    <w:rsid w:val="00BD09EE"/>
    <w:rsid w:val="00BD0B07"/>
    <w:rsid w:val="00BD1D08"/>
    <w:rsid w:val="00BD20A6"/>
    <w:rsid w:val="00BD2FAE"/>
    <w:rsid w:val="00BD3D41"/>
    <w:rsid w:val="00BD7C20"/>
    <w:rsid w:val="00BE72FE"/>
    <w:rsid w:val="00BF1434"/>
    <w:rsid w:val="00C00A3F"/>
    <w:rsid w:val="00C0140A"/>
    <w:rsid w:val="00C05EEC"/>
    <w:rsid w:val="00C1075F"/>
    <w:rsid w:val="00C201AE"/>
    <w:rsid w:val="00C23D7A"/>
    <w:rsid w:val="00C2487E"/>
    <w:rsid w:val="00C26427"/>
    <w:rsid w:val="00C2724D"/>
    <w:rsid w:val="00C3782C"/>
    <w:rsid w:val="00C423FC"/>
    <w:rsid w:val="00C4276A"/>
    <w:rsid w:val="00C4327C"/>
    <w:rsid w:val="00C52A18"/>
    <w:rsid w:val="00C545C1"/>
    <w:rsid w:val="00C646E7"/>
    <w:rsid w:val="00C65264"/>
    <w:rsid w:val="00C65A07"/>
    <w:rsid w:val="00C66989"/>
    <w:rsid w:val="00C75FD1"/>
    <w:rsid w:val="00C8280C"/>
    <w:rsid w:val="00C836E0"/>
    <w:rsid w:val="00C83D8E"/>
    <w:rsid w:val="00C915B2"/>
    <w:rsid w:val="00C92768"/>
    <w:rsid w:val="00C93ED9"/>
    <w:rsid w:val="00CA09D2"/>
    <w:rsid w:val="00CA14B3"/>
    <w:rsid w:val="00CA24D7"/>
    <w:rsid w:val="00CA2BDD"/>
    <w:rsid w:val="00CA77B4"/>
    <w:rsid w:val="00CB0B41"/>
    <w:rsid w:val="00CB3911"/>
    <w:rsid w:val="00CB3948"/>
    <w:rsid w:val="00CB4EC0"/>
    <w:rsid w:val="00CC29DB"/>
    <w:rsid w:val="00CC2C65"/>
    <w:rsid w:val="00CC4F41"/>
    <w:rsid w:val="00CD2666"/>
    <w:rsid w:val="00CD2EE0"/>
    <w:rsid w:val="00CD7CEA"/>
    <w:rsid w:val="00CE3617"/>
    <w:rsid w:val="00CF03BF"/>
    <w:rsid w:val="00CF04D7"/>
    <w:rsid w:val="00CF2193"/>
    <w:rsid w:val="00CF33A5"/>
    <w:rsid w:val="00CF3DBA"/>
    <w:rsid w:val="00CF7991"/>
    <w:rsid w:val="00D00202"/>
    <w:rsid w:val="00D01B4A"/>
    <w:rsid w:val="00D04DE6"/>
    <w:rsid w:val="00D05BE7"/>
    <w:rsid w:val="00D06367"/>
    <w:rsid w:val="00D12CF2"/>
    <w:rsid w:val="00D13710"/>
    <w:rsid w:val="00D16752"/>
    <w:rsid w:val="00D17039"/>
    <w:rsid w:val="00D20BB6"/>
    <w:rsid w:val="00D23056"/>
    <w:rsid w:val="00D233F1"/>
    <w:rsid w:val="00D275AA"/>
    <w:rsid w:val="00D31B7E"/>
    <w:rsid w:val="00D33FE8"/>
    <w:rsid w:val="00D416C0"/>
    <w:rsid w:val="00D41C66"/>
    <w:rsid w:val="00D41E85"/>
    <w:rsid w:val="00D42A3E"/>
    <w:rsid w:val="00D46679"/>
    <w:rsid w:val="00D47A11"/>
    <w:rsid w:val="00D51673"/>
    <w:rsid w:val="00D56FE4"/>
    <w:rsid w:val="00D617A3"/>
    <w:rsid w:val="00D6540E"/>
    <w:rsid w:val="00D65C94"/>
    <w:rsid w:val="00D719B7"/>
    <w:rsid w:val="00D72928"/>
    <w:rsid w:val="00D75CEB"/>
    <w:rsid w:val="00D77A0B"/>
    <w:rsid w:val="00D82961"/>
    <w:rsid w:val="00D853A1"/>
    <w:rsid w:val="00D86F23"/>
    <w:rsid w:val="00D91055"/>
    <w:rsid w:val="00D9337A"/>
    <w:rsid w:val="00D93AE7"/>
    <w:rsid w:val="00DA04D9"/>
    <w:rsid w:val="00DA1666"/>
    <w:rsid w:val="00DA178C"/>
    <w:rsid w:val="00DA1B06"/>
    <w:rsid w:val="00DA2507"/>
    <w:rsid w:val="00DA3B81"/>
    <w:rsid w:val="00DA60A9"/>
    <w:rsid w:val="00DA66D4"/>
    <w:rsid w:val="00DB32E4"/>
    <w:rsid w:val="00DB3A26"/>
    <w:rsid w:val="00DB448C"/>
    <w:rsid w:val="00DB4EB9"/>
    <w:rsid w:val="00DB6768"/>
    <w:rsid w:val="00DC3EC1"/>
    <w:rsid w:val="00DC5C92"/>
    <w:rsid w:val="00DD0E9C"/>
    <w:rsid w:val="00DD0FB9"/>
    <w:rsid w:val="00DD1D22"/>
    <w:rsid w:val="00DD5E1A"/>
    <w:rsid w:val="00DE6CD1"/>
    <w:rsid w:val="00E014C0"/>
    <w:rsid w:val="00E03908"/>
    <w:rsid w:val="00E06398"/>
    <w:rsid w:val="00E105EA"/>
    <w:rsid w:val="00E12782"/>
    <w:rsid w:val="00E14438"/>
    <w:rsid w:val="00E14F43"/>
    <w:rsid w:val="00E153A0"/>
    <w:rsid w:val="00E20DB2"/>
    <w:rsid w:val="00E210F4"/>
    <w:rsid w:val="00E22AF4"/>
    <w:rsid w:val="00E32813"/>
    <w:rsid w:val="00E32B0E"/>
    <w:rsid w:val="00E3421A"/>
    <w:rsid w:val="00E34282"/>
    <w:rsid w:val="00E40A7B"/>
    <w:rsid w:val="00E4234A"/>
    <w:rsid w:val="00E44A75"/>
    <w:rsid w:val="00E45322"/>
    <w:rsid w:val="00E504C0"/>
    <w:rsid w:val="00E51037"/>
    <w:rsid w:val="00E5363C"/>
    <w:rsid w:val="00E537C7"/>
    <w:rsid w:val="00E541F4"/>
    <w:rsid w:val="00E55055"/>
    <w:rsid w:val="00E62079"/>
    <w:rsid w:val="00E64D8A"/>
    <w:rsid w:val="00E7202E"/>
    <w:rsid w:val="00E72BA0"/>
    <w:rsid w:val="00E75324"/>
    <w:rsid w:val="00E75720"/>
    <w:rsid w:val="00E80AEB"/>
    <w:rsid w:val="00E83993"/>
    <w:rsid w:val="00E8649B"/>
    <w:rsid w:val="00E94B15"/>
    <w:rsid w:val="00E95B86"/>
    <w:rsid w:val="00E97E3F"/>
    <w:rsid w:val="00EA02AF"/>
    <w:rsid w:val="00EA70C1"/>
    <w:rsid w:val="00EB1DC0"/>
    <w:rsid w:val="00EC1775"/>
    <w:rsid w:val="00EC39EB"/>
    <w:rsid w:val="00EE240E"/>
    <w:rsid w:val="00EE2634"/>
    <w:rsid w:val="00EE32D1"/>
    <w:rsid w:val="00EE4098"/>
    <w:rsid w:val="00EE5826"/>
    <w:rsid w:val="00EE789B"/>
    <w:rsid w:val="00EE7F0F"/>
    <w:rsid w:val="00EF13C9"/>
    <w:rsid w:val="00EF1AD7"/>
    <w:rsid w:val="00EF1E7F"/>
    <w:rsid w:val="00EF3514"/>
    <w:rsid w:val="00EF55EF"/>
    <w:rsid w:val="00EF5B38"/>
    <w:rsid w:val="00EF613F"/>
    <w:rsid w:val="00EF7DC8"/>
    <w:rsid w:val="00F0032C"/>
    <w:rsid w:val="00F02AA2"/>
    <w:rsid w:val="00F07D63"/>
    <w:rsid w:val="00F11266"/>
    <w:rsid w:val="00F148A7"/>
    <w:rsid w:val="00F15058"/>
    <w:rsid w:val="00F17A77"/>
    <w:rsid w:val="00F22DD8"/>
    <w:rsid w:val="00F26B8F"/>
    <w:rsid w:val="00F3331B"/>
    <w:rsid w:val="00F33BDF"/>
    <w:rsid w:val="00F46A2A"/>
    <w:rsid w:val="00F5102A"/>
    <w:rsid w:val="00F55EA0"/>
    <w:rsid w:val="00F61453"/>
    <w:rsid w:val="00F63069"/>
    <w:rsid w:val="00F65234"/>
    <w:rsid w:val="00F707DC"/>
    <w:rsid w:val="00F720A1"/>
    <w:rsid w:val="00F722C6"/>
    <w:rsid w:val="00F80ECF"/>
    <w:rsid w:val="00F87ECC"/>
    <w:rsid w:val="00F92040"/>
    <w:rsid w:val="00F96ADD"/>
    <w:rsid w:val="00FA20C5"/>
    <w:rsid w:val="00FA329D"/>
    <w:rsid w:val="00FA38A2"/>
    <w:rsid w:val="00FB1435"/>
    <w:rsid w:val="00FB44F4"/>
    <w:rsid w:val="00FB75B1"/>
    <w:rsid w:val="00FC033F"/>
    <w:rsid w:val="00FC1B9F"/>
    <w:rsid w:val="00FC65AC"/>
    <w:rsid w:val="00FD1A3D"/>
    <w:rsid w:val="00FD3897"/>
    <w:rsid w:val="00FD73F3"/>
    <w:rsid w:val="00FD75F0"/>
    <w:rsid w:val="00FE3F58"/>
    <w:rsid w:val="00FE57D9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5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351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wypunktowanie,normalny tekst"/>
    <w:basedOn w:val="Normalny"/>
    <w:link w:val="AkapitzlistZnak"/>
    <w:uiPriority w:val="34"/>
    <w:qFormat/>
    <w:rsid w:val="00B35198"/>
    <w:pPr>
      <w:ind w:left="720"/>
      <w:contextualSpacing/>
    </w:pPr>
  </w:style>
  <w:style w:type="character" w:customStyle="1" w:styleId="WW8Num1z1">
    <w:name w:val="WW8Num1z1"/>
    <w:rsid w:val="00677040"/>
  </w:style>
  <w:style w:type="character" w:styleId="Odwoaniedokomentarza">
    <w:name w:val="annotation reference"/>
    <w:basedOn w:val="Domylnaczcionkaakapitu"/>
    <w:uiPriority w:val="99"/>
    <w:semiHidden/>
    <w:unhideWhenUsed/>
    <w:rsid w:val="00E10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E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normalny tekst Znak"/>
    <w:basedOn w:val="Domylnaczcionkaakapitu"/>
    <w:link w:val="Akapitzlist"/>
    <w:uiPriority w:val="34"/>
    <w:rsid w:val="00954E7A"/>
  </w:style>
  <w:style w:type="table" w:styleId="Tabela-Siatka">
    <w:name w:val="Table Grid"/>
    <w:basedOn w:val="Standardowy"/>
    <w:uiPriority w:val="39"/>
    <w:rsid w:val="0095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8368A"/>
    <w:pPr>
      <w:spacing w:after="0" w:line="240" w:lineRule="auto"/>
    </w:pPr>
  </w:style>
  <w:style w:type="numbering" w:customStyle="1" w:styleId="Zaimportowanystyl4">
    <w:name w:val="Zaimportowany styl 4"/>
    <w:rsid w:val="009E6BD9"/>
    <w:pPr>
      <w:numPr>
        <w:numId w:val="4"/>
      </w:numPr>
    </w:pPr>
  </w:style>
  <w:style w:type="numbering" w:customStyle="1" w:styleId="Zaimportowanystyl1">
    <w:name w:val="Zaimportowany styl 1"/>
    <w:rsid w:val="009E6BD9"/>
    <w:pPr>
      <w:numPr>
        <w:numId w:val="5"/>
      </w:numPr>
    </w:pPr>
  </w:style>
  <w:style w:type="numbering" w:customStyle="1" w:styleId="Zaimportowanystyl2">
    <w:name w:val="Zaimportowany styl 2"/>
    <w:rsid w:val="009E6BD9"/>
    <w:pPr>
      <w:numPr>
        <w:numId w:val="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1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1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1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3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1E3"/>
  </w:style>
  <w:style w:type="paragraph" w:styleId="Stopka">
    <w:name w:val="footer"/>
    <w:basedOn w:val="Normalny"/>
    <w:link w:val="StopkaZnak"/>
    <w:uiPriority w:val="99"/>
    <w:unhideWhenUsed/>
    <w:rsid w:val="007F3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351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wypunktowanie,normalny tekst"/>
    <w:basedOn w:val="Normalny"/>
    <w:link w:val="AkapitzlistZnak"/>
    <w:uiPriority w:val="34"/>
    <w:qFormat/>
    <w:rsid w:val="00B35198"/>
    <w:pPr>
      <w:ind w:left="720"/>
      <w:contextualSpacing/>
    </w:pPr>
  </w:style>
  <w:style w:type="character" w:customStyle="1" w:styleId="WW8Num1z1">
    <w:name w:val="WW8Num1z1"/>
    <w:rsid w:val="00677040"/>
  </w:style>
  <w:style w:type="character" w:styleId="Odwoaniedokomentarza">
    <w:name w:val="annotation reference"/>
    <w:basedOn w:val="Domylnaczcionkaakapitu"/>
    <w:uiPriority w:val="99"/>
    <w:semiHidden/>
    <w:unhideWhenUsed/>
    <w:rsid w:val="00E10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E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normalny tekst Znak"/>
    <w:basedOn w:val="Domylnaczcionkaakapitu"/>
    <w:link w:val="Akapitzlist"/>
    <w:uiPriority w:val="34"/>
    <w:rsid w:val="00954E7A"/>
  </w:style>
  <w:style w:type="table" w:styleId="Tabela-Siatka">
    <w:name w:val="Table Grid"/>
    <w:basedOn w:val="Standardowy"/>
    <w:uiPriority w:val="39"/>
    <w:rsid w:val="0095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8368A"/>
    <w:pPr>
      <w:spacing w:after="0" w:line="240" w:lineRule="auto"/>
    </w:pPr>
  </w:style>
  <w:style w:type="numbering" w:customStyle="1" w:styleId="Zaimportowanystyl4">
    <w:name w:val="Zaimportowany styl 4"/>
    <w:rsid w:val="009E6BD9"/>
    <w:pPr>
      <w:numPr>
        <w:numId w:val="4"/>
      </w:numPr>
    </w:pPr>
  </w:style>
  <w:style w:type="numbering" w:customStyle="1" w:styleId="Zaimportowanystyl1">
    <w:name w:val="Zaimportowany styl 1"/>
    <w:rsid w:val="009E6BD9"/>
    <w:pPr>
      <w:numPr>
        <w:numId w:val="5"/>
      </w:numPr>
    </w:pPr>
  </w:style>
  <w:style w:type="numbering" w:customStyle="1" w:styleId="Zaimportowanystyl2">
    <w:name w:val="Zaimportowany styl 2"/>
    <w:rsid w:val="009E6BD9"/>
    <w:pPr>
      <w:numPr>
        <w:numId w:val="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1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1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1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3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1E3"/>
  </w:style>
  <w:style w:type="paragraph" w:styleId="Stopka">
    <w:name w:val="footer"/>
    <w:basedOn w:val="Normalny"/>
    <w:link w:val="StopkaZnak"/>
    <w:uiPriority w:val="99"/>
    <w:unhideWhenUsed/>
    <w:rsid w:val="007F3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043B-C35E-47AE-A5E5-3FEF6F41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2767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Borucka</dc:creator>
  <cp:lastModifiedBy>Beata Borucka</cp:lastModifiedBy>
  <cp:revision>111</cp:revision>
  <cp:lastPrinted>2022-03-16T11:06:00Z</cp:lastPrinted>
  <dcterms:created xsi:type="dcterms:W3CDTF">2022-03-14T14:59:00Z</dcterms:created>
  <dcterms:modified xsi:type="dcterms:W3CDTF">2022-04-07T07:52:00Z</dcterms:modified>
</cp:coreProperties>
</file>