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F271" w14:textId="5AA65ED6" w:rsidR="00591C0B" w:rsidRDefault="00591C0B" w:rsidP="00591C0B">
      <w:pPr>
        <w:pStyle w:val="Nagwek1"/>
        <w:keepNext w:val="0"/>
        <w:keepLines w:val="0"/>
        <w:widowControl w:val="0"/>
        <w:spacing w:before="0" w:line="276" w:lineRule="auto"/>
      </w:pPr>
      <w:r w:rsidRPr="00BE1C4A">
        <w:rPr>
          <w:iCs/>
        </w:rPr>
        <w:t xml:space="preserve">Rozdział III - </w:t>
      </w:r>
      <w:r>
        <w:t>PROJEKTOWANE</w:t>
      </w:r>
      <w:r w:rsidRPr="00BE1C4A">
        <w:t xml:space="preserve"> POSTANOWIENIA </w:t>
      </w:r>
      <w:r>
        <w:t>UMOWY</w:t>
      </w:r>
    </w:p>
    <w:p w14:paraId="41DE284E" w14:textId="01C6C22A" w:rsidR="00D60569" w:rsidRPr="00F8778E" w:rsidRDefault="001515F1" w:rsidP="00F64C7F">
      <w:pPr>
        <w:pStyle w:val="Nagwek1"/>
        <w:rPr>
          <w:rFonts w:cs="Arial"/>
          <w:b w:val="0"/>
        </w:rPr>
      </w:pPr>
      <w:r w:rsidRPr="00803B0F">
        <w:t>UMOWA</w:t>
      </w:r>
      <w:r w:rsidR="00D168F8" w:rsidRPr="00803B0F">
        <w:t xml:space="preserve"> </w:t>
      </w:r>
      <w:r w:rsidR="00103716" w:rsidRPr="00803B0F">
        <w:t>NR FS.ZPN.251</w:t>
      </w:r>
      <w:r w:rsidR="003216C4">
        <w:t>.</w:t>
      </w:r>
      <w:r w:rsidR="00E57195">
        <w:t>7</w:t>
      </w:r>
      <w:r w:rsidR="003216C4">
        <w:t xml:space="preserve">.    </w:t>
      </w:r>
      <w:r w:rsidR="007E70A5" w:rsidRPr="00803B0F">
        <w:t xml:space="preserve">   .202</w:t>
      </w:r>
      <w:r w:rsidR="00F07C07">
        <w:t>5</w:t>
      </w:r>
      <w:r w:rsidR="00F64C7F">
        <w:br/>
      </w:r>
      <w:r w:rsidR="00D168F8" w:rsidRPr="00F8778E">
        <w:rPr>
          <w:rFonts w:cs="Arial"/>
        </w:rPr>
        <w:t xml:space="preserve">O </w:t>
      </w:r>
      <w:r w:rsidR="00F64C7F">
        <w:rPr>
          <w:rFonts w:cs="Arial"/>
          <w:bCs/>
        </w:rPr>
        <w:t>p</w:t>
      </w:r>
      <w:r w:rsidR="00F64C7F" w:rsidRPr="00F64C7F">
        <w:rPr>
          <w:rFonts w:cs="Arial"/>
          <w:bCs/>
        </w:rPr>
        <w:t>rzeprowadzenie audytu zakładu ubezpieczeń prowadzącego działalność w formie towarzystwa ubezpieczeń wzajemnych</w:t>
      </w:r>
    </w:p>
    <w:p w14:paraId="02BD1A92" w14:textId="77777777" w:rsidR="001515F1" w:rsidRPr="008D2604" w:rsidRDefault="001515F1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zawarta w dniu ____________________ roku pomiędzy:</w:t>
      </w:r>
    </w:p>
    <w:p w14:paraId="2BB10B89" w14:textId="4B118B34" w:rsidR="001515F1" w:rsidRPr="008D2604" w:rsidRDefault="00693634" w:rsidP="0047509A">
      <w:pPr>
        <w:rPr>
          <w:rFonts w:ascii="Arial" w:hAnsi="Arial" w:cs="Arial"/>
          <w:u w:val="single"/>
        </w:rPr>
      </w:pPr>
      <w:r w:rsidRPr="008D2604">
        <w:rPr>
          <w:rFonts w:ascii="Arial" w:hAnsi="Arial" w:cs="Arial"/>
        </w:rPr>
        <w:t xml:space="preserve">Funduszem Składkowym Ubezpieczenia Społecznego Rolników z siedzibą w Warszawie przy </w:t>
      </w:r>
      <w:r w:rsidR="00652FCA">
        <w:rPr>
          <w:rFonts w:ascii="Arial" w:hAnsi="Arial" w:cs="Arial"/>
        </w:rPr>
        <w:t>ul. </w:t>
      </w:r>
      <w:r w:rsidR="00274C8A" w:rsidRPr="008D2604">
        <w:rPr>
          <w:rFonts w:ascii="Arial" w:hAnsi="Arial" w:cs="Arial"/>
        </w:rPr>
        <w:t>Moniuszki 1A</w:t>
      </w:r>
      <w:r w:rsidRPr="008D2604">
        <w:rPr>
          <w:rFonts w:ascii="Arial" w:hAnsi="Arial" w:cs="Arial"/>
        </w:rPr>
        <w:t xml:space="preserve">, </w:t>
      </w:r>
      <w:r w:rsidR="00274C8A" w:rsidRPr="008D2604">
        <w:rPr>
          <w:rFonts w:ascii="Arial" w:hAnsi="Arial" w:cs="Arial"/>
        </w:rPr>
        <w:t xml:space="preserve">00-014 Warszawa, </w:t>
      </w:r>
      <w:r w:rsidRPr="008D2604">
        <w:rPr>
          <w:rFonts w:ascii="Arial" w:hAnsi="Arial" w:cs="Arial"/>
        </w:rPr>
        <w:t xml:space="preserve">działającym na mocy </w:t>
      </w:r>
      <w:r w:rsidR="00270031">
        <w:rPr>
          <w:rFonts w:ascii="Arial" w:hAnsi="Arial" w:cs="Arial"/>
        </w:rPr>
        <w:t>u</w:t>
      </w:r>
      <w:r w:rsidRPr="008D2604">
        <w:rPr>
          <w:rFonts w:ascii="Arial" w:hAnsi="Arial" w:cs="Arial"/>
        </w:rPr>
        <w:t>st</w:t>
      </w:r>
      <w:r w:rsidR="00274C8A" w:rsidRPr="008D2604">
        <w:rPr>
          <w:rFonts w:ascii="Arial" w:hAnsi="Arial" w:cs="Arial"/>
        </w:rPr>
        <w:t>awy z dnia 20 grudnia 1990 r. o </w:t>
      </w:r>
      <w:r w:rsidRPr="008D2604">
        <w:rPr>
          <w:rFonts w:ascii="Arial" w:hAnsi="Arial" w:cs="Arial"/>
        </w:rPr>
        <w:t xml:space="preserve">ubezpieczeniu społecznym rolników (Dz. U. </w:t>
      </w:r>
      <w:r w:rsidR="0023078B" w:rsidRPr="008D2604">
        <w:rPr>
          <w:rFonts w:ascii="Arial" w:hAnsi="Arial" w:cs="Arial"/>
        </w:rPr>
        <w:t>z 20</w:t>
      </w:r>
      <w:r w:rsidR="003812F3">
        <w:rPr>
          <w:rFonts w:ascii="Arial" w:hAnsi="Arial" w:cs="Arial"/>
        </w:rPr>
        <w:t>21</w:t>
      </w:r>
      <w:r w:rsidRPr="008D2604">
        <w:rPr>
          <w:rFonts w:ascii="Arial" w:hAnsi="Arial" w:cs="Arial"/>
        </w:rPr>
        <w:t xml:space="preserve"> poz. </w:t>
      </w:r>
      <w:r w:rsidR="0023078B" w:rsidRPr="008D2604">
        <w:rPr>
          <w:rFonts w:ascii="Arial" w:hAnsi="Arial" w:cs="Arial"/>
        </w:rPr>
        <w:t>2</w:t>
      </w:r>
      <w:r w:rsidR="003812F3">
        <w:rPr>
          <w:rFonts w:ascii="Arial" w:hAnsi="Arial" w:cs="Arial"/>
        </w:rPr>
        <w:t>66</w:t>
      </w:r>
      <w:r w:rsidRPr="008D2604">
        <w:rPr>
          <w:rFonts w:ascii="Arial" w:hAnsi="Arial" w:cs="Arial"/>
        </w:rPr>
        <w:t xml:space="preserve">) oraz Statutu zatwierdzonego przez Ministra Rolnictwa i Rozwoju Wsi (Dziennik Urzędowy Ministra Rolnictwa i Rozwoju Wsi nr 30 z dn. 29 grudnia 2008 r. poz. 37 z </w:t>
      </w:r>
      <w:proofErr w:type="spellStart"/>
      <w:r w:rsidRPr="008D2604">
        <w:rPr>
          <w:rFonts w:ascii="Arial" w:hAnsi="Arial" w:cs="Arial"/>
        </w:rPr>
        <w:t>późn</w:t>
      </w:r>
      <w:proofErr w:type="spellEnd"/>
      <w:r w:rsidRPr="008D2604">
        <w:rPr>
          <w:rFonts w:ascii="Arial" w:hAnsi="Arial" w:cs="Arial"/>
        </w:rPr>
        <w:t>. zm.) posiadającym NIP: 526-00-15-277, Regon: 010347026,</w:t>
      </w:r>
    </w:p>
    <w:p w14:paraId="42145EF6" w14:textId="77777777" w:rsidR="001515F1" w:rsidRPr="008D2604" w:rsidRDefault="00253619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który reprezentuje</w:t>
      </w:r>
      <w:r w:rsidR="001515F1" w:rsidRPr="008D2604">
        <w:rPr>
          <w:rFonts w:ascii="Arial" w:hAnsi="Arial" w:cs="Arial"/>
        </w:rPr>
        <w:t>:</w:t>
      </w:r>
    </w:p>
    <w:p w14:paraId="228BEC32" w14:textId="77777777" w:rsidR="001515F1" w:rsidRPr="008D2604" w:rsidRDefault="007E70A5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…………………………………</w:t>
      </w:r>
      <w:r w:rsidR="00B27FA0" w:rsidRPr="008D2604">
        <w:rPr>
          <w:rFonts w:ascii="Arial" w:hAnsi="Arial" w:cs="Arial"/>
        </w:rPr>
        <w:t xml:space="preserve"> </w:t>
      </w:r>
      <w:r w:rsidR="008F432B" w:rsidRPr="008D2604">
        <w:rPr>
          <w:rFonts w:ascii="Arial" w:hAnsi="Arial" w:cs="Arial"/>
        </w:rPr>
        <w:t xml:space="preserve"> – </w:t>
      </w:r>
      <w:r w:rsidRPr="008D2604">
        <w:rPr>
          <w:rFonts w:ascii="Arial" w:hAnsi="Arial" w:cs="Arial"/>
        </w:rPr>
        <w:t>……………</w:t>
      </w:r>
      <w:r w:rsidR="008F432B" w:rsidRPr="008D2604">
        <w:rPr>
          <w:rFonts w:ascii="Arial" w:hAnsi="Arial" w:cs="Arial"/>
        </w:rPr>
        <w:t xml:space="preserve"> Funduszu Składkowego Ubezpieczenia Społecznego Rolników,</w:t>
      </w:r>
    </w:p>
    <w:p w14:paraId="6CF0F20F" w14:textId="77777777" w:rsidR="001515F1" w:rsidRPr="008D2604" w:rsidRDefault="00756188" w:rsidP="0047509A">
      <w:pPr>
        <w:rPr>
          <w:rFonts w:ascii="Arial" w:hAnsi="Arial" w:cs="Arial"/>
        </w:rPr>
      </w:pPr>
      <w:r>
        <w:rPr>
          <w:rFonts w:ascii="Arial" w:hAnsi="Arial" w:cs="Arial"/>
        </w:rPr>
        <w:t>zwanym</w:t>
      </w:r>
      <w:r w:rsidR="001515F1" w:rsidRPr="008D2604">
        <w:rPr>
          <w:rFonts w:ascii="Arial" w:hAnsi="Arial" w:cs="Arial"/>
        </w:rPr>
        <w:t xml:space="preserve"> dalej </w:t>
      </w:r>
      <w:r w:rsidR="0023078B" w:rsidRPr="008D2604">
        <w:rPr>
          <w:rFonts w:ascii="Arial" w:hAnsi="Arial" w:cs="Arial"/>
        </w:rPr>
        <w:t>Zamawiającym</w:t>
      </w:r>
      <w:r w:rsidR="001515F1" w:rsidRPr="008D2604">
        <w:rPr>
          <w:rFonts w:ascii="Arial" w:hAnsi="Arial" w:cs="Arial"/>
        </w:rPr>
        <w:t>,</w:t>
      </w:r>
    </w:p>
    <w:p w14:paraId="7283169E" w14:textId="77777777" w:rsidR="001515F1" w:rsidRPr="008D2604" w:rsidRDefault="006B4D7B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a</w:t>
      </w:r>
    </w:p>
    <w:p w14:paraId="2A079E44" w14:textId="34A0DE44" w:rsidR="00693634" w:rsidRPr="008D2604" w:rsidRDefault="007E70A5" w:rsidP="0047509A">
      <w:pPr>
        <w:rPr>
          <w:rFonts w:ascii="Arial" w:hAnsi="Arial" w:cs="Arial"/>
        </w:rPr>
      </w:pPr>
      <w:r w:rsidRPr="008D2604">
        <w:rPr>
          <w:rFonts w:ascii="Arial" w:hAnsi="Arial" w:cs="Arial"/>
          <w:bCs/>
          <w:iCs/>
        </w:rPr>
        <w:t>………………</w:t>
      </w:r>
      <w:r w:rsidR="003C444E" w:rsidRPr="008D2604">
        <w:rPr>
          <w:rFonts w:ascii="Arial" w:hAnsi="Arial" w:cs="Arial"/>
          <w:bCs/>
          <w:iCs/>
        </w:rPr>
        <w:t xml:space="preserve">, </w:t>
      </w:r>
      <w:r w:rsidR="00693634" w:rsidRPr="008D2604">
        <w:rPr>
          <w:rFonts w:ascii="Arial" w:eastAsia="Times New Roman" w:hAnsi="Arial" w:cs="Arial"/>
        </w:rPr>
        <w:t xml:space="preserve">z siedzibą w </w:t>
      </w:r>
      <w:r w:rsidRPr="008D2604">
        <w:rPr>
          <w:rFonts w:ascii="Arial" w:eastAsia="Times New Roman" w:hAnsi="Arial" w:cs="Arial"/>
        </w:rPr>
        <w:t>………………</w:t>
      </w:r>
      <w:r w:rsidR="003C444E" w:rsidRPr="008D2604">
        <w:rPr>
          <w:rFonts w:ascii="Arial" w:eastAsia="Times New Roman" w:hAnsi="Arial" w:cs="Arial"/>
        </w:rPr>
        <w:t>,</w:t>
      </w:r>
      <w:r w:rsidR="00693634" w:rsidRPr="008D2604">
        <w:rPr>
          <w:rFonts w:ascii="Arial" w:eastAsia="Times New Roman" w:hAnsi="Arial" w:cs="Arial"/>
        </w:rPr>
        <w:t xml:space="preserve"> przy ulicy </w:t>
      </w:r>
      <w:r w:rsidRPr="008D2604">
        <w:rPr>
          <w:rFonts w:ascii="Arial" w:eastAsia="Times New Roman" w:hAnsi="Arial" w:cs="Arial"/>
        </w:rPr>
        <w:t>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Pr="008D2604">
        <w:rPr>
          <w:rFonts w:ascii="Arial" w:eastAsia="Times New Roman" w:hAnsi="Arial" w:cs="Arial"/>
        </w:rPr>
        <w:t>.</w:t>
      </w:r>
      <w:r w:rsidR="003C444E" w:rsidRPr="008D2604">
        <w:rPr>
          <w:rFonts w:ascii="Arial" w:eastAsia="Times New Roman" w:hAnsi="Arial" w:cs="Arial"/>
        </w:rPr>
        <w:t>,</w:t>
      </w:r>
      <w:r w:rsidR="003C444E" w:rsidRPr="008D2604">
        <w:rPr>
          <w:rFonts w:ascii="Arial" w:hAnsi="Arial" w:cs="Arial"/>
          <w:bCs/>
          <w:iCs/>
        </w:rPr>
        <w:t xml:space="preserve"> </w:t>
      </w:r>
      <w:r w:rsidRPr="008D2604">
        <w:rPr>
          <w:rFonts w:ascii="Arial" w:hAnsi="Arial" w:cs="Arial"/>
          <w:bCs/>
          <w:iCs/>
        </w:rPr>
        <w:t>………………</w:t>
      </w:r>
      <w:r w:rsidR="00693634" w:rsidRPr="008D2604">
        <w:rPr>
          <w:rFonts w:ascii="Arial" w:eastAsia="Times New Roman" w:hAnsi="Arial" w:cs="Arial"/>
        </w:rPr>
        <w:t xml:space="preserve">, wpisaną na listę firm audytorskich pod numerem </w:t>
      </w:r>
      <w:r w:rsidRPr="008D2604">
        <w:rPr>
          <w:rFonts w:ascii="Arial" w:eastAsia="Times New Roman" w:hAnsi="Arial" w:cs="Arial"/>
        </w:rPr>
        <w:t>……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Pr="008D2604">
        <w:rPr>
          <w:rFonts w:ascii="Arial" w:eastAsia="Times New Roman" w:hAnsi="Arial" w:cs="Arial"/>
        </w:rPr>
        <w:t>.</w:t>
      </w:r>
      <w:r w:rsidR="00693634" w:rsidRPr="008D2604">
        <w:rPr>
          <w:rFonts w:ascii="Arial" w:eastAsia="Times New Roman" w:hAnsi="Arial" w:cs="Arial"/>
        </w:rPr>
        <w:t xml:space="preserve"> prowadzoną </w:t>
      </w:r>
      <w:r w:rsidR="00693634" w:rsidRPr="008B0D87">
        <w:rPr>
          <w:rFonts w:ascii="Arial" w:eastAsia="Times New Roman" w:hAnsi="Arial" w:cs="Arial"/>
        </w:rPr>
        <w:t xml:space="preserve">przez </w:t>
      </w:r>
      <w:r w:rsidR="00607024" w:rsidRPr="008B0D87">
        <w:rPr>
          <w:rFonts w:ascii="Arial" w:eastAsia="Times New Roman" w:hAnsi="Arial" w:cs="Arial"/>
          <w:bCs/>
        </w:rPr>
        <w:t>Polską Agencję Nadzoru Audytowego</w:t>
      </w:r>
      <w:r w:rsidR="00693634" w:rsidRPr="008B0D87">
        <w:rPr>
          <w:rFonts w:ascii="Arial" w:eastAsia="Times New Roman" w:hAnsi="Arial" w:cs="Arial"/>
        </w:rPr>
        <w:t xml:space="preserve"> oraz </w:t>
      </w:r>
      <w:r w:rsidR="00B23E83" w:rsidRPr="008B0D87">
        <w:rPr>
          <w:rFonts w:ascii="Arial" w:eastAsia="Times New Roman" w:hAnsi="Arial" w:cs="Arial"/>
        </w:rPr>
        <w:t xml:space="preserve">wpisaną </w:t>
      </w:r>
      <w:r w:rsidR="00693634" w:rsidRPr="008B0D87">
        <w:rPr>
          <w:rFonts w:ascii="Arial" w:eastAsia="Times New Roman" w:hAnsi="Arial" w:cs="Arial"/>
        </w:rPr>
        <w:t xml:space="preserve">do </w:t>
      </w:r>
      <w:r w:rsidR="00731D8C" w:rsidRPr="008B0D87">
        <w:rPr>
          <w:rFonts w:ascii="Arial" w:eastAsia="Times New Roman" w:hAnsi="Arial" w:cs="Arial"/>
        </w:rPr>
        <w:t xml:space="preserve">Rejestru Przedsiębiorców </w:t>
      </w:r>
      <w:r w:rsidR="00693634" w:rsidRPr="008B0D87">
        <w:rPr>
          <w:rFonts w:ascii="Arial" w:eastAsia="Times New Roman" w:hAnsi="Arial" w:cs="Arial"/>
        </w:rPr>
        <w:t xml:space="preserve">Krajowego Rejestru Sądowego prowadzonego przez Sąd Rejonowy </w:t>
      </w:r>
      <w:r w:rsidRPr="008B0D87">
        <w:rPr>
          <w:rFonts w:ascii="Arial" w:eastAsia="Times New Roman" w:hAnsi="Arial" w:cs="Arial"/>
        </w:rPr>
        <w:t>……………</w:t>
      </w:r>
      <w:r w:rsidR="00D57227" w:rsidRPr="008B0D87">
        <w:rPr>
          <w:rFonts w:ascii="Arial" w:eastAsia="Times New Roman" w:hAnsi="Arial" w:cs="Arial"/>
        </w:rPr>
        <w:t xml:space="preserve">, </w:t>
      </w:r>
      <w:r w:rsidRPr="008B0D87">
        <w:rPr>
          <w:rFonts w:ascii="Arial" w:eastAsia="Times New Roman" w:hAnsi="Arial" w:cs="Arial"/>
        </w:rPr>
        <w:t xml:space="preserve">…………… </w:t>
      </w:r>
      <w:r w:rsidR="00D57227" w:rsidRPr="008B0D87">
        <w:rPr>
          <w:rFonts w:ascii="Arial" w:eastAsia="Times New Roman" w:hAnsi="Arial" w:cs="Arial"/>
        </w:rPr>
        <w:t>Wydział gospodarczy</w:t>
      </w:r>
      <w:r w:rsidR="00D57227" w:rsidRPr="008D2604">
        <w:rPr>
          <w:rFonts w:ascii="Arial" w:eastAsia="Times New Roman" w:hAnsi="Arial" w:cs="Arial"/>
        </w:rPr>
        <w:t xml:space="preserve"> Krajowego Rejestru Sądowego</w:t>
      </w:r>
      <w:r w:rsidR="00693634" w:rsidRPr="008D2604">
        <w:rPr>
          <w:rFonts w:ascii="Arial" w:eastAsia="Times New Roman" w:hAnsi="Arial" w:cs="Arial"/>
        </w:rPr>
        <w:t xml:space="preserve"> pod numerem KRS</w:t>
      </w:r>
      <w:r w:rsidR="00B23E83" w:rsidRPr="008D2604">
        <w:rPr>
          <w:rFonts w:ascii="Arial" w:eastAsia="Times New Roman" w:hAnsi="Arial" w:cs="Arial"/>
        </w:rPr>
        <w:t>:</w:t>
      </w:r>
      <w:r w:rsidR="00693634" w:rsidRPr="008D2604">
        <w:rPr>
          <w:rFonts w:ascii="Arial" w:eastAsia="Times New Roman" w:hAnsi="Arial" w:cs="Arial"/>
        </w:rPr>
        <w:t xml:space="preserve"> </w:t>
      </w:r>
      <w:r w:rsidRPr="008D2604">
        <w:rPr>
          <w:rFonts w:ascii="Arial" w:eastAsia="Times New Roman" w:hAnsi="Arial" w:cs="Arial"/>
        </w:rPr>
        <w:t>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Pr="008D2604">
        <w:rPr>
          <w:rFonts w:ascii="Arial" w:eastAsia="Times New Roman" w:hAnsi="Arial" w:cs="Arial"/>
        </w:rPr>
        <w:t>.</w:t>
      </w:r>
      <w:r w:rsidR="00693634" w:rsidRPr="008D2604">
        <w:rPr>
          <w:rFonts w:ascii="Arial" w:eastAsia="Times New Roman" w:hAnsi="Arial" w:cs="Arial"/>
        </w:rPr>
        <w:t xml:space="preserve">, NIP: 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="00693634" w:rsidRPr="008D2604">
        <w:rPr>
          <w:rFonts w:ascii="Arial" w:eastAsia="Times New Roman" w:hAnsi="Arial" w:cs="Arial"/>
        </w:rPr>
        <w:t>, Regon:</w:t>
      </w:r>
      <w:r w:rsidR="00731D8C" w:rsidRPr="008D2604">
        <w:rPr>
          <w:rFonts w:ascii="Arial" w:eastAsia="Times New Roman" w:hAnsi="Arial" w:cs="Arial"/>
        </w:rPr>
        <w:t xml:space="preserve"> </w:t>
      </w:r>
      <w:r w:rsidRPr="008D2604">
        <w:rPr>
          <w:rFonts w:ascii="Arial" w:eastAsia="Times New Roman" w:hAnsi="Arial" w:cs="Arial"/>
        </w:rPr>
        <w:t>…</w:t>
      </w:r>
      <w:proofErr w:type="gramStart"/>
      <w:r w:rsidRPr="008D2604">
        <w:rPr>
          <w:rFonts w:ascii="Arial" w:eastAsia="Times New Roman" w:hAnsi="Arial" w:cs="Arial"/>
        </w:rPr>
        <w:t>…….</w:t>
      </w:r>
      <w:proofErr w:type="gramEnd"/>
      <w:r w:rsidR="00693634" w:rsidRPr="008D2604">
        <w:rPr>
          <w:rFonts w:ascii="Arial" w:eastAsia="Times New Roman" w:hAnsi="Arial" w:cs="Arial"/>
        </w:rPr>
        <w:t>,</w:t>
      </w:r>
      <w:r w:rsidR="00731D8C" w:rsidRPr="008D2604">
        <w:rPr>
          <w:rFonts w:ascii="Arial" w:eastAsia="Times New Roman" w:hAnsi="Arial" w:cs="Arial"/>
          <w:sz w:val="24"/>
          <w:szCs w:val="24"/>
        </w:rPr>
        <w:t xml:space="preserve"> </w:t>
      </w:r>
      <w:r w:rsidR="00731D8C" w:rsidRPr="008D2604">
        <w:rPr>
          <w:rFonts w:ascii="Arial" w:eastAsia="Times New Roman" w:hAnsi="Arial" w:cs="Arial"/>
        </w:rPr>
        <w:t>zgodnie z informacją odpowiadającą odpisowi aktualnemu z rejestru przedsiębiorców pobraną na podstawie art. 4 ust. 4aa ustawy z dnia 20 sierpnia 1997 r. o Krajowym Rejestrze Sądowym,</w:t>
      </w:r>
    </w:p>
    <w:p w14:paraId="014F5BB7" w14:textId="77777777" w:rsidR="001515F1" w:rsidRPr="008D2604" w:rsidRDefault="00253619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który reprezentuje:</w:t>
      </w:r>
    </w:p>
    <w:p w14:paraId="5C7E3A1E" w14:textId="77777777" w:rsidR="001515F1" w:rsidRPr="008D2604" w:rsidRDefault="007E70A5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………………………………………….</w:t>
      </w:r>
      <w:r w:rsidR="00803E3E" w:rsidRPr="008D2604">
        <w:rPr>
          <w:rFonts w:ascii="Arial" w:hAnsi="Arial" w:cs="Arial"/>
        </w:rPr>
        <w:t xml:space="preserve">, </w:t>
      </w:r>
    </w:p>
    <w:p w14:paraId="71888B68" w14:textId="77777777" w:rsidR="001515F1" w:rsidRPr="008D2604" w:rsidRDefault="001515F1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zwan</w:t>
      </w:r>
      <w:r w:rsidR="003C444E" w:rsidRPr="008D2604">
        <w:rPr>
          <w:rFonts w:ascii="Arial" w:hAnsi="Arial" w:cs="Arial"/>
        </w:rPr>
        <w:t>y</w:t>
      </w:r>
      <w:r w:rsidRPr="008D2604">
        <w:rPr>
          <w:rFonts w:ascii="Arial" w:hAnsi="Arial" w:cs="Arial"/>
        </w:rPr>
        <w:t xml:space="preserve"> dalej </w:t>
      </w:r>
      <w:r w:rsidR="0023078B" w:rsidRPr="008D2604">
        <w:rPr>
          <w:rFonts w:ascii="Arial" w:hAnsi="Arial" w:cs="Arial"/>
        </w:rPr>
        <w:t>Wykonawcą</w:t>
      </w:r>
      <w:r w:rsidR="003C444E" w:rsidRPr="008D2604">
        <w:rPr>
          <w:rFonts w:ascii="Arial" w:hAnsi="Arial" w:cs="Arial"/>
        </w:rPr>
        <w:t>,</w:t>
      </w:r>
    </w:p>
    <w:p w14:paraId="1E58F96A" w14:textId="77777777" w:rsidR="001515F1" w:rsidRPr="008D2604" w:rsidRDefault="003C444E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>z</w:t>
      </w:r>
      <w:r w:rsidR="00756188">
        <w:rPr>
          <w:rFonts w:ascii="Arial" w:hAnsi="Arial" w:cs="Arial"/>
        </w:rPr>
        <w:t>wanych łącznie Stronami,</w:t>
      </w:r>
    </w:p>
    <w:p w14:paraId="566508E2" w14:textId="03EAA3B3" w:rsidR="0023078B" w:rsidRPr="000133FA" w:rsidRDefault="0023078B" w:rsidP="0047509A">
      <w:pPr>
        <w:rPr>
          <w:rFonts w:ascii="Arial" w:hAnsi="Arial" w:cs="Arial"/>
        </w:rPr>
      </w:pPr>
      <w:r w:rsidRPr="008D2604">
        <w:rPr>
          <w:rFonts w:ascii="Arial" w:hAnsi="Arial" w:cs="Arial"/>
        </w:rPr>
        <w:t xml:space="preserve">w </w:t>
      </w:r>
      <w:r w:rsidRPr="008541D9">
        <w:rPr>
          <w:rFonts w:ascii="Arial" w:hAnsi="Arial" w:cs="Arial"/>
        </w:rPr>
        <w:t xml:space="preserve">wyniku przeprowadzenia postępowania o udzielenie </w:t>
      </w:r>
      <w:r w:rsidR="00652FCA" w:rsidRPr="008541D9">
        <w:rPr>
          <w:rFonts w:ascii="Arial" w:hAnsi="Arial" w:cs="Arial"/>
        </w:rPr>
        <w:t xml:space="preserve">zamówienia publicznego w </w:t>
      </w:r>
      <w:r w:rsidRPr="008541D9">
        <w:rPr>
          <w:rFonts w:ascii="Arial" w:hAnsi="Arial" w:cs="Arial"/>
        </w:rPr>
        <w:t xml:space="preserve">trybie </w:t>
      </w:r>
      <w:r w:rsidR="00652FCA" w:rsidRPr="008541D9">
        <w:rPr>
          <w:rFonts w:ascii="Arial" w:hAnsi="Arial" w:cs="Arial"/>
          <w:u w:val="single"/>
        </w:rPr>
        <w:t>podstawowym</w:t>
      </w:r>
      <w:r w:rsidR="008B0B07">
        <w:rPr>
          <w:rFonts w:ascii="Arial" w:hAnsi="Arial" w:cs="Arial"/>
          <w:u w:val="single"/>
        </w:rPr>
        <w:t xml:space="preserve"> z </w:t>
      </w:r>
      <w:r w:rsidR="00B7258C">
        <w:rPr>
          <w:rFonts w:ascii="Arial" w:hAnsi="Arial" w:cs="Arial"/>
          <w:u w:val="single"/>
        </w:rPr>
        <w:t xml:space="preserve">możliwością </w:t>
      </w:r>
      <w:r w:rsidR="008B0B07">
        <w:rPr>
          <w:rFonts w:ascii="Arial" w:hAnsi="Arial" w:cs="Arial"/>
          <w:u w:val="single"/>
        </w:rPr>
        <w:t>negocjacji</w:t>
      </w:r>
      <w:r w:rsidR="00652FCA" w:rsidRPr="008541D9">
        <w:rPr>
          <w:rFonts w:ascii="Arial" w:hAnsi="Arial" w:cs="Arial"/>
        </w:rPr>
        <w:t xml:space="preserve">, na </w:t>
      </w:r>
      <w:r w:rsidR="00652FCA" w:rsidRPr="000133FA">
        <w:rPr>
          <w:rFonts w:ascii="Arial" w:hAnsi="Arial" w:cs="Arial"/>
        </w:rPr>
        <w:t xml:space="preserve">podstawie </w:t>
      </w:r>
      <w:r w:rsidR="00652FCA" w:rsidRPr="000133FA">
        <w:rPr>
          <w:rFonts w:ascii="Arial" w:hAnsi="Arial" w:cs="Arial"/>
          <w:u w:val="single"/>
        </w:rPr>
        <w:t xml:space="preserve">art. 275 pkt </w:t>
      </w:r>
      <w:r w:rsidR="00B7258C">
        <w:rPr>
          <w:rFonts w:ascii="Arial" w:hAnsi="Arial" w:cs="Arial"/>
          <w:u w:val="single"/>
        </w:rPr>
        <w:t>2</w:t>
      </w:r>
      <w:r w:rsidR="00652FCA" w:rsidRPr="000133FA">
        <w:rPr>
          <w:rFonts w:ascii="Arial" w:hAnsi="Arial" w:cs="Arial"/>
          <w:u w:val="single"/>
        </w:rPr>
        <w:t>)</w:t>
      </w:r>
      <w:r w:rsidR="00652FCA" w:rsidRPr="000133FA">
        <w:rPr>
          <w:rFonts w:ascii="Arial" w:hAnsi="Arial" w:cs="Arial"/>
        </w:rPr>
        <w:t xml:space="preserve"> ustawy z dnia 11 września 2019 r. - Prawo zamówień publicznych (</w:t>
      </w:r>
      <w:proofErr w:type="spellStart"/>
      <w:r w:rsidR="00F46D3C" w:rsidRPr="000133FA">
        <w:rPr>
          <w:rFonts w:ascii="Arial" w:hAnsi="Arial" w:cs="Arial"/>
        </w:rPr>
        <w:t>t.j</w:t>
      </w:r>
      <w:proofErr w:type="spellEnd"/>
      <w:r w:rsidR="00F46D3C" w:rsidRPr="000133FA">
        <w:rPr>
          <w:rFonts w:ascii="Arial" w:hAnsi="Arial" w:cs="Arial"/>
        </w:rPr>
        <w:t>.</w:t>
      </w:r>
      <w:r w:rsidR="00183A94">
        <w:rPr>
          <w:rFonts w:ascii="Arial" w:hAnsi="Arial" w:cs="Arial"/>
        </w:rPr>
        <w:t xml:space="preserve"> </w:t>
      </w:r>
      <w:r w:rsidR="00183A94" w:rsidRPr="00183A94">
        <w:rPr>
          <w:rFonts w:ascii="Arial" w:hAnsi="Arial" w:cs="Arial"/>
        </w:rPr>
        <w:t>Dz. U. z 2024 r. poz. 1320</w:t>
      </w:r>
      <w:r w:rsidR="00B7258C">
        <w:rPr>
          <w:rFonts w:ascii="Arial" w:hAnsi="Arial" w:cs="Arial"/>
        </w:rPr>
        <w:t xml:space="preserve"> ze zm.</w:t>
      </w:r>
      <w:r w:rsidR="00652FCA" w:rsidRPr="000133FA">
        <w:rPr>
          <w:rFonts w:ascii="Arial" w:hAnsi="Arial" w:cs="Arial"/>
        </w:rPr>
        <w:t>)</w:t>
      </w:r>
      <w:r w:rsidRPr="000133FA">
        <w:rPr>
          <w:rFonts w:ascii="Arial" w:hAnsi="Arial" w:cs="Arial"/>
        </w:rPr>
        <w:t xml:space="preserve"> </w:t>
      </w:r>
      <w:r w:rsidR="00652FCA" w:rsidRPr="000133FA">
        <w:rPr>
          <w:rFonts w:ascii="Arial" w:hAnsi="Arial" w:cs="Arial"/>
        </w:rPr>
        <w:t>dalej „</w:t>
      </w:r>
      <w:proofErr w:type="spellStart"/>
      <w:r w:rsidR="00652FCA" w:rsidRPr="000133FA">
        <w:rPr>
          <w:rFonts w:ascii="Arial" w:hAnsi="Arial" w:cs="Arial"/>
        </w:rPr>
        <w:t>pzp</w:t>
      </w:r>
      <w:proofErr w:type="spellEnd"/>
      <w:r w:rsidR="00652FCA" w:rsidRPr="000133FA">
        <w:rPr>
          <w:rFonts w:ascii="Arial" w:hAnsi="Arial" w:cs="Arial"/>
        </w:rPr>
        <w:t xml:space="preserve">” </w:t>
      </w:r>
      <w:r w:rsidRPr="000133FA">
        <w:rPr>
          <w:rFonts w:ascii="Arial" w:hAnsi="Arial" w:cs="Arial"/>
        </w:rPr>
        <w:t xml:space="preserve">oraz na podstawie oferty, której kopia Formularza oferty stanowi </w:t>
      </w:r>
      <w:r w:rsidRPr="000133FA">
        <w:rPr>
          <w:rFonts w:ascii="Arial" w:hAnsi="Arial" w:cs="Arial"/>
          <w:i/>
        </w:rPr>
        <w:t>Załącznik nr 1</w:t>
      </w:r>
      <w:r w:rsidRPr="000133FA">
        <w:rPr>
          <w:rFonts w:ascii="Arial" w:hAnsi="Arial" w:cs="Arial"/>
        </w:rPr>
        <w:t xml:space="preserve"> do umowy – o następującej treści:</w:t>
      </w:r>
    </w:p>
    <w:p w14:paraId="7D12BAD6" w14:textId="7BC14E44" w:rsidR="00B44E08" w:rsidRPr="000133FA" w:rsidRDefault="00DF0DBA" w:rsidP="008119F8">
      <w:pPr>
        <w:pStyle w:val="Nagwek2"/>
        <w:numPr>
          <w:ilvl w:val="0"/>
          <w:numId w:val="0"/>
        </w:numPr>
        <w:ind w:left="644"/>
      </w:pPr>
      <w:r>
        <w:t xml:space="preserve">§ I - </w:t>
      </w:r>
      <w:r w:rsidR="007A33D0" w:rsidRPr="000133FA">
        <w:t xml:space="preserve">Przedmiot umowy – </w:t>
      </w:r>
      <w:r w:rsidR="00012E39">
        <w:t>c</w:t>
      </w:r>
      <w:r w:rsidR="007A33D0" w:rsidRPr="000133FA">
        <w:t>el i zakres</w:t>
      </w:r>
      <w:r w:rsidR="00012E39">
        <w:t xml:space="preserve"> audytu </w:t>
      </w:r>
    </w:p>
    <w:p w14:paraId="2837314F" w14:textId="77777777" w:rsidR="000C74D8" w:rsidRDefault="004A04AC" w:rsidP="000C74D8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Mocą niniejszej umowy Wykonawca</w:t>
      </w:r>
      <w:r w:rsidR="0040219F">
        <w:rPr>
          <w:rFonts w:ascii="Arial" w:hAnsi="Arial" w:cs="Arial"/>
        </w:rPr>
        <w:t xml:space="preserve"> będący firmą audytorską w rozumieniu ustawy z dnia 11</w:t>
      </w:r>
      <w:r w:rsidR="000C075C">
        <w:rPr>
          <w:rFonts w:ascii="Arial" w:hAnsi="Arial" w:cs="Arial"/>
        </w:rPr>
        <w:t> </w:t>
      </w:r>
      <w:r w:rsidR="0040219F">
        <w:rPr>
          <w:rFonts w:ascii="Arial" w:hAnsi="Arial" w:cs="Arial"/>
        </w:rPr>
        <w:t>maja 2017 r. o biegłych rewidentach, firmach audytorskich oraz nadzorze publicznym (</w:t>
      </w:r>
      <w:proofErr w:type="spellStart"/>
      <w:r w:rsidR="0040219F" w:rsidRPr="0040219F">
        <w:rPr>
          <w:rFonts w:ascii="Arial" w:hAnsi="Arial" w:cs="Arial"/>
        </w:rPr>
        <w:t>t.j</w:t>
      </w:r>
      <w:proofErr w:type="spellEnd"/>
      <w:r w:rsidR="0040219F" w:rsidRPr="0040219F">
        <w:rPr>
          <w:rFonts w:ascii="Arial" w:hAnsi="Arial" w:cs="Arial"/>
        </w:rPr>
        <w:t>. Dz. U. z 2024 r. poz. 1035</w:t>
      </w:r>
      <w:r w:rsidR="00270031">
        <w:rPr>
          <w:rFonts w:ascii="Arial" w:hAnsi="Arial" w:cs="Arial"/>
        </w:rPr>
        <w:t xml:space="preserve"> ze zm.</w:t>
      </w:r>
      <w:r w:rsidR="0040219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zobowiązuje się do wykonania usługi polegającej na </w:t>
      </w:r>
      <w:bookmarkStart w:id="0" w:name="_Hlk207279610"/>
      <w:r w:rsidRPr="00972E42">
        <w:rPr>
          <w:rFonts w:ascii="Arial" w:hAnsi="Arial" w:cs="Arial"/>
          <w:b/>
          <w:bCs/>
        </w:rPr>
        <w:t xml:space="preserve">przeprowadzeniu </w:t>
      </w:r>
      <w:r w:rsidRPr="008704B1">
        <w:rPr>
          <w:rFonts w:ascii="Arial" w:hAnsi="Arial" w:cs="Arial"/>
          <w:b/>
          <w:bCs/>
        </w:rPr>
        <w:t xml:space="preserve">audytu </w:t>
      </w:r>
      <w:r w:rsidR="00011F65">
        <w:rPr>
          <w:rFonts w:ascii="Arial" w:hAnsi="Arial" w:cs="Arial"/>
          <w:b/>
          <w:bCs/>
        </w:rPr>
        <w:t xml:space="preserve">w </w:t>
      </w:r>
      <w:r w:rsidRPr="008704B1">
        <w:rPr>
          <w:rFonts w:ascii="Arial" w:hAnsi="Arial" w:cs="Arial"/>
          <w:b/>
          <w:bCs/>
        </w:rPr>
        <w:t>AGRO Ubezpieczenia – Towarzystwo Ubezpieczeń Wzajemnych</w:t>
      </w:r>
      <w:r w:rsidR="0040219F">
        <w:rPr>
          <w:rFonts w:ascii="Arial" w:hAnsi="Arial" w:cs="Arial"/>
        </w:rPr>
        <w:t xml:space="preserve"> </w:t>
      </w:r>
      <w:r w:rsidRPr="004A04AC">
        <w:rPr>
          <w:rFonts w:ascii="Arial" w:hAnsi="Arial" w:cs="Arial"/>
        </w:rPr>
        <w:t>NIP: 1132401245; KRS: 0000145607</w:t>
      </w:r>
      <w:bookmarkEnd w:id="0"/>
      <w:r w:rsidR="0040219F">
        <w:rPr>
          <w:rFonts w:ascii="Arial" w:hAnsi="Arial" w:cs="Arial"/>
        </w:rPr>
        <w:t xml:space="preserve"> (</w:t>
      </w:r>
      <w:r w:rsidR="00FD72A0">
        <w:rPr>
          <w:rFonts w:ascii="Arial" w:hAnsi="Arial" w:cs="Arial"/>
        </w:rPr>
        <w:t xml:space="preserve">zwany </w:t>
      </w:r>
      <w:r w:rsidR="0040219F">
        <w:rPr>
          <w:rFonts w:ascii="Arial" w:hAnsi="Arial" w:cs="Arial"/>
        </w:rPr>
        <w:t xml:space="preserve">dalej: </w:t>
      </w:r>
      <w:r w:rsidR="0040219F" w:rsidRPr="00FD72A0">
        <w:rPr>
          <w:rFonts w:ascii="Arial" w:hAnsi="Arial" w:cs="Arial"/>
          <w:b/>
          <w:bCs/>
        </w:rPr>
        <w:t>TUW</w:t>
      </w:r>
      <w:r w:rsidR="0040219F">
        <w:rPr>
          <w:rFonts w:ascii="Arial" w:hAnsi="Arial" w:cs="Arial"/>
        </w:rPr>
        <w:t>)</w:t>
      </w:r>
      <w:r w:rsidR="00FD72A0">
        <w:rPr>
          <w:rFonts w:ascii="Arial" w:hAnsi="Arial" w:cs="Arial"/>
        </w:rPr>
        <w:t>,</w:t>
      </w:r>
      <w:r w:rsidR="0040219F">
        <w:rPr>
          <w:rFonts w:ascii="Arial" w:hAnsi="Arial" w:cs="Arial"/>
        </w:rPr>
        <w:t xml:space="preserve"> </w:t>
      </w:r>
      <w:r w:rsidR="00FD72A0">
        <w:rPr>
          <w:rFonts w:ascii="Arial" w:hAnsi="Arial" w:cs="Arial"/>
        </w:rPr>
        <w:t>którego jedynym członkiem kapitałowym jest Zamawiając</w:t>
      </w:r>
      <w:r w:rsidR="00011F65">
        <w:rPr>
          <w:rFonts w:ascii="Arial" w:hAnsi="Arial" w:cs="Arial"/>
        </w:rPr>
        <w:t>y</w:t>
      </w:r>
      <w:r w:rsidR="00FD72A0">
        <w:rPr>
          <w:rFonts w:ascii="Arial" w:hAnsi="Arial" w:cs="Arial"/>
        </w:rPr>
        <w:t xml:space="preserve">, </w:t>
      </w:r>
      <w:r w:rsidR="0040219F">
        <w:rPr>
          <w:rFonts w:ascii="Arial" w:hAnsi="Arial" w:cs="Arial"/>
        </w:rPr>
        <w:t xml:space="preserve">na podstawie udzielonego przez </w:t>
      </w:r>
      <w:r w:rsidR="001E086E">
        <w:rPr>
          <w:rFonts w:ascii="Arial" w:hAnsi="Arial" w:cs="Arial"/>
        </w:rPr>
        <w:t xml:space="preserve">uprawniony </w:t>
      </w:r>
      <w:r w:rsidR="0040219F">
        <w:rPr>
          <w:rFonts w:ascii="Arial" w:hAnsi="Arial" w:cs="Arial"/>
        </w:rPr>
        <w:t>organ TUW</w:t>
      </w:r>
      <w:r w:rsidR="001E086E">
        <w:rPr>
          <w:rFonts w:ascii="Arial" w:hAnsi="Arial" w:cs="Arial"/>
        </w:rPr>
        <w:t xml:space="preserve"> upoważnienia do przeprowadzenia audytu</w:t>
      </w:r>
      <w:r>
        <w:rPr>
          <w:rFonts w:ascii="Arial" w:hAnsi="Arial" w:cs="Arial"/>
        </w:rPr>
        <w:t xml:space="preserve">, </w:t>
      </w:r>
      <w:r w:rsidR="0040219F">
        <w:rPr>
          <w:rFonts w:ascii="Arial" w:hAnsi="Arial" w:cs="Arial"/>
        </w:rPr>
        <w:t xml:space="preserve">obejmującego okres </w:t>
      </w:r>
      <w:bookmarkStart w:id="1" w:name="_Hlk207193074"/>
      <w:r w:rsidR="0040219F">
        <w:rPr>
          <w:rFonts w:ascii="Arial" w:hAnsi="Arial" w:cs="Arial"/>
        </w:rPr>
        <w:t xml:space="preserve">działania TUW </w:t>
      </w:r>
      <w:bookmarkEnd w:id="1"/>
      <w:r w:rsidR="0040219F" w:rsidRPr="000B4F91">
        <w:rPr>
          <w:rFonts w:ascii="Arial" w:hAnsi="Arial" w:cs="Arial"/>
          <w:b/>
          <w:bCs/>
        </w:rPr>
        <w:t>od dnia 01.01.2022 r. do 30.06.2025 r.</w:t>
      </w:r>
      <w:r w:rsidRPr="000B4F91">
        <w:rPr>
          <w:rFonts w:ascii="Arial" w:hAnsi="Arial" w:cs="Arial"/>
          <w:b/>
          <w:bCs/>
        </w:rPr>
        <w:t xml:space="preserve"> </w:t>
      </w:r>
    </w:p>
    <w:p w14:paraId="1093FF31" w14:textId="77777777" w:rsidR="00B31437" w:rsidRDefault="00FE68B9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 w:rsidRPr="00FE68B9">
        <w:rPr>
          <w:rFonts w:ascii="Arial" w:hAnsi="Arial" w:cs="Arial"/>
        </w:rPr>
        <w:t>Przez audyt zamawiający rozumie ocenę prawidłowości funkcjonowania zakładu ubezpieczeń działającego w formie towarzystwa ubezpieczeń wzajemnych.</w:t>
      </w:r>
    </w:p>
    <w:p w14:paraId="7E923C2F" w14:textId="08654E68" w:rsidR="008B225A" w:rsidRPr="008B225A" w:rsidRDefault="00B31437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Wykonawca wykona przedmiot umowy na podstawie </w:t>
      </w:r>
      <w:r w:rsidRPr="00B31437">
        <w:rPr>
          <w:rFonts w:ascii="Arial" w:hAnsi="Arial" w:cs="Arial"/>
        </w:rPr>
        <w:t>dokumentów źródłowych</w:t>
      </w:r>
      <w:r>
        <w:rPr>
          <w:rFonts w:ascii="Arial" w:hAnsi="Arial" w:cs="Arial"/>
        </w:rPr>
        <w:t xml:space="preserve">, </w:t>
      </w:r>
      <w:r w:rsidRPr="00B31437">
        <w:rPr>
          <w:rFonts w:ascii="Arial" w:hAnsi="Arial" w:cs="Arial"/>
        </w:rPr>
        <w:t xml:space="preserve">niezbędnych oświadczeń i wyjaśnień przedstawicieli </w:t>
      </w:r>
      <w:r>
        <w:rPr>
          <w:rFonts w:ascii="Arial" w:hAnsi="Arial" w:cs="Arial"/>
        </w:rPr>
        <w:t>TUW.</w:t>
      </w:r>
    </w:p>
    <w:p w14:paraId="18E3C350" w14:textId="69BB3251" w:rsidR="0040219F" w:rsidRDefault="001F66B2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bookmarkStart w:id="2" w:name="_Hlk207192895"/>
      <w:r w:rsidRPr="00F2345F">
        <w:rPr>
          <w:rFonts w:ascii="Arial" w:hAnsi="Arial" w:cs="Arial"/>
          <w:b/>
          <w:bCs/>
        </w:rPr>
        <w:t>Zakres przedmiotowy audytu obejmuje</w:t>
      </w:r>
      <w:r w:rsidR="00D21C1A">
        <w:rPr>
          <w:rFonts w:ascii="Arial" w:hAnsi="Arial" w:cs="Arial"/>
          <w:b/>
          <w:bCs/>
        </w:rPr>
        <w:t xml:space="preserve"> następujące </w:t>
      </w:r>
      <w:r w:rsidR="00D21C1A" w:rsidRPr="008119F8">
        <w:rPr>
          <w:rFonts w:ascii="Arial" w:hAnsi="Arial" w:cs="Arial"/>
          <w:b/>
          <w:bCs/>
        </w:rPr>
        <w:t>części</w:t>
      </w:r>
      <w:bookmarkEnd w:id="2"/>
      <w:r>
        <w:rPr>
          <w:rFonts w:ascii="Arial" w:hAnsi="Arial" w:cs="Arial"/>
        </w:rPr>
        <w:t>:</w:t>
      </w:r>
    </w:p>
    <w:p w14:paraId="1CD05447" w14:textId="2759E806" w:rsidR="001F66B2" w:rsidRPr="001F66B2" w:rsidRDefault="001F66B2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1F66B2">
        <w:rPr>
          <w:rFonts w:ascii="Arial" w:hAnsi="Arial" w:cs="Arial"/>
          <w:b/>
          <w:bCs/>
        </w:rPr>
        <w:t>audyt finansowy</w:t>
      </w:r>
      <w:r w:rsidR="002425C9">
        <w:rPr>
          <w:rFonts w:ascii="Arial" w:hAnsi="Arial" w:cs="Arial"/>
          <w:b/>
          <w:bCs/>
        </w:rPr>
        <w:t>,</w:t>
      </w:r>
      <w:r w:rsidRPr="001F66B2">
        <w:rPr>
          <w:rFonts w:ascii="Arial" w:hAnsi="Arial" w:cs="Arial"/>
        </w:rPr>
        <w:t xml:space="preserve"> przez który Zamawiający rozumie niezależną i obiektywną ocenę prawidłowości sprawozdań finansowych i innych dokumentów finansowych i księgowych </w:t>
      </w:r>
      <w:r>
        <w:rPr>
          <w:rFonts w:ascii="Arial" w:hAnsi="Arial" w:cs="Arial"/>
        </w:rPr>
        <w:t>TUW</w:t>
      </w:r>
      <w:r w:rsidRPr="001F66B2">
        <w:rPr>
          <w:rFonts w:ascii="Arial" w:hAnsi="Arial" w:cs="Arial"/>
        </w:rPr>
        <w:t xml:space="preserve">. Audyt </w:t>
      </w:r>
      <w:r>
        <w:rPr>
          <w:rFonts w:ascii="Arial" w:hAnsi="Arial" w:cs="Arial"/>
        </w:rPr>
        <w:t xml:space="preserve">finansowy </w:t>
      </w:r>
      <w:r w:rsidRPr="001F66B2">
        <w:rPr>
          <w:rFonts w:ascii="Arial" w:hAnsi="Arial" w:cs="Arial"/>
        </w:rPr>
        <w:t>obejmuje sprawdzenie następujących obszarów:</w:t>
      </w:r>
    </w:p>
    <w:p w14:paraId="1F5EB753" w14:textId="77777777" w:rsidR="001F66B2" w:rsidRP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lastRenderedPageBreak/>
        <w:t>sprawozdań finansowych, rachunku zysków i strat, bilansów, przepływów pieniężnych (</w:t>
      </w:r>
      <w:proofErr w:type="spellStart"/>
      <w:r w:rsidRPr="001F66B2">
        <w:rPr>
          <w:rFonts w:ascii="Arial" w:hAnsi="Arial" w:cs="Arial"/>
        </w:rPr>
        <w:t>cash</w:t>
      </w:r>
      <w:proofErr w:type="spellEnd"/>
      <w:r w:rsidRPr="001F66B2">
        <w:rPr>
          <w:rFonts w:ascii="Arial" w:hAnsi="Arial" w:cs="Arial"/>
        </w:rPr>
        <w:t xml:space="preserve"> </w:t>
      </w:r>
      <w:proofErr w:type="spellStart"/>
      <w:r w:rsidRPr="001F66B2">
        <w:rPr>
          <w:rFonts w:ascii="Arial" w:hAnsi="Arial" w:cs="Arial"/>
        </w:rPr>
        <w:t>flow</w:t>
      </w:r>
      <w:proofErr w:type="spellEnd"/>
      <w:r w:rsidRPr="001F66B2">
        <w:rPr>
          <w:rFonts w:ascii="Arial" w:hAnsi="Arial" w:cs="Arial"/>
        </w:rPr>
        <w:t>);</w:t>
      </w:r>
    </w:p>
    <w:p w14:paraId="7DE30A91" w14:textId="77777777" w:rsidR="001F66B2" w:rsidRP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t>rentowności sprzedaży produktów;</w:t>
      </w:r>
    </w:p>
    <w:p w14:paraId="767A2CEA" w14:textId="77777777" w:rsidR="001F66B2" w:rsidRP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t>kosztów operacyjnych, prowizji, wydatków stałych;</w:t>
      </w:r>
    </w:p>
    <w:p w14:paraId="4AE53F75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1F66B2">
        <w:rPr>
          <w:rFonts w:ascii="Arial" w:hAnsi="Arial" w:cs="Arial"/>
        </w:rPr>
        <w:t>płynn</w:t>
      </w:r>
      <w:r w:rsidRPr="0093074C">
        <w:rPr>
          <w:rFonts w:ascii="Arial" w:hAnsi="Arial" w:cs="Arial"/>
        </w:rPr>
        <w:t>ości i terminowości płatności;</w:t>
      </w:r>
    </w:p>
    <w:p w14:paraId="4B9B2100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ściągalności należnych składek za ubezpieczenia i kosztów związanych z windykacją;</w:t>
      </w:r>
    </w:p>
    <w:p w14:paraId="58E14995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struktury i rentowności portfela inwestycyjnego;</w:t>
      </w:r>
    </w:p>
    <w:p w14:paraId="28025AD8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adekwatności rezerw techniczno-ubezpieczeniowych;</w:t>
      </w:r>
    </w:p>
    <w:p w14:paraId="2F8120D9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kapitałowego wymogu wypłacalności (</w:t>
      </w:r>
      <w:proofErr w:type="spellStart"/>
      <w:r w:rsidRPr="0093074C">
        <w:rPr>
          <w:rFonts w:ascii="Arial" w:hAnsi="Arial" w:cs="Arial"/>
        </w:rPr>
        <w:t>Solvency</w:t>
      </w:r>
      <w:proofErr w:type="spellEnd"/>
      <w:r w:rsidRPr="0093074C">
        <w:rPr>
          <w:rFonts w:ascii="Arial" w:hAnsi="Arial" w:cs="Arial"/>
        </w:rPr>
        <w:t xml:space="preserve"> Capital </w:t>
      </w:r>
      <w:proofErr w:type="spellStart"/>
      <w:r w:rsidRPr="0093074C">
        <w:rPr>
          <w:rFonts w:ascii="Arial" w:hAnsi="Arial" w:cs="Arial"/>
        </w:rPr>
        <w:t>Requirement</w:t>
      </w:r>
      <w:proofErr w:type="spellEnd"/>
      <w:r w:rsidRPr="0093074C">
        <w:rPr>
          <w:rFonts w:ascii="Arial" w:hAnsi="Arial" w:cs="Arial"/>
        </w:rPr>
        <w:t xml:space="preserve"> – SCR);</w:t>
      </w:r>
    </w:p>
    <w:p w14:paraId="397C2D05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 xml:space="preserve">minimalnego wymogu kapitałowego (Minimum Capital </w:t>
      </w:r>
      <w:proofErr w:type="spellStart"/>
      <w:r w:rsidRPr="0093074C">
        <w:rPr>
          <w:rFonts w:ascii="Arial" w:hAnsi="Arial" w:cs="Arial"/>
        </w:rPr>
        <w:t>Requirement</w:t>
      </w:r>
      <w:proofErr w:type="spellEnd"/>
      <w:r w:rsidRPr="0093074C">
        <w:rPr>
          <w:rFonts w:ascii="Arial" w:hAnsi="Arial" w:cs="Arial"/>
        </w:rPr>
        <w:t xml:space="preserve"> – MCR);</w:t>
      </w:r>
    </w:p>
    <w:p w14:paraId="2367EE52" w14:textId="77777777" w:rsidR="001F66B2" w:rsidRPr="0093074C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analizy Własnej Oceny Ryzyka i Wypłacalności (ORSA);</w:t>
      </w:r>
    </w:p>
    <w:p w14:paraId="16B41B0B" w14:textId="60608D01" w:rsidR="001F66B2" w:rsidRDefault="001F66B2" w:rsidP="00B33FC9">
      <w:pPr>
        <w:pStyle w:val="Akapitzlist"/>
        <w:numPr>
          <w:ilvl w:val="2"/>
          <w:numId w:val="2"/>
        </w:numPr>
        <w:spacing w:after="160" w:line="259" w:lineRule="auto"/>
        <w:rPr>
          <w:rFonts w:ascii="Arial" w:hAnsi="Arial" w:cs="Arial"/>
        </w:rPr>
      </w:pPr>
      <w:r w:rsidRPr="0093074C">
        <w:rPr>
          <w:rFonts w:ascii="Arial" w:hAnsi="Arial" w:cs="Arial"/>
        </w:rPr>
        <w:t>sytuacji finansowej TUW, z uwzględnieniem: wskaźnika rentowności sprzedaży; wskaźnika płynności bieżącej; wskaźnika wypłacalności gotówkowej; wskaźnik zadłużenia;</w:t>
      </w:r>
    </w:p>
    <w:p w14:paraId="2720D883" w14:textId="24A8A3D0" w:rsidR="001F66B2" w:rsidRPr="0093074C" w:rsidRDefault="001F66B2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  <w:b/>
          <w:bCs/>
        </w:rPr>
        <w:t>audyt operacyjny</w:t>
      </w:r>
      <w:r w:rsidR="002425C9">
        <w:rPr>
          <w:rFonts w:ascii="Arial" w:hAnsi="Arial" w:cs="Arial"/>
          <w:b/>
          <w:bCs/>
        </w:rPr>
        <w:t>,</w:t>
      </w:r>
      <w:r w:rsidRPr="0093074C">
        <w:rPr>
          <w:rFonts w:ascii="Arial" w:hAnsi="Arial" w:cs="Arial"/>
        </w:rPr>
        <w:t xml:space="preserve"> przez który Zamawiający rozumie niezależną i obiektywną ocenę procesów operacyjnych, zarządczych i organizacyjnych TUW, mającą na celu ocenę efektywności, skuteczności, gospodarności i zgodności działań z celami organizacji i przepisami prawa powszechnie obowiązującego. Audyt </w:t>
      </w:r>
      <w:r w:rsidR="0093074C">
        <w:rPr>
          <w:rFonts w:ascii="Arial" w:hAnsi="Arial" w:cs="Arial"/>
        </w:rPr>
        <w:t xml:space="preserve">operacyjny </w:t>
      </w:r>
      <w:r w:rsidRPr="0093074C">
        <w:rPr>
          <w:rFonts w:ascii="Arial" w:hAnsi="Arial" w:cs="Arial"/>
        </w:rPr>
        <w:t>obejmuje sprawdzenie następujących obszarów:</w:t>
      </w:r>
    </w:p>
    <w:p w14:paraId="12F4D4D6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wydajność procesów sprzedaży i likwidacji szkód;</w:t>
      </w:r>
    </w:p>
    <w:p w14:paraId="283DBA26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czasu i jakość obsługi klienta;</w:t>
      </w:r>
    </w:p>
    <w:p w14:paraId="3563FCFC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 xml:space="preserve">efektywność terenowych struktur sprzedażowych; </w:t>
      </w:r>
    </w:p>
    <w:p w14:paraId="72EF5E00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 xml:space="preserve">wykorzystania systemów IT i automatyzacji w takcie całego procesu likwidacji szkód, obsługi polis i płatności; </w:t>
      </w:r>
    </w:p>
    <w:p w14:paraId="433DC455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optymalizacji kosztów związanych z likwidacją szkód;</w:t>
      </w:r>
    </w:p>
    <w:p w14:paraId="4E676503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analizy ryzyka outsourcingu (konflikt interesów, niewłaściwe wykonywanie zleceń, brak ciągłości działania);</w:t>
      </w:r>
    </w:p>
    <w:p w14:paraId="6E3EDD73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analizy ryzyka pod kątem szkód masowych związanych m.in. ze zmianami klimatycznymi i szkodami w uprawach;</w:t>
      </w:r>
    </w:p>
    <w:p w14:paraId="156093C2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optymalizacji kosztów związanych z obsługą spraw sądowych;</w:t>
      </w:r>
    </w:p>
    <w:p w14:paraId="1C8346A0" w14:textId="77777777" w:rsidR="001F66B2" w:rsidRPr="0093074C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optymalizacji kosztów prowadzenia działalności ubezpieczeniowej;</w:t>
      </w:r>
    </w:p>
    <w:p w14:paraId="156094E8" w14:textId="1FB276C6" w:rsidR="001F66B2" w:rsidRDefault="001F66B2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</w:rPr>
        <w:t>analizy procesów zakupowych;</w:t>
      </w:r>
    </w:p>
    <w:p w14:paraId="48783BCE" w14:textId="71D5555E" w:rsidR="004F5297" w:rsidRPr="004F5297" w:rsidRDefault="0093074C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93074C">
        <w:rPr>
          <w:rFonts w:ascii="Arial" w:hAnsi="Arial" w:cs="Arial"/>
          <w:b/>
          <w:bCs/>
        </w:rPr>
        <w:t>audyt zgodności (</w:t>
      </w:r>
      <w:proofErr w:type="spellStart"/>
      <w:r w:rsidRPr="0093074C">
        <w:rPr>
          <w:rFonts w:ascii="Arial" w:hAnsi="Arial" w:cs="Arial"/>
          <w:b/>
          <w:bCs/>
        </w:rPr>
        <w:t>compliance</w:t>
      </w:r>
      <w:proofErr w:type="spellEnd"/>
      <w:r w:rsidRPr="0093074C">
        <w:rPr>
          <w:rFonts w:ascii="Arial" w:hAnsi="Arial" w:cs="Arial"/>
          <w:b/>
          <w:bCs/>
        </w:rPr>
        <w:t>)</w:t>
      </w:r>
      <w:r w:rsidR="002425C9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93074C">
        <w:rPr>
          <w:rFonts w:ascii="Arial" w:hAnsi="Arial" w:cs="Arial"/>
        </w:rPr>
        <w:t xml:space="preserve">przez który Zamawiający rozumie niezależny i systematyczny proces oceny działań, procedur, systemów oraz decyzji </w:t>
      </w:r>
      <w:r w:rsidR="004F5297">
        <w:rPr>
          <w:rFonts w:ascii="Arial" w:hAnsi="Arial" w:cs="Arial"/>
        </w:rPr>
        <w:t>TUW</w:t>
      </w:r>
      <w:r w:rsidRPr="0093074C">
        <w:rPr>
          <w:rFonts w:ascii="Arial" w:hAnsi="Arial" w:cs="Arial"/>
        </w:rPr>
        <w:t xml:space="preserve"> pod kątem ich zgodności z obowiązującymi przepisami prawa powszechnie obowiązującego, regulacjami branżowymi, normami zewnętrznymi oraz wewnętrznymi politykami, </w:t>
      </w:r>
      <w:r w:rsidRPr="004F5297">
        <w:rPr>
          <w:rFonts w:ascii="Arial" w:hAnsi="Arial" w:cs="Arial"/>
        </w:rPr>
        <w:t xml:space="preserve">procedurami i standardami etycznymi, w celu identyfikacji niezgodności, oceny </w:t>
      </w:r>
      <w:proofErr w:type="spellStart"/>
      <w:r w:rsidRPr="004F5297">
        <w:rPr>
          <w:rFonts w:ascii="Arial" w:hAnsi="Arial" w:cs="Arial"/>
        </w:rPr>
        <w:t>ryzyk</w:t>
      </w:r>
      <w:proofErr w:type="spellEnd"/>
      <w:r w:rsidRPr="004F5297">
        <w:rPr>
          <w:rFonts w:ascii="Arial" w:hAnsi="Arial" w:cs="Arial"/>
        </w:rPr>
        <w:t xml:space="preserve"> prawnych i </w:t>
      </w:r>
      <w:proofErr w:type="spellStart"/>
      <w:r w:rsidRPr="004F5297">
        <w:rPr>
          <w:rFonts w:ascii="Arial" w:hAnsi="Arial" w:cs="Arial"/>
        </w:rPr>
        <w:t>reputacyjnych</w:t>
      </w:r>
      <w:proofErr w:type="spellEnd"/>
      <w:r w:rsidRPr="004F5297">
        <w:rPr>
          <w:rFonts w:ascii="Arial" w:hAnsi="Arial" w:cs="Arial"/>
        </w:rPr>
        <w:t xml:space="preserve"> oraz rekomendowania działań naprawczych i usprawniających. Audyt zgodności (</w:t>
      </w:r>
      <w:proofErr w:type="spellStart"/>
      <w:r w:rsidRPr="004F5297">
        <w:rPr>
          <w:rFonts w:ascii="Arial" w:hAnsi="Arial" w:cs="Arial"/>
        </w:rPr>
        <w:t>compliance</w:t>
      </w:r>
      <w:proofErr w:type="spellEnd"/>
      <w:r w:rsidRPr="004F5297">
        <w:rPr>
          <w:rFonts w:ascii="Arial" w:hAnsi="Arial" w:cs="Arial"/>
        </w:rPr>
        <w:t>) obejmuje sprawdzenie następujących obszarów:</w:t>
      </w:r>
    </w:p>
    <w:p w14:paraId="7363A650" w14:textId="77777777" w:rsidR="004F5297" w:rsidRPr="004F5297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ocenę zgodności działań podejmowanych przez audytowaną jednostkę z przepisami prawa powszechnie obowiązującego, w tym m.in.:</w:t>
      </w:r>
    </w:p>
    <w:p w14:paraId="1C695A2C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11 września 2015 r. o działalności ubezpieczeniowej i reasekuracyjnej;</w:t>
      </w:r>
    </w:p>
    <w:p w14:paraId="05D019F8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22 maja 2003 r. o ubezpieczeniach obowiązkowych, Ubezpieczeniowym Funduszu Gwarancyjnym i Polskim Biurze Ubezpieczycieli Komunikacyjnych;</w:t>
      </w:r>
    </w:p>
    <w:p w14:paraId="1A3B25FC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23 kwietnia 1964 r. Kodeks cywilny;</w:t>
      </w:r>
    </w:p>
    <w:p w14:paraId="0E131507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15 grudnia 2017 r. o dystrybucji ubezpieczeń;</w:t>
      </w:r>
    </w:p>
    <w:p w14:paraId="4B7F94F5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 xml:space="preserve">ustawą z dnia 1 marca 2018 r. o przeciwdziałaniu praniu pieniędzy oraz finansowaniu terroryzmu; </w:t>
      </w:r>
    </w:p>
    <w:p w14:paraId="26CD5DD6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49206EEC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ustawą z dnia 29 września 1994 r. o rachunkowości;</w:t>
      </w:r>
    </w:p>
    <w:p w14:paraId="76C43A61" w14:textId="77777777" w:rsidR="004F5297" w:rsidRPr="004F5297" w:rsidRDefault="004F5297" w:rsidP="00B33FC9">
      <w:pPr>
        <w:pStyle w:val="Akapitzlist"/>
        <w:numPr>
          <w:ilvl w:val="3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lastRenderedPageBreak/>
        <w:t>ustawą z dnia 14 czerwca 2024 r. o ochronie sygnalistów;</w:t>
      </w:r>
    </w:p>
    <w:p w14:paraId="5332318D" w14:textId="77777777" w:rsidR="004F5297" w:rsidRPr="004F5297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>ocenę zgodności działań podejmowanych przez audytowaną jednostkę z rekomendacjami i wytycznymi Komisji Nadzoru Finansowego dla sektora ubezpieczeniowego;</w:t>
      </w:r>
    </w:p>
    <w:p w14:paraId="142A3877" w14:textId="59D26B95" w:rsidR="004F5297" w:rsidRPr="004F5297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 xml:space="preserve">ocenę funkcjonującego w </w:t>
      </w:r>
      <w:r>
        <w:rPr>
          <w:rFonts w:ascii="Arial" w:hAnsi="Arial" w:cs="Arial"/>
        </w:rPr>
        <w:t>TUW</w:t>
      </w:r>
      <w:r w:rsidRPr="004F5297">
        <w:rPr>
          <w:rFonts w:ascii="Arial" w:hAnsi="Arial" w:cs="Arial"/>
        </w:rPr>
        <w:t xml:space="preserve"> systemu zarządzania ryzykiem;</w:t>
      </w:r>
    </w:p>
    <w:p w14:paraId="479EC099" w14:textId="001F77EA" w:rsidR="0093074C" w:rsidRDefault="004F5297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4F5297">
        <w:rPr>
          <w:rFonts w:ascii="Arial" w:hAnsi="Arial" w:cs="Arial"/>
        </w:rPr>
        <w:t xml:space="preserve">ocenę funkcjonującego w </w:t>
      </w:r>
      <w:r>
        <w:rPr>
          <w:rFonts w:ascii="Arial" w:hAnsi="Arial" w:cs="Arial"/>
        </w:rPr>
        <w:t>TUW</w:t>
      </w:r>
      <w:r w:rsidRPr="004F5297">
        <w:rPr>
          <w:rFonts w:ascii="Arial" w:hAnsi="Arial" w:cs="Arial"/>
        </w:rPr>
        <w:t xml:space="preserve"> systemu przeciwdziałania wyłudzeniom świadczeń;</w:t>
      </w:r>
    </w:p>
    <w:p w14:paraId="3973AFBF" w14:textId="1377A8F2" w:rsidR="00012E39" w:rsidRPr="00012E39" w:rsidRDefault="00012E3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  <w:b/>
          <w:bCs/>
        </w:rPr>
        <w:t>audyt oferty produktowej</w:t>
      </w:r>
      <w:r w:rsidR="002425C9">
        <w:rPr>
          <w:rFonts w:ascii="Arial" w:hAnsi="Arial" w:cs="Arial"/>
          <w:b/>
          <w:bCs/>
        </w:rPr>
        <w:t>,</w:t>
      </w:r>
      <w:r w:rsidRPr="00012E39">
        <w:rPr>
          <w:rFonts w:ascii="Arial" w:hAnsi="Arial" w:cs="Arial"/>
        </w:rPr>
        <w:t xml:space="preserve"> przez który Zamawiający rozumie proces przeglądu, weryfikacji i oceny produktów ubezpieczeniowych oferowanych przez zakład ubezpieczeń, prowadzony w celu zapewnienia zgodności tych produktów z: przepisami prawa powszechnie obowiązującego; regulacjami wewnętrznymi jednostki audytowanej; interesem, potrzebami i oczekiwaniami klientów. Celem audytu oferty produktowej jest m.in.: identyfikacja i eliminacja </w:t>
      </w:r>
      <w:proofErr w:type="spellStart"/>
      <w:r w:rsidRPr="00012E39">
        <w:rPr>
          <w:rFonts w:ascii="Arial" w:hAnsi="Arial" w:cs="Arial"/>
        </w:rPr>
        <w:t>ryzyk</w:t>
      </w:r>
      <w:proofErr w:type="spellEnd"/>
      <w:r w:rsidRPr="00012E39">
        <w:rPr>
          <w:rFonts w:ascii="Arial" w:hAnsi="Arial" w:cs="Arial"/>
        </w:rPr>
        <w:t xml:space="preserve"> związanych z oferowanymi produktami; zapewnienie, że produkty pozostają adekwatne względem określonych grup docelowych; weryfikacja rentowności i efektywności produktów; ocena kompletności i aktualności dokumentacji produktowej (m.in. OWU). Audyt obejmuje sprawdzenie następujących obszarów:</w:t>
      </w:r>
    </w:p>
    <w:p w14:paraId="270DB588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aktualności produktów oferowanych przez audytowaną jednostkę oraz potrzeb rynku;</w:t>
      </w:r>
    </w:p>
    <w:p w14:paraId="53F9F80C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 xml:space="preserve">porównanie produktów oferowanych przez audytowaną jednostkę i cen z ofertami i cenami konkurencji; </w:t>
      </w:r>
    </w:p>
    <w:p w14:paraId="37ADD5CD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audyt produktów pod kątem istnienia niedozwolonych postanowień umownych tzw. klauzule abuzywne;</w:t>
      </w:r>
    </w:p>
    <w:p w14:paraId="22EFF37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skuteczności dostępnych kanałów dystrybucji i działań marketingowych na sprzedaż produktów;</w:t>
      </w:r>
    </w:p>
    <w:p w14:paraId="6A5BD579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adekwatności wysokości składek, ze szczególnym uwzględnieniem OC posiadaczy pojazdów mechanicznych;</w:t>
      </w:r>
    </w:p>
    <w:p w14:paraId="60197A7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funkcjonowania Związków Wzajemności Członkowskiej.</w:t>
      </w:r>
    </w:p>
    <w:p w14:paraId="1E1E9506" w14:textId="15A63F41" w:rsidR="00012E39" w:rsidRPr="00012E39" w:rsidRDefault="00012E3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  <w:b/>
          <w:bCs/>
        </w:rPr>
        <w:t>audyt w obszarze zarządzania zasobami ludzkimi i kultury organizacyjnej</w:t>
      </w:r>
      <w:r w:rsidR="002425C9">
        <w:rPr>
          <w:rFonts w:ascii="Arial" w:hAnsi="Arial" w:cs="Arial"/>
          <w:b/>
          <w:bCs/>
        </w:rPr>
        <w:t>,</w:t>
      </w:r>
      <w:r w:rsidRPr="00012E39">
        <w:rPr>
          <w:rFonts w:ascii="Arial" w:hAnsi="Arial" w:cs="Arial"/>
        </w:rPr>
        <w:t xml:space="preserve"> przez który Zamawiający rozumie proces przeglądu i oceny polityk, procedur, praktyk oraz </w:t>
      </w:r>
      <w:proofErr w:type="spellStart"/>
      <w:r w:rsidRPr="00012E39">
        <w:rPr>
          <w:rFonts w:ascii="Arial" w:hAnsi="Arial" w:cs="Arial"/>
        </w:rPr>
        <w:t>zachowań</w:t>
      </w:r>
      <w:proofErr w:type="spellEnd"/>
      <w:r w:rsidRPr="00012E39">
        <w:rPr>
          <w:rFonts w:ascii="Arial" w:hAnsi="Arial" w:cs="Arial"/>
        </w:rPr>
        <w:t xml:space="preserve"> w obszarze zarządzania zasobami ludzkimi i kultury organizacyjnej, prowadzony w celu weryfikacji m.in.: zgodności z obowiązującym prawem pracy, przepisami wewnętrznymi i standardami etycznymi; skuteczność procesów kadrowych; skuteczności procesów przeciwdziałania dyskryminacji i </w:t>
      </w:r>
      <w:proofErr w:type="spellStart"/>
      <w:r w:rsidRPr="00012E39">
        <w:rPr>
          <w:rFonts w:ascii="Arial" w:hAnsi="Arial" w:cs="Arial"/>
        </w:rPr>
        <w:t>mobbingowi</w:t>
      </w:r>
      <w:proofErr w:type="spellEnd"/>
      <w:r w:rsidRPr="00012E39">
        <w:rPr>
          <w:rFonts w:ascii="Arial" w:hAnsi="Arial" w:cs="Arial"/>
        </w:rPr>
        <w:t>. Audyt obejmuje sprawdzenie następujących obszarów:</w:t>
      </w:r>
    </w:p>
    <w:p w14:paraId="19505FFB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rotacji pracowników i przyczyn rotacji;</w:t>
      </w:r>
    </w:p>
    <w:p w14:paraId="3B7EE053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kompetencji kadry zarządzającej;</w:t>
      </w:r>
    </w:p>
    <w:p w14:paraId="0D70963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 xml:space="preserve">ocenę funkcjonującego systemu motywacji pracowników i podmiotów wykonujących usługi na rzecz audytowanego; </w:t>
      </w:r>
    </w:p>
    <w:p w14:paraId="333F6917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efektywności obecnej struktury organizacyjnej jednostki audytowanej;</w:t>
      </w:r>
    </w:p>
    <w:p w14:paraId="53082F95" w14:textId="3D8BCDEE" w:rsidR="00012E39" w:rsidRPr="00012E39" w:rsidRDefault="00012E3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  <w:b/>
          <w:bCs/>
        </w:rPr>
        <w:t>audyt wizerunku i relacji z klientami</w:t>
      </w:r>
      <w:r w:rsidR="002425C9">
        <w:rPr>
          <w:rFonts w:ascii="Arial" w:hAnsi="Arial" w:cs="Arial"/>
          <w:b/>
          <w:bCs/>
        </w:rPr>
        <w:t>,</w:t>
      </w:r>
      <w:r w:rsidRPr="00012E39">
        <w:rPr>
          <w:rFonts w:ascii="Arial" w:hAnsi="Arial" w:cs="Arial"/>
        </w:rPr>
        <w:t xml:space="preserve"> przez który Zamawiający rozumie przegląd i ocenę sposobu, w jaki jednostka audytowana kształtuje, komunikuje i utrzymuje swój wizerunek rynkowy oraz buduje relacje z klientami. Audyt obejmuje sprawdzenie następujących obszarów:</w:t>
      </w:r>
    </w:p>
    <w:p w14:paraId="32A5E98B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skarg i reklamacji składanych przez klientów tj. częstotliwość, zakres przedmiotowy, reakcja audytowanego;</w:t>
      </w:r>
    </w:p>
    <w:p w14:paraId="21FD4E04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terminowości udzielenia odpowiedzi na skargi i reklamacje;</w:t>
      </w:r>
    </w:p>
    <w:p w14:paraId="0DA6C519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terminowości przeprowadzenia postępowania likwidacyjnego zgłoszonych szkód;</w:t>
      </w:r>
    </w:p>
    <w:p w14:paraId="51E41B29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wizerunku jednostki audytowanej w środowisku rolniczym;</w:t>
      </w:r>
    </w:p>
    <w:p w14:paraId="36F2CDE2" w14:textId="77777777" w:rsidR="00012E39" w:rsidRP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ocenę badań satysfakcji klientów;</w:t>
      </w:r>
    </w:p>
    <w:p w14:paraId="1BD136B6" w14:textId="77777777" w:rsidR="00012E39" w:rsidRDefault="00012E39" w:rsidP="00B33FC9">
      <w:pPr>
        <w:pStyle w:val="Akapitzlist"/>
        <w:numPr>
          <w:ilvl w:val="2"/>
          <w:numId w:val="2"/>
        </w:numPr>
        <w:rPr>
          <w:rFonts w:ascii="Arial" w:hAnsi="Arial" w:cs="Arial"/>
        </w:rPr>
      </w:pPr>
      <w:r w:rsidRPr="00012E39">
        <w:rPr>
          <w:rFonts w:ascii="Arial" w:hAnsi="Arial" w:cs="Arial"/>
        </w:rPr>
        <w:t>analizę podjętych działań marketingowych i ich wpływu na sprzedaż produktów.</w:t>
      </w:r>
    </w:p>
    <w:p w14:paraId="1CAADF74" w14:textId="27676777" w:rsidR="00731759" w:rsidRDefault="00731759" w:rsidP="00B33FC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przeprowadzenia </w:t>
      </w:r>
      <w:r w:rsidR="00F2345F">
        <w:rPr>
          <w:rFonts w:ascii="Arial" w:hAnsi="Arial" w:cs="Arial"/>
        </w:rPr>
        <w:t xml:space="preserve">audytu, o którym mowa w </w:t>
      </w:r>
      <w:r w:rsidR="001D3704">
        <w:rPr>
          <w:rFonts w:ascii="Arial" w:hAnsi="Arial" w:cs="Arial"/>
        </w:rPr>
        <w:t xml:space="preserve">ust. </w:t>
      </w:r>
      <w:r w:rsidR="00F2345F">
        <w:rPr>
          <w:rFonts w:ascii="Arial" w:hAnsi="Arial" w:cs="Arial"/>
        </w:rPr>
        <w:t>2, Wykonawca</w:t>
      </w:r>
      <w:r w:rsidR="004B0CA9">
        <w:rPr>
          <w:rFonts w:ascii="Arial" w:hAnsi="Arial" w:cs="Arial"/>
        </w:rPr>
        <w:t xml:space="preserve"> przygotuje</w:t>
      </w:r>
      <w:r w:rsidR="00B37AA1">
        <w:rPr>
          <w:rFonts w:ascii="Arial" w:hAnsi="Arial" w:cs="Arial"/>
        </w:rPr>
        <w:t xml:space="preserve"> następujące </w:t>
      </w:r>
      <w:r w:rsidR="00B37AA1" w:rsidRPr="00B37AA1">
        <w:rPr>
          <w:rFonts w:ascii="Arial" w:hAnsi="Arial" w:cs="Arial"/>
          <w:b/>
          <w:bCs/>
        </w:rPr>
        <w:t>dokumenty audytowe</w:t>
      </w:r>
      <w:r w:rsidR="00FE68B9">
        <w:rPr>
          <w:rFonts w:ascii="Arial" w:hAnsi="Arial" w:cs="Arial"/>
        </w:rPr>
        <w:t>:</w:t>
      </w:r>
    </w:p>
    <w:p w14:paraId="28778FDD" w14:textId="33BB3C53" w:rsidR="004B0CA9" w:rsidRDefault="004B0CA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pisemny </w:t>
      </w:r>
      <w:r w:rsidRPr="00D21C1A">
        <w:rPr>
          <w:rFonts w:ascii="Arial" w:hAnsi="Arial" w:cs="Arial"/>
          <w:b/>
          <w:bCs/>
        </w:rPr>
        <w:t>raport końcowy</w:t>
      </w:r>
      <w:r>
        <w:rPr>
          <w:rFonts w:ascii="Arial" w:hAnsi="Arial" w:cs="Arial"/>
        </w:rPr>
        <w:t xml:space="preserve"> z przeprowadzonego audytu;</w:t>
      </w:r>
    </w:p>
    <w:p w14:paraId="42DB6A61" w14:textId="78BC28E0" w:rsidR="004B0CA9" w:rsidRPr="004B0CA9" w:rsidRDefault="004B0CA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pisemny </w:t>
      </w:r>
      <w:r w:rsidRPr="006D5458">
        <w:rPr>
          <w:rFonts w:ascii="Arial" w:hAnsi="Arial" w:cs="Arial"/>
          <w:b/>
          <w:bCs/>
        </w:rPr>
        <w:t>dokument stanowiący strategię rozwoju TUW</w:t>
      </w:r>
      <w:r>
        <w:rPr>
          <w:rFonts w:ascii="Arial" w:hAnsi="Arial" w:cs="Arial"/>
          <w:b/>
          <w:bCs/>
        </w:rPr>
        <w:t>;</w:t>
      </w:r>
    </w:p>
    <w:p w14:paraId="61EC5770" w14:textId="295EAD23" w:rsidR="001F66B2" w:rsidRPr="004B0CA9" w:rsidRDefault="004B0CA9" w:rsidP="00B33FC9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5E1901">
        <w:rPr>
          <w:rFonts w:ascii="Arial" w:hAnsi="Arial" w:cs="Arial"/>
          <w:b/>
          <w:bCs/>
        </w:rPr>
        <w:t>multimedialną prezentację obejmującą ocenę</w:t>
      </w:r>
      <w:r>
        <w:rPr>
          <w:rFonts w:ascii="Arial" w:hAnsi="Arial" w:cs="Arial"/>
        </w:rPr>
        <w:t xml:space="preserve"> </w:t>
      </w:r>
      <w:r w:rsidRPr="005E1901">
        <w:rPr>
          <w:rFonts w:ascii="Arial" w:hAnsi="Arial" w:cs="Arial"/>
        </w:rPr>
        <w:t xml:space="preserve">prawidłowości funkcjonowania audytowanego, wnioski i zalecenia zawarte w raporcie końcowym, założenia strategii </w:t>
      </w:r>
      <w:r w:rsidRPr="005E1901">
        <w:rPr>
          <w:rFonts w:ascii="Arial" w:hAnsi="Arial" w:cs="Arial"/>
        </w:rPr>
        <w:lastRenderedPageBreak/>
        <w:t>rozwoju audytowanego i produktów przez niego oferowanych</w:t>
      </w:r>
      <w:r>
        <w:rPr>
          <w:rFonts w:ascii="Arial" w:hAnsi="Arial" w:cs="Arial"/>
        </w:rPr>
        <w:t xml:space="preserve"> oraz zaprezentuje ją organom statutowym Zamawiającego tj. Zarządowi i Radzie Nadzorczej.</w:t>
      </w:r>
    </w:p>
    <w:p w14:paraId="3CD8B491" w14:textId="07716186" w:rsidR="00590CB6" w:rsidRPr="004E5945" w:rsidRDefault="001515F1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 w:rsidRPr="004E5945">
        <w:rPr>
          <w:rFonts w:ascii="Arial" w:hAnsi="Arial" w:cs="Arial"/>
        </w:rPr>
        <w:t xml:space="preserve">Strony zgodnie ustalają, że </w:t>
      </w:r>
      <w:r w:rsidR="003858BE">
        <w:rPr>
          <w:rFonts w:ascii="Arial" w:hAnsi="Arial" w:cs="Arial"/>
        </w:rPr>
        <w:t>przedmiot umowy zostanie wykonany</w:t>
      </w:r>
      <w:r w:rsidR="00173513">
        <w:rPr>
          <w:rFonts w:ascii="Arial" w:hAnsi="Arial" w:cs="Arial"/>
        </w:rPr>
        <w:t xml:space="preserve"> </w:t>
      </w:r>
      <w:r w:rsidRPr="004E5945">
        <w:rPr>
          <w:rFonts w:ascii="Arial" w:hAnsi="Arial" w:cs="Arial"/>
        </w:rPr>
        <w:t>zgodnie z</w:t>
      </w:r>
      <w:r w:rsidR="00B87E1A">
        <w:rPr>
          <w:rFonts w:ascii="Arial" w:hAnsi="Arial" w:cs="Arial"/>
        </w:rPr>
        <w:t xml:space="preserve"> prawem powszechnie obowiązującym, w tym</w:t>
      </w:r>
      <w:r w:rsidRPr="004E5945">
        <w:rPr>
          <w:rFonts w:ascii="Arial" w:hAnsi="Arial" w:cs="Arial"/>
        </w:rPr>
        <w:t xml:space="preserve">: </w:t>
      </w:r>
    </w:p>
    <w:p w14:paraId="6093F105" w14:textId="24A9CEEC" w:rsidR="001515F1" w:rsidRPr="00892538" w:rsidRDefault="001515F1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892538">
        <w:rPr>
          <w:rFonts w:ascii="Arial" w:hAnsi="Arial" w:cs="Arial"/>
        </w:rPr>
        <w:t>ustaw</w:t>
      </w:r>
      <w:r w:rsidR="00B262A2" w:rsidRPr="00892538">
        <w:rPr>
          <w:rFonts w:ascii="Arial" w:hAnsi="Arial" w:cs="Arial"/>
        </w:rPr>
        <w:t>ą</w:t>
      </w:r>
      <w:r w:rsidRPr="00892538">
        <w:rPr>
          <w:rFonts w:ascii="Arial" w:hAnsi="Arial" w:cs="Arial"/>
        </w:rPr>
        <w:t xml:space="preserve"> z </w:t>
      </w:r>
      <w:r w:rsidR="00127C21" w:rsidRPr="00892538">
        <w:rPr>
          <w:rFonts w:ascii="Arial" w:hAnsi="Arial" w:cs="Arial"/>
        </w:rPr>
        <w:t>dnia 29 </w:t>
      </w:r>
      <w:r w:rsidRPr="00892538">
        <w:rPr>
          <w:rFonts w:ascii="Arial" w:hAnsi="Arial" w:cs="Arial"/>
        </w:rPr>
        <w:t>września 1994 roku o rachunkowości</w:t>
      </w:r>
      <w:r w:rsidR="00AC2F10">
        <w:rPr>
          <w:rFonts w:ascii="Arial" w:hAnsi="Arial" w:cs="Arial"/>
        </w:rPr>
        <w:t>;</w:t>
      </w:r>
    </w:p>
    <w:p w14:paraId="483DC3DE" w14:textId="58B065F2" w:rsidR="00B87E1A" w:rsidRPr="00B87E1A" w:rsidRDefault="008D31C5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262A2" w:rsidRPr="00892538">
        <w:rPr>
          <w:rFonts w:ascii="Arial" w:hAnsi="Arial" w:cs="Arial"/>
        </w:rPr>
        <w:t>stawą z dnia 11 maja 2017 r. o biegłych rewidentach, firmach audytorskich oraz nadzorze publicznym</w:t>
      </w:r>
      <w:r w:rsidR="00AC2F10">
        <w:rPr>
          <w:rFonts w:ascii="Arial" w:hAnsi="Arial" w:cs="Arial"/>
        </w:rPr>
        <w:t>;</w:t>
      </w:r>
      <w:r w:rsidR="00B262A2" w:rsidRPr="00B262A2">
        <w:t xml:space="preserve"> </w:t>
      </w:r>
    </w:p>
    <w:p w14:paraId="5376C373" w14:textId="41722109" w:rsidR="00075620" w:rsidRPr="00892538" w:rsidRDefault="00B262A2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892538">
        <w:rPr>
          <w:rFonts w:ascii="Arial" w:hAnsi="Arial" w:cs="Arial"/>
        </w:rPr>
        <w:t>Krajowymi Standardami Badania przyjętymi uchwałą Nr 3430/52a/2019 Krajowej Rady Biegłych Rewidentów z dnia 21 marca 2019 r. w sprawie krajowych standardów badania oraz innych dokumentów</w:t>
      </w:r>
      <w:r w:rsidR="00AC2F10">
        <w:rPr>
          <w:rFonts w:ascii="Arial" w:hAnsi="Arial" w:cs="Arial"/>
        </w:rPr>
        <w:t>;</w:t>
      </w:r>
    </w:p>
    <w:p w14:paraId="0E385F24" w14:textId="7F73875E" w:rsidR="00B87E1A" w:rsidRDefault="008D31C5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A66C8" w:rsidRPr="00892538">
        <w:rPr>
          <w:rFonts w:ascii="Arial" w:hAnsi="Arial" w:cs="Arial"/>
        </w:rPr>
        <w:t>asadami etyki zawodowej biegłych rewidentów</w:t>
      </w:r>
      <w:r w:rsidR="00B87E1A">
        <w:rPr>
          <w:rFonts w:ascii="Arial" w:hAnsi="Arial" w:cs="Arial"/>
        </w:rPr>
        <w:t xml:space="preserve"> wprowadzonymi uchwałą Nr 3431/52A/2019 Krajowej Rady Biegłych Rewidentów z dnia 25 marca 2019 r. w sprawie zasad etyki zawodowej biegłych rewidentów;</w:t>
      </w:r>
    </w:p>
    <w:p w14:paraId="54D8CC84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11 września 2015 r. o działalności ubezpieczeniowej i reasekuracyjnej;</w:t>
      </w:r>
    </w:p>
    <w:p w14:paraId="720A9961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22 maja 2003 r. o ubezpieczeniach obowiązkowych, Ubezpieczeniowym Funduszu Gwarancyjnym i Polskim Biurze Ubezpieczycieli Komunikacyjnych;</w:t>
      </w:r>
    </w:p>
    <w:p w14:paraId="690108B7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15 grudnia 2017 r. o dystrybucji ubezpieczeń;</w:t>
      </w:r>
    </w:p>
    <w:p w14:paraId="0E6218A6" w14:textId="77777777" w:rsid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 xml:space="preserve">ustawą z dnia 1 marca 2018 r. o przeciwdziałaniu praniu pieniędzy oraz finansowaniu terroryzmu; </w:t>
      </w:r>
    </w:p>
    <w:p w14:paraId="1DA685EE" w14:textId="0E47EE58" w:rsidR="00882878" w:rsidRPr="008B0D87" w:rsidRDefault="00B87E1A" w:rsidP="00677356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B0D87">
        <w:rPr>
          <w:rFonts w:ascii="Arial" w:hAnsi="Arial" w:cs="Arial"/>
        </w:rPr>
        <w:t>;</w:t>
      </w:r>
    </w:p>
    <w:p w14:paraId="0E34E1E8" w14:textId="55F3042C" w:rsidR="00D7153C" w:rsidRPr="00B87E1A" w:rsidRDefault="00B87E1A" w:rsidP="00B33FC9">
      <w:pPr>
        <w:pStyle w:val="Akapitzlist"/>
        <w:numPr>
          <w:ilvl w:val="1"/>
          <w:numId w:val="2"/>
        </w:numPr>
        <w:spacing w:before="80" w:after="80"/>
        <w:rPr>
          <w:rFonts w:ascii="Arial" w:hAnsi="Arial" w:cs="Arial"/>
        </w:rPr>
      </w:pPr>
      <w:r w:rsidRPr="00B87E1A">
        <w:rPr>
          <w:rFonts w:ascii="Arial" w:hAnsi="Arial" w:cs="Arial"/>
        </w:rPr>
        <w:t>ustawą z dnia 14 czerwca 2024 r. o ochronie sygnalistów</w:t>
      </w:r>
      <w:r>
        <w:rPr>
          <w:rFonts w:ascii="Arial" w:hAnsi="Arial" w:cs="Arial"/>
        </w:rPr>
        <w:t>.</w:t>
      </w:r>
    </w:p>
    <w:p w14:paraId="1DCB2D91" w14:textId="011B4006" w:rsidR="001515F1" w:rsidRPr="00721226" w:rsidRDefault="001515F1" w:rsidP="00B33FC9">
      <w:pPr>
        <w:pStyle w:val="Akapitzlist"/>
        <w:numPr>
          <w:ilvl w:val="0"/>
          <w:numId w:val="2"/>
        </w:numPr>
        <w:spacing w:before="80" w:after="80"/>
        <w:ind w:left="284" w:hanging="284"/>
        <w:rPr>
          <w:rFonts w:ascii="Arial" w:hAnsi="Arial" w:cs="Arial"/>
        </w:rPr>
      </w:pPr>
      <w:r w:rsidRPr="004E5945">
        <w:rPr>
          <w:rFonts w:ascii="Arial" w:hAnsi="Arial" w:cs="Arial"/>
        </w:rPr>
        <w:t xml:space="preserve">Strony są zgodne, że </w:t>
      </w:r>
      <w:r w:rsidR="009730D5">
        <w:rPr>
          <w:rFonts w:ascii="Arial" w:hAnsi="Arial" w:cs="Arial"/>
        </w:rPr>
        <w:t xml:space="preserve">przedmiotem niniejszej umowy </w:t>
      </w:r>
      <w:r w:rsidR="009730D5" w:rsidRPr="004325AC">
        <w:rPr>
          <w:rFonts w:ascii="Arial" w:hAnsi="Arial" w:cs="Arial"/>
          <w:b/>
          <w:bCs/>
        </w:rPr>
        <w:t>jest wykonanie</w:t>
      </w:r>
      <w:r w:rsidR="009730D5">
        <w:rPr>
          <w:rFonts w:ascii="Arial" w:hAnsi="Arial" w:cs="Arial"/>
        </w:rPr>
        <w:t xml:space="preserve"> </w:t>
      </w:r>
      <w:r w:rsidR="009730D5" w:rsidRPr="008D31C5">
        <w:rPr>
          <w:rFonts w:ascii="Arial" w:hAnsi="Arial" w:cs="Arial"/>
          <w:b/>
          <w:bCs/>
        </w:rPr>
        <w:t>usług atestacyjnych oraz usług pokrewnych</w:t>
      </w:r>
      <w:r w:rsidR="009730D5">
        <w:rPr>
          <w:rFonts w:ascii="Arial" w:hAnsi="Arial" w:cs="Arial"/>
        </w:rPr>
        <w:t xml:space="preserve"> w rozumieniu art. 2 pkt 5 i 3 </w:t>
      </w:r>
      <w:r w:rsidR="009730D5" w:rsidRPr="00892538">
        <w:rPr>
          <w:rFonts w:ascii="Arial" w:hAnsi="Arial" w:cs="Arial"/>
        </w:rPr>
        <w:t>ustaw</w:t>
      </w:r>
      <w:r w:rsidR="009730D5">
        <w:rPr>
          <w:rFonts w:ascii="Arial" w:hAnsi="Arial" w:cs="Arial"/>
        </w:rPr>
        <w:t>y</w:t>
      </w:r>
      <w:r w:rsidR="009730D5" w:rsidRPr="00892538">
        <w:rPr>
          <w:rFonts w:ascii="Arial" w:hAnsi="Arial" w:cs="Arial"/>
        </w:rPr>
        <w:t xml:space="preserve"> z dnia</w:t>
      </w:r>
      <w:r w:rsidR="00D0141D">
        <w:rPr>
          <w:rFonts w:ascii="Arial" w:hAnsi="Arial" w:cs="Arial"/>
        </w:rPr>
        <w:t xml:space="preserve"> 11 maja 2017 r. o biegłych rewidentach, firmach audytorskich oraz nadzorze publicznym.</w:t>
      </w:r>
      <w:r w:rsidR="009730D5">
        <w:rPr>
          <w:rFonts w:ascii="Arial" w:hAnsi="Arial" w:cs="Arial"/>
        </w:rPr>
        <w:t xml:space="preserve"> Strony są zgodne, że przedmiotem niniejszej umowy </w:t>
      </w:r>
      <w:r w:rsidR="009730D5" w:rsidRPr="008D31C5">
        <w:rPr>
          <w:rFonts w:ascii="Arial" w:hAnsi="Arial" w:cs="Arial"/>
          <w:b/>
          <w:bCs/>
        </w:rPr>
        <w:t>nie jest wykonanie badania ustawowego</w:t>
      </w:r>
      <w:r w:rsidR="009730D5">
        <w:rPr>
          <w:rFonts w:ascii="Arial" w:hAnsi="Arial" w:cs="Arial"/>
        </w:rPr>
        <w:t xml:space="preserve"> w rozumieniu art. 2 pkt 1 </w:t>
      </w:r>
      <w:r w:rsidR="00885FC3">
        <w:rPr>
          <w:rFonts w:ascii="Arial" w:hAnsi="Arial" w:cs="Arial"/>
        </w:rPr>
        <w:t xml:space="preserve">ww. </w:t>
      </w:r>
      <w:r w:rsidR="009730D5">
        <w:rPr>
          <w:rFonts w:ascii="Arial" w:hAnsi="Arial" w:cs="Arial"/>
        </w:rPr>
        <w:t>ustawy</w:t>
      </w:r>
      <w:r w:rsidR="00D0141D">
        <w:rPr>
          <w:rFonts w:ascii="Arial" w:hAnsi="Arial" w:cs="Arial"/>
        </w:rPr>
        <w:t xml:space="preserve">. </w:t>
      </w:r>
    </w:p>
    <w:p w14:paraId="169FD491" w14:textId="7572450D" w:rsidR="001515F1" w:rsidRPr="005A54D7" w:rsidRDefault="00DF0DBA" w:rsidP="008119F8">
      <w:pPr>
        <w:pStyle w:val="Nagwek2"/>
        <w:numPr>
          <w:ilvl w:val="0"/>
          <w:numId w:val="0"/>
        </w:numPr>
        <w:ind w:left="644"/>
      </w:pPr>
      <w:r>
        <w:t xml:space="preserve">§ II - </w:t>
      </w:r>
      <w:r w:rsidR="001515F1" w:rsidRPr="00B94B1C">
        <w:t>Formalne</w:t>
      </w:r>
      <w:r w:rsidR="001515F1" w:rsidRPr="005A54D7">
        <w:t xml:space="preserve"> podstawy przeprowadzenia </w:t>
      </w:r>
      <w:r w:rsidR="004C7779">
        <w:t>audytu</w:t>
      </w:r>
    </w:p>
    <w:p w14:paraId="0CAA7DB2" w14:textId="18526F4D" w:rsidR="001515F1" w:rsidRPr="008B0D87" w:rsidRDefault="003E172A" w:rsidP="00B33FC9">
      <w:pPr>
        <w:pStyle w:val="Akapitzlist"/>
        <w:numPr>
          <w:ilvl w:val="1"/>
          <w:numId w:val="4"/>
        </w:numPr>
        <w:spacing w:before="80" w:after="80"/>
        <w:ind w:left="425" w:hanging="357"/>
        <w:contextualSpacing w:val="0"/>
        <w:rPr>
          <w:rFonts w:ascii="Arial" w:hAnsi="Arial" w:cs="Arial"/>
        </w:rPr>
      </w:pPr>
      <w:r w:rsidRPr="005A54D7">
        <w:rPr>
          <w:rFonts w:ascii="Arial" w:hAnsi="Arial" w:cs="Arial"/>
        </w:rPr>
        <w:t>Wykonawca</w:t>
      </w:r>
      <w:r w:rsidR="001515F1" w:rsidRPr="005A54D7">
        <w:rPr>
          <w:rFonts w:ascii="Arial" w:hAnsi="Arial" w:cs="Arial"/>
        </w:rPr>
        <w:t xml:space="preserve"> oświadcza, że jest firmą audytorską w rozumieniu Ustawy o biegłych rewidentach wpisaną na listę firm audytorskich prowadzoną </w:t>
      </w:r>
      <w:r w:rsidR="001515F1" w:rsidRPr="008B0D87">
        <w:rPr>
          <w:rFonts w:ascii="Arial" w:hAnsi="Arial" w:cs="Arial"/>
        </w:rPr>
        <w:t xml:space="preserve">przez </w:t>
      </w:r>
      <w:r w:rsidR="00607024" w:rsidRPr="008B0D87">
        <w:rPr>
          <w:rFonts w:ascii="Arial" w:eastAsia="Times New Roman" w:hAnsi="Arial" w:cs="Arial"/>
          <w:bCs/>
        </w:rPr>
        <w:t>Polską Agencję Nadzoru Audytowego</w:t>
      </w:r>
      <w:r w:rsidR="001515F1" w:rsidRPr="008B0D87">
        <w:rPr>
          <w:rFonts w:ascii="Arial" w:hAnsi="Arial" w:cs="Arial"/>
        </w:rPr>
        <w:t xml:space="preserve"> p</w:t>
      </w:r>
      <w:r w:rsidR="00693634" w:rsidRPr="008B0D87">
        <w:rPr>
          <w:rFonts w:ascii="Arial" w:hAnsi="Arial" w:cs="Arial"/>
        </w:rPr>
        <w:t xml:space="preserve">od </w:t>
      </w:r>
      <w:r w:rsidR="00693634" w:rsidRPr="008B0D87">
        <w:rPr>
          <w:rFonts w:ascii="Arial" w:hAnsi="Arial" w:cs="Arial"/>
          <w:b/>
        </w:rPr>
        <w:t xml:space="preserve">numerem </w:t>
      </w:r>
      <w:r w:rsidR="000714B5" w:rsidRPr="008B0D87">
        <w:rPr>
          <w:rFonts w:ascii="Arial" w:hAnsi="Arial" w:cs="Arial"/>
          <w:b/>
        </w:rPr>
        <w:t>……………..</w:t>
      </w:r>
      <w:r w:rsidR="001515F1" w:rsidRPr="008B0D87">
        <w:rPr>
          <w:rFonts w:ascii="Arial" w:hAnsi="Arial" w:cs="Arial"/>
        </w:rPr>
        <w:t xml:space="preserve">. </w:t>
      </w:r>
    </w:p>
    <w:p w14:paraId="1EF2303D" w14:textId="6D6B668C" w:rsidR="00705839" w:rsidRDefault="00705839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Zamawiający oświadcza, że uprawniony organ TUW niezwłocznie udzieli Wykonawcy pisemnego upoważnienia </w:t>
      </w:r>
      <w:r w:rsidR="007102CE" w:rsidRPr="008B0D87">
        <w:rPr>
          <w:rFonts w:ascii="Arial" w:hAnsi="Arial" w:cs="Arial"/>
        </w:rPr>
        <w:t xml:space="preserve">stanowiącego podstawę </w:t>
      </w:r>
      <w:r w:rsidRPr="008B0D8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przeprowadzenia audytu zgodnie z zakresem wskazanym w treści niniejszej umowy.</w:t>
      </w:r>
      <w:r w:rsidR="004C7779">
        <w:rPr>
          <w:rFonts w:ascii="Arial" w:hAnsi="Arial" w:cs="Arial"/>
        </w:rPr>
        <w:t xml:space="preserve"> W przypadku braku udzielenia i przekazania Wykonawcy upoważnienia w termie dłuższym niż 14 dni kalendarzowych liczonych od dnia zawarcia niniejszej umowy, termin na realizację przedmiotu umowy ulegnie przedłużeniu o liczbę dni przekraczających 14 dniowy termin na udzielenie i przekazanie upoważnienia. </w:t>
      </w:r>
    </w:p>
    <w:p w14:paraId="03A4BFED" w14:textId="2BD3F606" w:rsidR="00486F43" w:rsidRDefault="003E172A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 w:rsidRPr="0056274A">
        <w:rPr>
          <w:rFonts w:ascii="Arial" w:hAnsi="Arial" w:cs="Arial"/>
        </w:rPr>
        <w:t>Wykonawca</w:t>
      </w:r>
      <w:r w:rsidR="00486F43" w:rsidRPr="0056274A">
        <w:rPr>
          <w:rFonts w:ascii="Arial" w:hAnsi="Arial" w:cs="Arial"/>
        </w:rPr>
        <w:t xml:space="preserve"> oświadcza, że spełnia </w:t>
      </w:r>
      <w:r w:rsidR="002E4DF1" w:rsidRPr="0056274A">
        <w:rPr>
          <w:rFonts w:ascii="Arial" w:hAnsi="Arial" w:cs="Arial"/>
        </w:rPr>
        <w:t>przewidziane przepisami powszechnie obowiązującymi</w:t>
      </w:r>
      <w:r w:rsidR="00B93186" w:rsidRPr="0056274A">
        <w:rPr>
          <w:rFonts w:ascii="Arial" w:hAnsi="Arial" w:cs="Arial"/>
        </w:rPr>
        <w:t xml:space="preserve"> wymagania w </w:t>
      </w:r>
      <w:r w:rsidR="00486F43" w:rsidRPr="0056274A">
        <w:rPr>
          <w:rFonts w:ascii="Arial" w:hAnsi="Arial" w:cs="Arial"/>
        </w:rPr>
        <w:t>przedmiocie bezstronności i niezależności.</w:t>
      </w:r>
    </w:p>
    <w:p w14:paraId="0D239A33" w14:textId="02191537" w:rsidR="004A2530" w:rsidRPr="0056274A" w:rsidRDefault="004A2530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Wykonawca oświadcza, że nie wiążą go z TUW żadne powiązania, w tym osobowe, kapitałowe, organizacyjne,</w:t>
      </w:r>
      <w:r w:rsidR="00705839">
        <w:rPr>
          <w:rFonts w:ascii="Arial" w:hAnsi="Arial" w:cs="Arial"/>
        </w:rPr>
        <w:t xml:space="preserve"> faktyczne</w:t>
      </w:r>
      <w:r>
        <w:rPr>
          <w:rFonts w:ascii="Arial" w:hAnsi="Arial" w:cs="Arial"/>
        </w:rPr>
        <w:t xml:space="preserve">. </w:t>
      </w:r>
    </w:p>
    <w:p w14:paraId="24BD2D97" w14:textId="4F003172" w:rsidR="001515F1" w:rsidRDefault="003E172A" w:rsidP="00B33FC9">
      <w:pPr>
        <w:pStyle w:val="Akapitzlist"/>
        <w:numPr>
          <w:ilvl w:val="1"/>
          <w:numId w:val="4"/>
        </w:numPr>
        <w:spacing w:before="80" w:after="80"/>
        <w:ind w:left="426"/>
        <w:contextualSpacing w:val="0"/>
        <w:rPr>
          <w:rFonts w:ascii="Arial" w:hAnsi="Arial" w:cs="Arial"/>
        </w:rPr>
      </w:pPr>
      <w:r w:rsidRPr="0056274A">
        <w:rPr>
          <w:rFonts w:ascii="Arial" w:hAnsi="Arial" w:cs="Arial"/>
        </w:rPr>
        <w:t>Zamawiający</w:t>
      </w:r>
      <w:r w:rsidR="00D41A90" w:rsidRPr="0056274A">
        <w:rPr>
          <w:rFonts w:ascii="Arial" w:hAnsi="Arial" w:cs="Arial"/>
        </w:rPr>
        <w:t xml:space="preserve"> oświadcza, że </w:t>
      </w:r>
      <w:r w:rsidR="002405E8" w:rsidRPr="0056274A">
        <w:rPr>
          <w:rFonts w:ascii="Arial" w:hAnsi="Arial" w:cs="Arial"/>
        </w:rPr>
        <w:t>nie są mu znane okoli</w:t>
      </w:r>
      <w:r w:rsidR="007A5002" w:rsidRPr="0056274A">
        <w:rPr>
          <w:rFonts w:ascii="Arial" w:hAnsi="Arial" w:cs="Arial"/>
        </w:rPr>
        <w:t>czności, które miałyby wpływ na </w:t>
      </w:r>
      <w:r w:rsidR="00B93186" w:rsidRPr="0056274A">
        <w:rPr>
          <w:rFonts w:ascii="Arial" w:hAnsi="Arial" w:cs="Arial"/>
        </w:rPr>
        <w:t xml:space="preserve">niezależność </w:t>
      </w:r>
      <w:r w:rsidRPr="0056274A">
        <w:rPr>
          <w:rFonts w:ascii="Arial" w:hAnsi="Arial" w:cs="Arial"/>
        </w:rPr>
        <w:t>Wykonawcy</w:t>
      </w:r>
      <w:r w:rsidR="00D41A90" w:rsidRPr="0056274A">
        <w:rPr>
          <w:rFonts w:ascii="Arial" w:hAnsi="Arial" w:cs="Arial"/>
        </w:rPr>
        <w:t>.</w:t>
      </w:r>
    </w:p>
    <w:p w14:paraId="7DFDC35A" w14:textId="76FDEF5B" w:rsidR="003A3F8F" w:rsidRPr="005A54D7" w:rsidRDefault="003A3F8F" w:rsidP="003A3F8F">
      <w:pPr>
        <w:pStyle w:val="Nagwek2"/>
        <w:numPr>
          <w:ilvl w:val="0"/>
          <w:numId w:val="0"/>
        </w:numPr>
        <w:ind w:left="644"/>
      </w:pPr>
      <w:r>
        <w:t>§ III - P</w:t>
      </w:r>
      <w:r w:rsidRPr="005A54D7">
        <w:t xml:space="preserve">ostanowienia dotyczące </w:t>
      </w:r>
      <w:r>
        <w:t>audytu oraz osoby do kontaktów</w:t>
      </w:r>
    </w:p>
    <w:p w14:paraId="0B3C4836" w14:textId="4B495722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Wykonawca przeprowadzi </w:t>
      </w:r>
      <w:r>
        <w:rPr>
          <w:rFonts w:ascii="Arial" w:hAnsi="Arial" w:cs="Arial"/>
        </w:rPr>
        <w:t xml:space="preserve">audyt </w:t>
      </w:r>
      <w:r w:rsidRPr="00F76FF1">
        <w:rPr>
          <w:rFonts w:ascii="Arial" w:hAnsi="Arial" w:cs="Arial"/>
        </w:rPr>
        <w:t xml:space="preserve">zgodnie </w:t>
      </w:r>
      <w:r w:rsidR="00D10219" w:rsidRPr="00F76FF1">
        <w:rPr>
          <w:rFonts w:ascii="Arial" w:hAnsi="Arial" w:cs="Arial"/>
        </w:rPr>
        <w:t>z</w:t>
      </w:r>
      <w:r w:rsidR="00D10219">
        <w:rPr>
          <w:rFonts w:ascii="Arial" w:hAnsi="Arial" w:cs="Arial"/>
        </w:rPr>
        <w:t xml:space="preserve"> </w:t>
      </w:r>
      <w:r w:rsidRPr="00F76FF1">
        <w:rPr>
          <w:rFonts w:ascii="Arial" w:hAnsi="Arial" w:cs="Arial"/>
        </w:rPr>
        <w:t>regulacjami ujętymi w</w:t>
      </w:r>
      <w:r>
        <w:rPr>
          <w:rFonts w:ascii="Arial" w:hAnsi="Arial" w:cs="Arial"/>
        </w:rPr>
        <w:t xml:space="preserve"> treści niniejszej umowy. Audyt </w:t>
      </w:r>
      <w:r w:rsidRPr="00F76FF1">
        <w:rPr>
          <w:rFonts w:ascii="Arial" w:hAnsi="Arial" w:cs="Arial"/>
        </w:rPr>
        <w:t>zostanie przeprowadzon</w:t>
      </w:r>
      <w:r>
        <w:rPr>
          <w:rFonts w:ascii="Arial" w:hAnsi="Arial" w:cs="Arial"/>
        </w:rPr>
        <w:t>y</w:t>
      </w:r>
      <w:r w:rsidRPr="00F76FF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F76FF1">
        <w:rPr>
          <w:rFonts w:ascii="Arial" w:hAnsi="Arial" w:cs="Arial"/>
        </w:rPr>
        <w:t xml:space="preserve">taki sposób, aby uzyskać </w:t>
      </w:r>
      <w:r>
        <w:rPr>
          <w:rFonts w:ascii="Arial" w:hAnsi="Arial" w:cs="Arial"/>
        </w:rPr>
        <w:t>obiektywną ocenę całokształtu działalności TUW w obszarach będących przedmiotem audytu i okresie będącym przedmiotem audytu.</w:t>
      </w:r>
    </w:p>
    <w:p w14:paraId="22AB047A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>Strony oświadczają, że są świadome i akceptują fakt, iż uzyskanie całkowitej pewności</w:t>
      </w:r>
      <w:r>
        <w:rPr>
          <w:rFonts w:ascii="Arial" w:hAnsi="Arial" w:cs="Arial"/>
        </w:rPr>
        <w:t>, co do prawidłowości funkcjonowania TUW w obszarach objętych audytem może okazać się</w:t>
      </w:r>
      <w:r w:rsidRPr="00F76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nie</w:t>
      </w:r>
      <w:r w:rsidRPr="00F76FF1">
        <w:rPr>
          <w:rFonts w:ascii="Arial" w:hAnsi="Arial" w:cs="Arial"/>
        </w:rPr>
        <w:t xml:space="preserve">możliwe ze względu na wpisany w charakter </w:t>
      </w:r>
      <w:r>
        <w:rPr>
          <w:rFonts w:ascii="Arial" w:hAnsi="Arial" w:cs="Arial"/>
        </w:rPr>
        <w:t xml:space="preserve">audytu </w:t>
      </w:r>
      <w:r w:rsidRPr="00F76FF1">
        <w:rPr>
          <w:rFonts w:ascii="Arial" w:hAnsi="Arial" w:cs="Arial"/>
        </w:rPr>
        <w:t>czynnik zawodowego osądu oraz czynnik próby polegający m.in. na sprawdzeniu w sposób wyrywkowy</w:t>
      </w:r>
      <w:r>
        <w:rPr>
          <w:rFonts w:ascii="Arial" w:hAnsi="Arial" w:cs="Arial"/>
        </w:rPr>
        <w:t xml:space="preserve"> obszarów objętych audytem, jednakże:</w:t>
      </w:r>
    </w:p>
    <w:p w14:paraId="15D79364" w14:textId="48119206" w:rsidR="003A3F8F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</w:rPr>
        <w:t xml:space="preserve">Wykonawca podejmuje swoje działania w taki sposób, by wykryć nieprawidłowości, które mogłyby mieć istotny wpływ na działalność i funkcjonowanie TUW. Wykonawca nie jest w stanie zbadać wszystkich zdarzeń, które miały miejsce </w:t>
      </w:r>
      <w:r w:rsidR="00E4532F" w:rsidRPr="006304A0">
        <w:rPr>
          <w:rFonts w:ascii="Arial" w:hAnsi="Arial" w:cs="Arial"/>
        </w:rPr>
        <w:t>w</w:t>
      </w:r>
      <w:r w:rsidR="00E4532F">
        <w:rPr>
          <w:rFonts w:ascii="Arial" w:hAnsi="Arial" w:cs="Arial"/>
        </w:rPr>
        <w:t xml:space="preserve"> </w:t>
      </w:r>
      <w:r w:rsidRPr="006304A0">
        <w:rPr>
          <w:rFonts w:ascii="Arial" w:hAnsi="Arial" w:cs="Arial"/>
        </w:rPr>
        <w:t xml:space="preserve">ciągu okresu objętego audytem. </w:t>
      </w:r>
    </w:p>
    <w:p w14:paraId="0A3E195B" w14:textId="77777777" w:rsidR="003A3F8F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</w:rPr>
        <w:t>Zamawiający przyjmuje do wiadomości i akceptuje</w:t>
      </w:r>
      <w:r>
        <w:rPr>
          <w:rFonts w:ascii="Arial" w:hAnsi="Arial" w:cs="Arial"/>
        </w:rPr>
        <w:t xml:space="preserve"> prawdopodobieństwo</w:t>
      </w:r>
      <w:r w:rsidRPr="006304A0">
        <w:rPr>
          <w:rFonts w:ascii="Arial" w:hAnsi="Arial" w:cs="Arial"/>
        </w:rPr>
        <w:t xml:space="preserve"> ryzyk</w:t>
      </w:r>
      <w:r>
        <w:rPr>
          <w:rFonts w:ascii="Arial" w:hAnsi="Arial" w:cs="Arial"/>
        </w:rPr>
        <w:t>a</w:t>
      </w:r>
      <w:r w:rsidRPr="006304A0">
        <w:rPr>
          <w:rFonts w:ascii="Arial" w:hAnsi="Arial" w:cs="Arial"/>
        </w:rPr>
        <w:t xml:space="preserve">, iż niektóre nieprawidłowości, w tym spowodowane błędem lub oszustwem lub uchybienia nie zostaną wykryte, mimo iż audyt został poprawnie zaplanowany i przeprowadzony zgodnie z obowiązującymi standardami badania. </w:t>
      </w:r>
    </w:p>
    <w:p w14:paraId="0B5F6A1D" w14:textId="0E6B77BE" w:rsidR="003A3F8F" w:rsidRPr="006304A0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</w:rPr>
        <w:t>Strony są zgodne, że</w:t>
      </w:r>
      <w:r>
        <w:rPr>
          <w:rFonts w:ascii="Arial" w:hAnsi="Arial" w:cs="Arial"/>
        </w:rPr>
        <w:t xml:space="preserve"> z uwagi na powyższe</w:t>
      </w:r>
      <w:r w:rsidRPr="008119F8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a</w:t>
      </w:r>
      <w:r w:rsidRPr="00811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ma możliwości udzielenia </w:t>
      </w:r>
      <w:r w:rsidRPr="008119F8">
        <w:rPr>
          <w:rFonts w:ascii="Arial" w:hAnsi="Arial" w:cs="Arial"/>
        </w:rPr>
        <w:t xml:space="preserve">jakiejkolwiek gwarancji, co do dokładności </w:t>
      </w:r>
      <w:r w:rsidR="00D10219" w:rsidRPr="008119F8">
        <w:rPr>
          <w:rFonts w:ascii="Arial" w:hAnsi="Arial" w:cs="Arial"/>
        </w:rPr>
        <w:t>i</w:t>
      </w:r>
      <w:r w:rsidR="00D10219">
        <w:rPr>
          <w:rFonts w:ascii="Arial" w:hAnsi="Arial" w:cs="Arial"/>
        </w:rPr>
        <w:t xml:space="preserve"> </w:t>
      </w:r>
      <w:r w:rsidRPr="008119F8">
        <w:rPr>
          <w:rFonts w:ascii="Arial" w:hAnsi="Arial" w:cs="Arial"/>
        </w:rPr>
        <w:t>kompletności audytu</w:t>
      </w:r>
      <w:r>
        <w:rPr>
          <w:rFonts w:ascii="Arial" w:hAnsi="Arial" w:cs="Arial"/>
        </w:rPr>
        <w:t>, w tym wykrycia wszystkich uchybień</w:t>
      </w:r>
      <w:r w:rsidRPr="006304A0">
        <w:rPr>
          <w:rFonts w:ascii="Arial" w:hAnsi="Arial" w:cs="Arial"/>
        </w:rPr>
        <w:t>.</w:t>
      </w:r>
    </w:p>
    <w:p w14:paraId="66769AE6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Strony są zgodne, że dobór czynności służących do przeprowadzenia audytu i opracowania dokumentów audytowych zależy do osądu Audytora.</w:t>
      </w:r>
    </w:p>
    <w:p w14:paraId="6F214484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Wykonawca poinformuje Zamawiającego o zauważonych w trakcie </w:t>
      </w:r>
      <w:r>
        <w:rPr>
          <w:rFonts w:ascii="Arial" w:hAnsi="Arial" w:cs="Arial"/>
        </w:rPr>
        <w:t>audytu</w:t>
      </w:r>
      <w:r w:rsidRPr="00F76FF1">
        <w:rPr>
          <w:rFonts w:ascii="Arial" w:hAnsi="Arial" w:cs="Arial"/>
        </w:rPr>
        <w:t xml:space="preserve"> naruszeniach prawa i przepisów, chyba że</w:t>
      </w:r>
      <w:r>
        <w:rPr>
          <w:rFonts w:ascii="Arial" w:hAnsi="Arial" w:cs="Arial"/>
        </w:rPr>
        <w:t xml:space="preserve"> nie będą istotne tj. nie będą miały istotnego wpływu na ogólną ocenę funkcjonowania TUW w poszczególnych częściach i obszarach audytu.</w:t>
      </w:r>
    </w:p>
    <w:p w14:paraId="5D3BF543" w14:textId="6ED5ADE8" w:rsidR="003954E2" w:rsidRPr="003954E2" w:rsidRDefault="0074355C" w:rsidP="00346589">
      <w:pPr>
        <w:pStyle w:val="Akapitzlist"/>
        <w:spacing w:before="80" w:after="8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3954E2">
        <w:rPr>
          <w:rFonts w:ascii="Arial" w:hAnsi="Arial" w:cs="Arial"/>
        </w:rPr>
        <w:t xml:space="preserve">Wykonawca </w:t>
      </w:r>
      <w:r w:rsidR="003954E2" w:rsidRPr="0074355C">
        <w:rPr>
          <w:rFonts w:ascii="Arial" w:hAnsi="Arial" w:cs="Arial"/>
        </w:rPr>
        <w:t>zobowiązuje się do należytego i starannego doboru metod i procedur audytowych, w szczególności takich, które pozwalają z wysokim prawdopodobieństwem na wykrycie istotnych nieprawidłowości. W przypadku rażącego pominięcia obszarów ryzyka, Wykonawca ponosi odpowiedzialność odszkodowawczą.</w:t>
      </w:r>
    </w:p>
    <w:p w14:paraId="6A4E696C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701468">
        <w:rPr>
          <w:rFonts w:ascii="Arial" w:hAnsi="Arial" w:cs="Arial"/>
        </w:rPr>
        <w:t xml:space="preserve">Wykonawca oświadcza, że osobą wskazaną do realizacji zamówienia pełniącą funkcję </w:t>
      </w:r>
      <w:r>
        <w:rPr>
          <w:rFonts w:ascii="Arial" w:hAnsi="Arial" w:cs="Arial"/>
        </w:rPr>
        <w:t>A</w:t>
      </w:r>
      <w:r w:rsidRPr="00701468">
        <w:rPr>
          <w:rFonts w:ascii="Arial" w:hAnsi="Arial" w:cs="Arial"/>
        </w:rPr>
        <w:t xml:space="preserve">udytora </w:t>
      </w:r>
      <w:r w:rsidRPr="006304A0">
        <w:rPr>
          <w:rFonts w:ascii="Arial" w:hAnsi="Arial" w:cs="Arial"/>
          <w:i/>
          <w:iCs/>
        </w:rPr>
        <w:t>(zgodnie z Załącznikiem nr 2 do Umowy)</w:t>
      </w:r>
      <w:r>
        <w:rPr>
          <w:rFonts w:ascii="Arial" w:hAnsi="Arial" w:cs="Arial"/>
        </w:rPr>
        <w:t xml:space="preserve"> </w:t>
      </w:r>
      <w:r w:rsidRPr="00701468">
        <w:rPr>
          <w:rFonts w:ascii="Arial" w:hAnsi="Arial" w:cs="Arial"/>
        </w:rPr>
        <w:t xml:space="preserve">jest: </w:t>
      </w:r>
    </w:p>
    <w:p w14:paraId="5D2F3C9C" w14:textId="77777777" w:rsidR="003A3F8F" w:rsidRDefault="003A3F8F" w:rsidP="003A3F8F">
      <w:pPr>
        <w:pStyle w:val="Akapitzlist"/>
        <w:spacing w:before="80" w:after="80"/>
        <w:ind w:left="426"/>
        <w:rPr>
          <w:rFonts w:ascii="Arial" w:hAnsi="Arial" w:cs="Arial"/>
        </w:rPr>
      </w:pPr>
      <w:r>
        <w:rPr>
          <w:rFonts w:ascii="Arial" w:hAnsi="Arial" w:cs="Arial"/>
        </w:rPr>
        <w:t>Pan/i</w:t>
      </w:r>
      <w:r w:rsidRPr="00701468">
        <w:rPr>
          <w:rFonts w:ascii="Arial" w:hAnsi="Arial" w:cs="Arial"/>
        </w:rPr>
        <w:t xml:space="preserve">…………. numer telefonu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 xml:space="preserve">……., </w:t>
      </w:r>
      <w:r w:rsidRPr="00701468">
        <w:rPr>
          <w:rFonts w:ascii="Arial" w:hAnsi="Arial" w:cs="Arial"/>
        </w:rPr>
        <w:t xml:space="preserve"> adres</w:t>
      </w:r>
      <w:proofErr w:type="gramEnd"/>
      <w:r w:rsidRPr="00701468">
        <w:rPr>
          <w:rFonts w:ascii="Arial" w:hAnsi="Arial" w:cs="Arial"/>
        </w:rPr>
        <w:t xml:space="preserve"> e-mail: </w:t>
      </w:r>
      <w:r>
        <w:rPr>
          <w:rFonts w:ascii="Arial" w:hAnsi="Arial" w:cs="Arial"/>
        </w:rPr>
        <w:t>………</w:t>
      </w:r>
    </w:p>
    <w:p w14:paraId="7835077B" w14:textId="77777777" w:rsidR="003A3F8F" w:rsidRDefault="003A3F8F" w:rsidP="00B33FC9">
      <w:pPr>
        <w:pStyle w:val="Akapitzlist"/>
        <w:numPr>
          <w:ilvl w:val="0"/>
          <w:numId w:val="10"/>
        </w:numPr>
        <w:spacing w:before="80" w:after="80"/>
        <w:ind w:left="426" w:hanging="426"/>
        <w:rPr>
          <w:rFonts w:ascii="Arial" w:hAnsi="Arial" w:cs="Arial"/>
        </w:rPr>
      </w:pPr>
      <w:r w:rsidRPr="00701468">
        <w:rPr>
          <w:rFonts w:ascii="Arial" w:hAnsi="Arial" w:cs="Arial"/>
        </w:rPr>
        <w:t>Osobami wyznaczonymi do kontaktu oraz odpowiedzialnymi za realizację umowy po stronie Zamawiającego są:</w:t>
      </w:r>
    </w:p>
    <w:p w14:paraId="256CFF95" w14:textId="77777777" w:rsidR="003A3F8F" w:rsidRPr="00B7258C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  <w:lang w:val="it-IT"/>
        </w:rPr>
      </w:pPr>
      <w:r w:rsidRPr="00701468">
        <w:rPr>
          <w:rFonts w:ascii="Arial" w:hAnsi="Arial" w:cs="Arial"/>
        </w:rPr>
        <w:t xml:space="preserve"> </w:t>
      </w:r>
      <w:r w:rsidRPr="00B7258C">
        <w:rPr>
          <w:rFonts w:ascii="Arial" w:hAnsi="Arial" w:cs="Arial"/>
          <w:lang w:val="it-IT"/>
        </w:rPr>
        <w:t>……………, numer telefonu …., adres e-mail: …..,</w:t>
      </w:r>
    </w:p>
    <w:p w14:paraId="6195C162" w14:textId="77777777" w:rsidR="003A3F8F" w:rsidRPr="00B7258C" w:rsidRDefault="003A3F8F" w:rsidP="00B33FC9">
      <w:pPr>
        <w:pStyle w:val="Akapitzlist"/>
        <w:numPr>
          <w:ilvl w:val="1"/>
          <w:numId w:val="10"/>
        </w:numPr>
        <w:spacing w:before="80" w:after="80"/>
        <w:rPr>
          <w:rFonts w:ascii="Arial" w:hAnsi="Arial" w:cs="Arial"/>
          <w:lang w:val="it-IT"/>
        </w:rPr>
      </w:pPr>
      <w:r w:rsidRPr="00B7258C">
        <w:rPr>
          <w:rFonts w:ascii="Arial" w:hAnsi="Arial" w:cs="Arial"/>
          <w:lang w:val="it-IT"/>
        </w:rPr>
        <w:t>……………, numer telefonu …., adres e-mail: …..,</w:t>
      </w:r>
    </w:p>
    <w:p w14:paraId="4928A6AA" w14:textId="7734176A" w:rsidR="003A3F8F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 xml:space="preserve">Osoby wskazane w </w:t>
      </w:r>
      <w:r>
        <w:rPr>
          <w:rFonts w:ascii="Arial" w:hAnsi="Arial" w:cs="Arial"/>
        </w:rPr>
        <w:t xml:space="preserve">ust. 6 </w:t>
      </w:r>
      <w:r w:rsidRPr="00701468">
        <w:rPr>
          <w:rFonts w:ascii="Arial" w:hAnsi="Arial" w:cs="Arial"/>
        </w:rPr>
        <w:t>upoważnione są do podpisywania w imieniu Zamawiającego protokołów odbioru i notatek ze spotkań, w tym roboczych, związanych z realizacją niniejszej umowy.</w:t>
      </w:r>
    </w:p>
    <w:p w14:paraId="378EAE56" w14:textId="77777777" w:rsidR="003A3F8F" w:rsidRPr="00701468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>Zmiany personalne</w:t>
      </w:r>
      <w:r>
        <w:rPr>
          <w:rFonts w:ascii="Arial" w:hAnsi="Arial" w:cs="Arial"/>
        </w:rPr>
        <w:t xml:space="preserve"> osób wskazanych w ust. 6 </w:t>
      </w:r>
      <w:r w:rsidRPr="00701468">
        <w:rPr>
          <w:rFonts w:ascii="Arial" w:hAnsi="Arial" w:cs="Arial"/>
        </w:rPr>
        <w:t>wymagają niezwłocznego poinformowania drugiej strony umowy i nie stanowią zmiany umowy.</w:t>
      </w:r>
    </w:p>
    <w:p w14:paraId="77C2E644" w14:textId="77777777" w:rsidR="003A3F8F" w:rsidRPr="00701468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>Przedstawiciele Stron będą komunikować się osobiście, jak i za pomocą dostępnych środków komunikacji elektronicznej i telefonicznej.</w:t>
      </w:r>
    </w:p>
    <w:p w14:paraId="0B08B46B" w14:textId="6BC95DA3" w:rsidR="003A3F8F" w:rsidRPr="00701468" w:rsidRDefault="003A3F8F" w:rsidP="00B33FC9">
      <w:pPr>
        <w:pStyle w:val="Akapitzlist"/>
        <w:numPr>
          <w:ilvl w:val="0"/>
          <w:numId w:val="10"/>
        </w:numPr>
        <w:spacing w:before="80" w:after="80"/>
        <w:rPr>
          <w:rFonts w:ascii="Arial" w:hAnsi="Arial" w:cs="Arial"/>
        </w:rPr>
      </w:pPr>
      <w:r w:rsidRPr="00701468">
        <w:rPr>
          <w:rFonts w:ascii="Arial" w:hAnsi="Arial" w:cs="Arial"/>
        </w:rPr>
        <w:t xml:space="preserve">W uzasadnionych przypadkach Wykonawca może dokonać zmiany </w:t>
      </w:r>
      <w:r>
        <w:rPr>
          <w:rFonts w:ascii="Arial" w:hAnsi="Arial" w:cs="Arial"/>
        </w:rPr>
        <w:t>osoby</w:t>
      </w:r>
      <w:r w:rsidRPr="00701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wskazanej</w:t>
      </w:r>
      <w:r w:rsidRPr="00701468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ust</w:t>
      </w:r>
      <w:r w:rsidR="001D27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701468">
        <w:rPr>
          <w:rFonts w:ascii="Arial" w:hAnsi="Arial" w:cs="Arial"/>
        </w:rPr>
        <w:t>, uprzednio uzyskując zgodę Zamawiającego. Zamawiający wyrazi zgodę pod warunkiem, że Wykonawca udokumentuje, że nowa osoba posiada kwalifikacje i doświadczenie nie niższe niż wskazano pierwotnie w ofercie – a zmiana nastąpi po sporządzeniu stosownego aneksu</w:t>
      </w:r>
      <w:r>
        <w:rPr>
          <w:rFonts w:ascii="Arial" w:hAnsi="Arial" w:cs="Arial"/>
        </w:rPr>
        <w:t>, co zostało szczegółowo określone w § V ust. 7.</w:t>
      </w:r>
    </w:p>
    <w:p w14:paraId="088AC05E" w14:textId="16F72D61" w:rsidR="001515F1" w:rsidRPr="005A54D7" w:rsidRDefault="00DF0DBA" w:rsidP="008119F8">
      <w:pPr>
        <w:pStyle w:val="Nagwek2"/>
        <w:numPr>
          <w:ilvl w:val="0"/>
          <w:numId w:val="0"/>
        </w:numPr>
        <w:ind w:left="644"/>
      </w:pPr>
      <w:r>
        <w:t>§ I</w:t>
      </w:r>
      <w:r w:rsidR="00016D70">
        <w:t>V</w:t>
      </w:r>
      <w:r>
        <w:t xml:space="preserve"> - </w:t>
      </w:r>
      <w:r w:rsidR="001515F1" w:rsidRPr="005A54D7">
        <w:t xml:space="preserve">Termin realizacji </w:t>
      </w:r>
      <w:r w:rsidR="00F32214">
        <w:t>umowy</w:t>
      </w:r>
      <w:r w:rsidR="001515F1" w:rsidRPr="005A54D7">
        <w:t xml:space="preserve"> </w:t>
      </w:r>
    </w:p>
    <w:p w14:paraId="3C676EB3" w14:textId="77777777" w:rsidR="003D3CA3" w:rsidRDefault="001515F1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714B5">
        <w:rPr>
          <w:rFonts w:ascii="Arial" w:hAnsi="Arial" w:cs="Arial"/>
        </w:rPr>
        <w:t xml:space="preserve">Strony zgodnie ustalają, że </w:t>
      </w:r>
      <w:r w:rsidR="00250ACB">
        <w:rPr>
          <w:rFonts w:ascii="Arial" w:hAnsi="Arial" w:cs="Arial"/>
        </w:rPr>
        <w:t>przedmiot umowy</w:t>
      </w:r>
      <w:r w:rsidR="00DF5657">
        <w:rPr>
          <w:rFonts w:ascii="Arial" w:hAnsi="Arial" w:cs="Arial"/>
        </w:rPr>
        <w:t xml:space="preserve"> </w:t>
      </w:r>
      <w:r w:rsidR="003D3CA3">
        <w:rPr>
          <w:rFonts w:ascii="Arial" w:hAnsi="Arial" w:cs="Arial"/>
        </w:rPr>
        <w:t>zostanie zrealizowany w następujących terminach:</w:t>
      </w:r>
    </w:p>
    <w:p w14:paraId="1DB36623" w14:textId="6D6634E0" w:rsidR="00250ACB" w:rsidRPr="008119F8" w:rsidRDefault="00605158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8119F8">
        <w:rPr>
          <w:rFonts w:ascii="Arial" w:hAnsi="Arial" w:cs="Arial"/>
        </w:rPr>
        <w:t xml:space="preserve">ykonanie </w:t>
      </w:r>
      <w:r w:rsidR="00DF5657" w:rsidRPr="008119F8">
        <w:rPr>
          <w:rFonts w:ascii="Arial" w:hAnsi="Arial" w:cs="Arial"/>
        </w:rPr>
        <w:t>audytu</w:t>
      </w:r>
      <w:r>
        <w:rPr>
          <w:rFonts w:ascii="Arial" w:hAnsi="Arial" w:cs="Arial"/>
        </w:rPr>
        <w:t>,</w:t>
      </w:r>
      <w:r w:rsidR="00DF5657" w:rsidRPr="008119F8">
        <w:rPr>
          <w:rFonts w:ascii="Arial" w:hAnsi="Arial" w:cs="Arial"/>
        </w:rPr>
        <w:t xml:space="preserve"> przygotowanie </w:t>
      </w:r>
      <w:r w:rsidR="00A923BA" w:rsidRPr="008119F8">
        <w:rPr>
          <w:rFonts w:ascii="Arial" w:hAnsi="Arial" w:cs="Arial"/>
        </w:rPr>
        <w:t xml:space="preserve">i odebranie </w:t>
      </w:r>
      <w:bookmarkStart w:id="3" w:name="_Hlk207190008"/>
      <w:r w:rsidR="00A923BA" w:rsidRPr="008119F8">
        <w:rPr>
          <w:rFonts w:ascii="Arial" w:hAnsi="Arial" w:cs="Arial"/>
        </w:rPr>
        <w:t>prze</w:t>
      </w:r>
      <w:r w:rsidR="00A72516" w:rsidRPr="008119F8">
        <w:rPr>
          <w:rFonts w:ascii="Arial" w:hAnsi="Arial" w:cs="Arial"/>
        </w:rPr>
        <w:t>z</w:t>
      </w:r>
      <w:r w:rsidR="00A923BA" w:rsidRPr="008119F8">
        <w:rPr>
          <w:rFonts w:ascii="Arial" w:hAnsi="Arial" w:cs="Arial"/>
        </w:rPr>
        <w:t xml:space="preserve"> Zamawiającego </w:t>
      </w:r>
      <w:r w:rsidR="00DF5657" w:rsidRPr="008119F8">
        <w:rPr>
          <w:rFonts w:ascii="Arial" w:hAnsi="Arial" w:cs="Arial"/>
        </w:rPr>
        <w:t>dokumentów audytowych</w:t>
      </w:r>
      <w:bookmarkEnd w:id="3"/>
      <w:r w:rsidR="00DF5657" w:rsidRPr="008119F8">
        <w:rPr>
          <w:rFonts w:ascii="Arial" w:hAnsi="Arial" w:cs="Arial"/>
        </w:rPr>
        <w:t xml:space="preserve">, </w:t>
      </w:r>
      <w:r w:rsidR="00250ACB" w:rsidRPr="008119F8">
        <w:rPr>
          <w:rFonts w:ascii="Arial" w:hAnsi="Arial" w:cs="Arial"/>
        </w:rPr>
        <w:t>zostanie wykonan</w:t>
      </w:r>
      <w:r w:rsidR="00DF5657" w:rsidRPr="008119F8">
        <w:rPr>
          <w:rFonts w:ascii="Arial" w:hAnsi="Arial" w:cs="Arial"/>
        </w:rPr>
        <w:t>e</w:t>
      </w:r>
      <w:r w:rsidR="003F316E" w:rsidRPr="008119F8">
        <w:rPr>
          <w:rFonts w:ascii="Arial" w:hAnsi="Arial" w:cs="Arial"/>
          <w:b/>
          <w:bCs/>
        </w:rPr>
        <w:t xml:space="preserve"> w terminie</w:t>
      </w:r>
      <w:proofErr w:type="gramStart"/>
      <w:r w:rsidR="003F316E" w:rsidRPr="008119F8">
        <w:rPr>
          <w:rFonts w:ascii="Arial" w:hAnsi="Arial" w:cs="Arial"/>
          <w:b/>
          <w:bCs/>
        </w:rPr>
        <w:t xml:space="preserve"> </w:t>
      </w:r>
      <w:r w:rsidR="002425C9" w:rsidRPr="008119F8">
        <w:rPr>
          <w:rFonts w:ascii="Arial" w:hAnsi="Arial" w:cs="Arial"/>
          <w:b/>
          <w:bCs/>
        </w:rPr>
        <w:t>….</w:t>
      </w:r>
      <w:proofErr w:type="gramEnd"/>
      <w:r w:rsidR="002425C9" w:rsidRPr="008119F8">
        <w:rPr>
          <w:rFonts w:ascii="Arial" w:hAnsi="Arial" w:cs="Arial"/>
          <w:b/>
          <w:bCs/>
        </w:rPr>
        <w:t xml:space="preserve">. tygodni </w:t>
      </w:r>
      <w:r w:rsidR="002425C9" w:rsidRPr="008119F8">
        <w:rPr>
          <w:rFonts w:ascii="Arial" w:hAnsi="Arial" w:cs="Arial"/>
          <w:i/>
          <w:iCs/>
        </w:rPr>
        <w:t>(zgodnie z deklaracją zawartą w Ofercie)</w:t>
      </w:r>
      <w:r w:rsidR="002425C9" w:rsidRPr="008119F8">
        <w:rPr>
          <w:rFonts w:ascii="Arial" w:hAnsi="Arial" w:cs="Arial"/>
          <w:b/>
          <w:bCs/>
        </w:rPr>
        <w:t xml:space="preserve"> </w:t>
      </w:r>
      <w:r w:rsidR="003F316E" w:rsidRPr="008119F8">
        <w:rPr>
          <w:rFonts w:ascii="Arial" w:hAnsi="Arial" w:cs="Arial"/>
          <w:b/>
          <w:bCs/>
        </w:rPr>
        <w:t>od dnia zawarcia umowy</w:t>
      </w:r>
      <w:r w:rsidR="00754EAD">
        <w:rPr>
          <w:rFonts w:ascii="Arial" w:hAnsi="Arial" w:cs="Arial"/>
          <w:b/>
          <w:bCs/>
        </w:rPr>
        <w:t>,</w:t>
      </w:r>
      <w:r w:rsidR="00D64BA2" w:rsidRPr="00D64BA2">
        <w:rPr>
          <w:rFonts w:ascii="Arial" w:hAnsi="Arial" w:cs="Arial"/>
        </w:rPr>
        <w:t xml:space="preserve"> z uwzględnieniem ust. 2</w:t>
      </w:r>
      <w:r w:rsidR="00754EAD">
        <w:rPr>
          <w:rFonts w:ascii="Arial" w:hAnsi="Arial" w:cs="Arial"/>
        </w:rPr>
        <w:t>.</w:t>
      </w:r>
    </w:p>
    <w:p w14:paraId="7BDC8BD1" w14:textId="2D7C29BC" w:rsidR="00907A54" w:rsidRPr="000A4753" w:rsidRDefault="00907A54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 xml:space="preserve">Zaprezentowanie </w:t>
      </w:r>
      <w:bookmarkStart w:id="4" w:name="_Hlk207190113"/>
      <w:r>
        <w:rPr>
          <w:rFonts w:ascii="Arial" w:hAnsi="Arial" w:cs="Arial"/>
        </w:rPr>
        <w:t xml:space="preserve">multimedialnej prezentacji </w:t>
      </w:r>
      <w:bookmarkEnd w:id="4"/>
      <w:r>
        <w:rPr>
          <w:rFonts w:ascii="Arial" w:hAnsi="Arial" w:cs="Arial"/>
        </w:rPr>
        <w:t xml:space="preserve">dla organów statutowych Zamawiającego, o której mowa w </w:t>
      </w:r>
      <w:r w:rsidR="001D3704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I</w:t>
      </w:r>
      <w:r w:rsidR="001D3704">
        <w:rPr>
          <w:rFonts w:ascii="Arial" w:hAnsi="Arial" w:cs="Arial"/>
        </w:rPr>
        <w:t xml:space="preserve"> ust</w:t>
      </w:r>
      <w:r>
        <w:rPr>
          <w:rFonts w:ascii="Arial" w:hAnsi="Arial" w:cs="Arial"/>
        </w:rPr>
        <w:t>.</w:t>
      </w:r>
      <w:r w:rsidR="00947E07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.3 zostanie wykonane w terminie uzgodnionym przez Strony, nie później jednak niż w ciągu 2 miesięcy liczonych od dnia</w:t>
      </w:r>
      <w:r w:rsidR="000E5396">
        <w:rPr>
          <w:rFonts w:ascii="Arial" w:hAnsi="Arial" w:cs="Arial"/>
        </w:rPr>
        <w:t xml:space="preserve"> przygotowania i odebrania przez </w:t>
      </w:r>
      <w:r w:rsidR="000E5396" w:rsidRPr="000A4753">
        <w:rPr>
          <w:rFonts w:ascii="Arial" w:hAnsi="Arial" w:cs="Arial"/>
        </w:rPr>
        <w:t>Zamawiającego dokumentów audytowych.</w:t>
      </w:r>
    </w:p>
    <w:p w14:paraId="4C0A568E" w14:textId="73039B02" w:rsidR="00754EAD" w:rsidRPr="000A4753" w:rsidRDefault="00754EAD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Zamawiający w terminie </w:t>
      </w:r>
      <w:r w:rsidRPr="000A4753">
        <w:rPr>
          <w:rFonts w:ascii="Arial" w:hAnsi="Arial" w:cs="Arial"/>
          <w:b/>
        </w:rPr>
        <w:t>14 dni roboczych</w:t>
      </w:r>
      <w:r w:rsidRPr="000A4753">
        <w:rPr>
          <w:rFonts w:ascii="Arial" w:hAnsi="Arial" w:cs="Arial"/>
        </w:rPr>
        <w:t xml:space="preserve"> od otrzymania dokumentów przyjmie je lub zgłosi uwagi przy zachowaniu formy pisemnej (e-mail/pismo). W przypadku wniesienia przez Zamawiającego uwag do dokumentów (np. zostały wykonane niezgodnie z postanowieniami </w:t>
      </w:r>
      <w:r w:rsidRPr="000A4753">
        <w:rPr>
          <w:rFonts w:ascii="Arial" w:hAnsi="Arial" w:cs="Arial"/>
        </w:rPr>
        <w:lastRenderedPageBreak/>
        <w:t xml:space="preserve">umowy, uzgodnieniami lub są niekompletne), Wykonawca w terminie </w:t>
      </w:r>
      <w:r w:rsidRPr="000A4753">
        <w:rPr>
          <w:rFonts w:ascii="Arial" w:hAnsi="Arial" w:cs="Arial"/>
          <w:b/>
          <w:bCs/>
        </w:rPr>
        <w:t>14 dni</w:t>
      </w:r>
      <w:r w:rsidRPr="000A4753">
        <w:rPr>
          <w:rFonts w:ascii="Arial" w:hAnsi="Arial" w:cs="Arial"/>
        </w:rPr>
        <w:t xml:space="preserve"> </w:t>
      </w:r>
      <w:r w:rsidRPr="000A4753">
        <w:rPr>
          <w:rFonts w:ascii="Arial" w:hAnsi="Arial" w:cs="Arial"/>
          <w:b/>
          <w:bCs/>
        </w:rPr>
        <w:t>roboczych</w:t>
      </w:r>
      <w:r w:rsidRPr="000A4753">
        <w:rPr>
          <w:rFonts w:ascii="Arial" w:hAnsi="Arial" w:cs="Arial"/>
        </w:rPr>
        <w:t xml:space="preserve"> jest zobowiązany do: </w:t>
      </w:r>
    </w:p>
    <w:p w14:paraId="43A7651F" w14:textId="7C99AE6E" w:rsidR="00754EAD" w:rsidRPr="000A4753" w:rsidRDefault="00754EAD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uwzględnienia uwag i przedstawienia poprawionych dokumentów, albo </w:t>
      </w:r>
    </w:p>
    <w:p w14:paraId="07DF2072" w14:textId="77777777" w:rsidR="00754EAD" w:rsidRPr="000A4753" w:rsidRDefault="00754EAD" w:rsidP="00B33FC9">
      <w:pPr>
        <w:pStyle w:val="Akapitzlist"/>
        <w:numPr>
          <w:ilvl w:val="1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w przypadku odmowy ich uwzględnienia przedstawienia pisemnego uzasadnienia tej odmowy, przy czym Zamawiający w terminie </w:t>
      </w:r>
      <w:r w:rsidRPr="000A4753">
        <w:rPr>
          <w:rFonts w:ascii="Arial" w:hAnsi="Arial" w:cs="Arial"/>
          <w:b/>
          <w:bCs/>
        </w:rPr>
        <w:t>7 dni</w:t>
      </w:r>
      <w:r w:rsidRPr="000A4753">
        <w:rPr>
          <w:rFonts w:ascii="Arial" w:hAnsi="Arial" w:cs="Arial"/>
        </w:rPr>
        <w:t xml:space="preserve"> </w:t>
      </w:r>
      <w:r w:rsidRPr="000A4753">
        <w:rPr>
          <w:rFonts w:ascii="Arial" w:hAnsi="Arial" w:cs="Arial"/>
          <w:b/>
          <w:bCs/>
        </w:rPr>
        <w:t>roboczych</w:t>
      </w:r>
      <w:r w:rsidRPr="000A4753">
        <w:rPr>
          <w:rFonts w:ascii="Arial" w:hAnsi="Arial" w:cs="Arial"/>
        </w:rPr>
        <w:t xml:space="preserve"> – zajmie stanowisko w tej sprawie. </w:t>
      </w:r>
    </w:p>
    <w:p w14:paraId="31994B1F" w14:textId="2589B0C0" w:rsidR="00605158" w:rsidRPr="000A4753" w:rsidRDefault="00754EAD" w:rsidP="00754EAD">
      <w:pPr>
        <w:pStyle w:val="Akapitzlist"/>
        <w:spacing w:before="80" w:after="80"/>
        <w:ind w:left="851"/>
        <w:rPr>
          <w:rFonts w:ascii="Arial" w:hAnsi="Arial" w:cs="Arial"/>
        </w:rPr>
      </w:pPr>
      <w:r w:rsidRPr="000A4753">
        <w:rPr>
          <w:rFonts w:ascii="Arial" w:hAnsi="Arial" w:cs="Arial"/>
        </w:rPr>
        <w:t>Uznanie odmowy za zasadną lub niezłożenie żadnego oświadczenia i niepodjęcie żadnych dalszych czynności przez Zamawiającego w tym terminie jest równoznaczne z przyjęciem ostatniej wersji dokumentów.</w:t>
      </w:r>
    </w:p>
    <w:p w14:paraId="1B2B8166" w14:textId="6DE54AE9" w:rsidR="00250ACB" w:rsidRPr="00907A54" w:rsidRDefault="00250ACB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Wykonawca zobowiązuje się do każdorazowego </w:t>
      </w:r>
      <w:r w:rsidR="002B039B" w:rsidRPr="000A4753">
        <w:rPr>
          <w:rFonts w:ascii="Arial" w:hAnsi="Arial" w:cs="Arial"/>
        </w:rPr>
        <w:t xml:space="preserve">niezwłocznego </w:t>
      </w:r>
      <w:r w:rsidRPr="000A4753">
        <w:rPr>
          <w:rFonts w:ascii="Arial" w:hAnsi="Arial" w:cs="Arial"/>
        </w:rPr>
        <w:t>informowania Zamawiającego o stanie wykonanych prac oraz poczynionych przez Wykonawcę ustaleniach i wstępnych wnio</w:t>
      </w:r>
      <w:r w:rsidR="002B039B" w:rsidRPr="000A4753">
        <w:rPr>
          <w:rFonts w:ascii="Arial" w:hAnsi="Arial" w:cs="Arial"/>
        </w:rPr>
        <w:t xml:space="preserve">skach. </w:t>
      </w:r>
      <w:r w:rsidR="00A07859" w:rsidRPr="00A07859">
        <w:rPr>
          <w:rFonts w:ascii="Arial" w:hAnsi="Arial" w:cs="Arial"/>
        </w:rPr>
        <w:t xml:space="preserve">Korespondencja w sprawie udzielenia ww. informacji będzie prowadzona przez Strony za pomocą adresów poczty elektronicznej e-mail osób wyznaczonych do kontaktu wskazanych w treści niniejszej umowy. Wykonawca jest zobowiązany do udzielenia informacji najpóźniej w terminie </w:t>
      </w:r>
      <w:r w:rsidR="00A07859" w:rsidRPr="00A07859">
        <w:rPr>
          <w:rFonts w:ascii="Arial" w:hAnsi="Arial" w:cs="Arial"/>
          <w:b/>
          <w:bCs/>
        </w:rPr>
        <w:t>3 dni</w:t>
      </w:r>
      <w:r w:rsidR="00A07859" w:rsidRPr="00A07859">
        <w:rPr>
          <w:rFonts w:ascii="Arial" w:hAnsi="Arial" w:cs="Arial"/>
        </w:rPr>
        <w:t xml:space="preserve"> kalendarzowych liczonych od dnia wysłania przez Zamawiającego wiadomości na skrzynkę elektroniczną e-mail Wykonawcy wskazaną w niniejszej umowie</w:t>
      </w:r>
      <w:r w:rsidR="002B039B" w:rsidRPr="00907A54">
        <w:rPr>
          <w:rFonts w:ascii="Arial" w:hAnsi="Arial" w:cs="Arial"/>
        </w:rPr>
        <w:t xml:space="preserve">. </w:t>
      </w:r>
    </w:p>
    <w:p w14:paraId="268D97B4" w14:textId="2A92F6DC" w:rsidR="001515F1" w:rsidRDefault="00986ECE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</w:rPr>
      </w:pPr>
      <w:r w:rsidRPr="000714B5">
        <w:rPr>
          <w:rFonts w:ascii="Arial" w:hAnsi="Arial" w:cs="Arial"/>
        </w:rPr>
        <w:t>Wykonawca</w:t>
      </w:r>
      <w:r w:rsidR="001515F1" w:rsidRPr="000714B5">
        <w:rPr>
          <w:rFonts w:ascii="Arial" w:hAnsi="Arial" w:cs="Arial"/>
        </w:rPr>
        <w:t xml:space="preserve"> zastrzega, że dochowanie </w:t>
      </w:r>
      <w:r w:rsidR="00250ACB">
        <w:rPr>
          <w:rFonts w:ascii="Arial" w:hAnsi="Arial" w:cs="Arial"/>
        </w:rPr>
        <w:t>terminu</w:t>
      </w:r>
      <w:r w:rsidR="001515F1" w:rsidRPr="000714B5">
        <w:rPr>
          <w:rFonts w:ascii="Arial" w:hAnsi="Arial" w:cs="Arial"/>
        </w:rPr>
        <w:t xml:space="preserve"> </w:t>
      </w:r>
      <w:r w:rsidR="00250ACB">
        <w:rPr>
          <w:rFonts w:ascii="Arial" w:hAnsi="Arial" w:cs="Arial"/>
        </w:rPr>
        <w:t>opisanego</w:t>
      </w:r>
      <w:r w:rsidR="001515F1" w:rsidRPr="000714B5">
        <w:rPr>
          <w:rFonts w:ascii="Arial" w:hAnsi="Arial" w:cs="Arial"/>
        </w:rPr>
        <w:t xml:space="preserve"> w </w:t>
      </w:r>
      <w:r w:rsidR="001D3704">
        <w:rPr>
          <w:rFonts w:ascii="Arial" w:hAnsi="Arial" w:cs="Arial"/>
        </w:rPr>
        <w:t>ust.</w:t>
      </w:r>
      <w:r w:rsidR="001D3704" w:rsidRPr="000714B5">
        <w:rPr>
          <w:rFonts w:ascii="Arial" w:hAnsi="Arial" w:cs="Arial"/>
        </w:rPr>
        <w:t xml:space="preserve"> </w:t>
      </w:r>
      <w:r w:rsidR="002425C9">
        <w:rPr>
          <w:rFonts w:ascii="Arial" w:hAnsi="Arial" w:cs="Arial"/>
        </w:rPr>
        <w:t>1</w:t>
      </w:r>
      <w:r w:rsidR="00500350">
        <w:rPr>
          <w:rFonts w:ascii="Arial" w:hAnsi="Arial" w:cs="Arial"/>
        </w:rPr>
        <w:t>.1.</w:t>
      </w:r>
      <w:r w:rsidR="002425C9">
        <w:rPr>
          <w:rFonts w:ascii="Arial" w:hAnsi="Arial" w:cs="Arial"/>
        </w:rPr>
        <w:t xml:space="preserve"> </w:t>
      </w:r>
      <w:r w:rsidR="001515F1" w:rsidRPr="000714B5">
        <w:rPr>
          <w:rFonts w:ascii="Arial" w:hAnsi="Arial" w:cs="Arial"/>
        </w:rPr>
        <w:t xml:space="preserve">uzależnione jest od zapewnienia przez </w:t>
      </w:r>
      <w:r w:rsidR="00705839">
        <w:rPr>
          <w:rFonts w:ascii="Arial" w:hAnsi="Arial" w:cs="Arial"/>
        </w:rPr>
        <w:t xml:space="preserve">TUW </w:t>
      </w:r>
      <w:r w:rsidR="001515F1" w:rsidRPr="000714B5">
        <w:rPr>
          <w:rFonts w:ascii="Arial" w:hAnsi="Arial" w:cs="Arial"/>
        </w:rPr>
        <w:t xml:space="preserve">należytej współpracy z jego strony (oraz </w:t>
      </w:r>
      <w:r w:rsidR="001E750A" w:rsidRPr="000714B5">
        <w:rPr>
          <w:rFonts w:ascii="Arial" w:hAnsi="Arial" w:cs="Arial"/>
        </w:rPr>
        <w:t>osób z jego organizacji</w:t>
      </w:r>
      <w:r w:rsidR="001515F1" w:rsidRPr="000714B5">
        <w:rPr>
          <w:rFonts w:ascii="Arial" w:hAnsi="Arial" w:cs="Arial"/>
        </w:rPr>
        <w:t xml:space="preserve">) w toku realizacji niniejszej umowy, a w szczególności przekazania przez </w:t>
      </w:r>
      <w:r w:rsidR="00705839">
        <w:rPr>
          <w:rFonts w:ascii="Arial" w:hAnsi="Arial" w:cs="Arial"/>
        </w:rPr>
        <w:t>TUW</w:t>
      </w:r>
      <w:r w:rsidR="00B93186" w:rsidRPr="000714B5">
        <w:rPr>
          <w:rFonts w:ascii="Arial" w:hAnsi="Arial" w:cs="Arial"/>
        </w:rPr>
        <w:t xml:space="preserve"> na rzecz </w:t>
      </w:r>
      <w:r w:rsidRPr="000714B5">
        <w:rPr>
          <w:rFonts w:ascii="Arial" w:hAnsi="Arial" w:cs="Arial"/>
        </w:rPr>
        <w:t>Wykonawcy</w:t>
      </w:r>
      <w:r w:rsidR="00B93186" w:rsidRPr="000714B5">
        <w:rPr>
          <w:rFonts w:ascii="Arial" w:hAnsi="Arial" w:cs="Arial"/>
        </w:rPr>
        <w:t xml:space="preserve"> w</w:t>
      </w:r>
      <w:r w:rsidR="00A428A1">
        <w:rPr>
          <w:rFonts w:ascii="Arial" w:hAnsi="Arial" w:cs="Arial"/>
        </w:rPr>
        <w:t xml:space="preserve"> </w:t>
      </w:r>
      <w:r w:rsidR="001515F1" w:rsidRPr="000714B5">
        <w:rPr>
          <w:rFonts w:ascii="Arial" w:hAnsi="Arial" w:cs="Arial"/>
        </w:rPr>
        <w:t xml:space="preserve">terminach ustalanych przez </w:t>
      </w:r>
      <w:r w:rsidRPr="000714B5">
        <w:rPr>
          <w:rFonts w:ascii="Arial" w:hAnsi="Arial" w:cs="Arial"/>
        </w:rPr>
        <w:t>Wykonawcę</w:t>
      </w:r>
      <w:r w:rsidR="001515F1" w:rsidRPr="000714B5">
        <w:rPr>
          <w:rFonts w:ascii="Arial" w:hAnsi="Arial" w:cs="Arial"/>
        </w:rPr>
        <w:t xml:space="preserve"> niezbędnych lub wymaganych do</w:t>
      </w:r>
      <w:r w:rsidR="00127C21" w:rsidRPr="000714B5">
        <w:rPr>
          <w:rFonts w:ascii="Arial" w:hAnsi="Arial" w:cs="Arial"/>
        </w:rPr>
        <w:t> </w:t>
      </w:r>
      <w:r w:rsidR="000015ED" w:rsidRPr="000714B5">
        <w:rPr>
          <w:rFonts w:ascii="Arial" w:hAnsi="Arial" w:cs="Arial"/>
        </w:rPr>
        <w:t xml:space="preserve">przeprowadzenia </w:t>
      </w:r>
      <w:r w:rsidR="00705839">
        <w:rPr>
          <w:rFonts w:ascii="Arial" w:hAnsi="Arial" w:cs="Arial"/>
        </w:rPr>
        <w:t xml:space="preserve">audytu </w:t>
      </w:r>
      <w:r w:rsidR="001515F1" w:rsidRPr="000714B5">
        <w:rPr>
          <w:rFonts w:ascii="Arial" w:hAnsi="Arial" w:cs="Arial"/>
        </w:rPr>
        <w:t>danych, informacji</w:t>
      </w:r>
      <w:r w:rsidR="00705839">
        <w:rPr>
          <w:rFonts w:ascii="Arial" w:hAnsi="Arial" w:cs="Arial"/>
        </w:rPr>
        <w:t xml:space="preserve">, </w:t>
      </w:r>
      <w:r w:rsidR="001515F1" w:rsidRPr="000714B5">
        <w:rPr>
          <w:rFonts w:ascii="Arial" w:hAnsi="Arial" w:cs="Arial"/>
        </w:rPr>
        <w:t>dokumentów</w:t>
      </w:r>
      <w:r w:rsidR="00705839">
        <w:rPr>
          <w:rFonts w:ascii="Arial" w:hAnsi="Arial" w:cs="Arial"/>
        </w:rPr>
        <w:t xml:space="preserve"> i wyjaśnień</w:t>
      </w:r>
      <w:r w:rsidR="001515F1" w:rsidRPr="000714B5">
        <w:rPr>
          <w:rFonts w:ascii="Arial" w:hAnsi="Arial" w:cs="Arial"/>
        </w:rPr>
        <w:t xml:space="preserve">. </w:t>
      </w:r>
    </w:p>
    <w:p w14:paraId="759C8A20" w14:textId="763303B9" w:rsidR="00605EBD" w:rsidRPr="00C500D0" w:rsidRDefault="00605EBD" w:rsidP="00B33FC9">
      <w:pPr>
        <w:pStyle w:val="Akapitzlist"/>
        <w:numPr>
          <w:ilvl w:val="0"/>
          <w:numId w:val="5"/>
        </w:num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Wykonawca jest zobowiązany do każdorazowego informowania Zamawiającego o przypadkach braku należytej współpracy z TUW w toku realizacji niniejszej umowy. </w:t>
      </w:r>
      <w:r w:rsidR="000B6DF6" w:rsidRPr="0038745B">
        <w:rPr>
          <w:rFonts w:ascii="Arial" w:hAnsi="Arial" w:cs="Arial"/>
        </w:rPr>
        <w:t>Wydłużenie terminu z powodu braku współpracy TUW może nastąpić wyłącznie za uprzednią pisemną zgodą Zamawiającego, po przedstawieniu przez Wykonawcę szczegółowej dokumentacji potwierdzającej zakres przeszkód. W każdym przypadku Wykonawca ma obowiązek podjąć działania minimalizujące skutki opóźnienia.</w:t>
      </w:r>
    </w:p>
    <w:p w14:paraId="2101A95D" w14:textId="78F262C6" w:rsidR="001515F1" w:rsidRPr="00547817" w:rsidRDefault="00DF0DBA" w:rsidP="006304A0">
      <w:pPr>
        <w:pStyle w:val="Nagwek2"/>
        <w:numPr>
          <w:ilvl w:val="0"/>
          <w:numId w:val="0"/>
        </w:numPr>
        <w:ind w:left="644"/>
        <w:rPr>
          <w:color w:val="auto"/>
        </w:rPr>
      </w:pPr>
      <w:r>
        <w:rPr>
          <w:color w:val="auto"/>
        </w:rPr>
        <w:t xml:space="preserve">§ V - </w:t>
      </w:r>
      <w:r w:rsidR="00152A2D" w:rsidRPr="00547817">
        <w:rPr>
          <w:color w:val="auto"/>
        </w:rPr>
        <w:t xml:space="preserve">Zespół </w:t>
      </w:r>
      <w:r w:rsidR="002934AD" w:rsidRPr="00547817">
        <w:rPr>
          <w:color w:val="auto"/>
        </w:rPr>
        <w:t>Wykonawcy</w:t>
      </w:r>
      <w:r w:rsidR="00152A2D" w:rsidRPr="00547817">
        <w:rPr>
          <w:color w:val="auto"/>
        </w:rPr>
        <w:t xml:space="preserve"> i </w:t>
      </w:r>
      <w:r w:rsidR="001515F1" w:rsidRPr="00547817">
        <w:rPr>
          <w:color w:val="auto"/>
        </w:rPr>
        <w:t xml:space="preserve">Podwykonawstwo </w:t>
      </w:r>
    </w:p>
    <w:p w14:paraId="21550FD6" w14:textId="791EB096" w:rsidR="008B225A" w:rsidRDefault="008704B1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6304A0">
        <w:rPr>
          <w:rFonts w:ascii="Arial" w:hAnsi="Arial" w:cs="Arial"/>
          <w:b/>
          <w:bCs/>
        </w:rPr>
        <w:t>Audyt</w:t>
      </w:r>
      <w:r w:rsidR="00D230E9" w:rsidRPr="006304A0">
        <w:rPr>
          <w:rFonts w:ascii="Arial" w:hAnsi="Arial" w:cs="Arial"/>
          <w:b/>
          <w:bCs/>
        </w:rPr>
        <w:t>or</w:t>
      </w:r>
      <w:r w:rsidR="00D230E9">
        <w:rPr>
          <w:rFonts w:ascii="Arial" w:hAnsi="Arial" w:cs="Arial"/>
        </w:rPr>
        <w:t>, który</w:t>
      </w:r>
      <w:r>
        <w:rPr>
          <w:rFonts w:ascii="Arial" w:hAnsi="Arial" w:cs="Arial"/>
        </w:rPr>
        <w:t xml:space="preserve"> przeprowadzi </w:t>
      </w:r>
      <w:r w:rsidRPr="00D64BA2">
        <w:rPr>
          <w:rFonts w:ascii="Arial" w:hAnsi="Arial" w:cs="Arial"/>
        </w:rPr>
        <w:t>audyt</w:t>
      </w:r>
      <w:r w:rsidR="00D230E9" w:rsidRPr="00D230E9">
        <w:rPr>
          <w:rFonts w:ascii="Arial" w:hAnsi="Arial" w:cs="Arial"/>
        </w:rPr>
        <w:t xml:space="preserve"> </w:t>
      </w:r>
      <w:r w:rsidR="00D230E9">
        <w:rPr>
          <w:rFonts w:ascii="Arial" w:hAnsi="Arial" w:cs="Arial"/>
        </w:rPr>
        <w:t>TUW</w:t>
      </w:r>
      <w:r>
        <w:rPr>
          <w:rFonts w:ascii="Arial" w:hAnsi="Arial" w:cs="Arial"/>
        </w:rPr>
        <w:t xml:space="preserve">, jest </w:t>
      </w:r>
      <w:r w:rsidR="00C500D0">
        <w:rPr>
          <w:rFonts w:ascii="Arial" w:hAnsi="Arial" w:cs="Arial"/>
        </w:rPr>
        <w:t>osobą</w:t>
      </w:r>
      <w:r>
        <w:rPr>
          <w:rFonts w:ascii="Arial" w:hAnsi="Arial" w:cs="Arial"/>
        </w:rPr>
        <w:t xml:space="preserve"> </w:t>
      </w:r>
      <w:r w:rsidRPr="008704B1">
        <w:rPr>
          <w:rFonts w:ascii="Arial" w:hAnsi="Arial" w:cs="Arial"/>
        </w:rPr>
        <w:t>uprawnion</w:t>
      </w:r>
      <w:r w:rsidR="00D230E9">
        <w:rPr>
          <w:rFonts w:ascii="Arial" w:hAnsi="Arial" w:cs="Arial"/>
        </w:rPr>
        <w:t>ą</w:t>
      </w:r>
      <w:r w:rsidRPr="008704B1">
        <w:rPr>
          <w:rFonts w:ascii="Arial" w:hAnsi="Arial" w:cs="Arial"/>
        </w:rPr>
        <w:t xml:space="preserve"> do prowadzenia działalności zawodowej wynikającej z ustawy z dnia 11 maja 2017 r. o biegłych rewidentach, firmach audytorskich oraz nadzorze publicznym tj. posiada wpis na listę </w:t>
      </w:r>
      <w:r w:rsidR="00701468">
        <w:rPr>
          <w:rFonts w:ascii="Arial" w:hAnsi="Arial" w:cs="Arial"/>
        </w:rPr>
        <w:t xml:space="preserve">biegłych rewidentów </w:t>
      </w:r>
      <w:r w:rsidRPr="008704B1">
        <w:rPr>
          <w:rFonts w:ascii="Arial" w:hAnsi="Arial" w:cs="Arial"/>
        </w:rPr>
        <w:t>prowadzoną przez Krajową Radę Biegłych Rewidentów.</w:t>
      </w:r>
    </w:p>
    <w:p w14:paraId="2813A902" w14:textId="447FC670" w:rsidR="00547817" w:rsidRDefault="0054781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547817">
        <w:rPr>
          <w:rFonts w:ascii="Arial" w:hAnsi="Arial" w:cs="Arial"/>
        </w:rPr>
        <w:t xml:space="preserve">Zamawiający dopuszcza możliwość </w:t>
      </w:r>
      <w:r>
        <w:rPr>
          <w:rFonts w:ascii="Arial" w:hAnsi="Arial" w:cs="Arial"/>
        </w:rPr>
        <w:t xml:space="preserve">audytu </w:t>
      </w:r>
      <w:r w:rsidRPr="00547817">
        <w:rPr>
          <w:rFonts w:ascii="Arial" w:hAnsi="Arial" w:cs="Arial"/>
        </w:rPr>
        <w:t xml:space="preserve">przez </w:t>
      </w:r>
      <w:r w:rsidRPr="0055197E">
        <w:rPr>
          <w:rFonts w:ascii="Arial" w:hAnsi="Arial" w:cs="Arial"/>
          <w:b/>
          <w:bCs/>
        </w:rPr>
        <w:t>zespół rzeczoznawców</w:t>
      </w:r>
      <w:r w:rsidRPr="00547817">
        <w:rPr>
          <w:rFonts w:ascii="Arial" w:hAnsi="Arial" w:cs="Arial"/>
        </w:rPr>
        <w:t xml:space="preserve"> posiadających specjalistyczną wiedzę, umiejętności lub kwalifikacje, którym będzie kierował </w:t>
      </w:r>
      <w:r w:rsidR="00D230E9">
        <w:rPr>
          <w:rFonts w:ascii="Arial" w:hAnsi="Arial" w:cs="Arial"/>
        </w:rPr>
        <w:t>A</w:t>
      </w:r>
      <w:r w:rsidRPr="00547817">
        <w:rPr>
          <w:rFonts w:ascii="Arial" w:hAnsi="Arial" w:cs="Arial"/>
        </w:rPr>
        <w:t xml:space="preserve">udytor tj. </w:t>
      </w:r>
      <w:r w:rsidR="00C500D0">
        <w:rPr>
          <w:rFonts w:ascii="Arial" w:hAnsi="Arial" w:cs="Arial"/>
        </w:rPr>
        <w:t>osoba</w:t>
      </w:r>
      <w:r w:rsidRPr="00547817">
        <w:rPr>
          <w:rFonts w:ascii="Arial" w:hAnsi="Arial" w:cs="Arial"/>
        </w:rPr>
        <w:t xml:space="preserve"> spełniając</w:t>
      </w:r>
      <w:r w:rsidR="00D230E9">
        <w:rPr>
          <w:rFonts w:ascii="Arial" w:hAnsi="Arial" w:cs="Arial"/>
        </w:rPr>
        <w:t>a</w:t>
      </w:r>
      <w:r w:rsidRPr="00547817">
        <w:rPr>
          <w:rFonts w:ascii="Arial" w:hAnsi="Arial" w:cs="Arial"/>
        </w:rPr>
        <w:t xml:space="preserve"> </w:t>
      </w:r>
      <w:r w:rsidR="00BF0362">
        <w:rPr>
          <w:rFonts w:ascii="Arial" w:hAnsi="Arial" w:cs="Arial"/>
        </w:rPr>
        <w:t>wymagania określone w ust. 1</w:t>
      </w:r>
      <w:r w:rsidRPr="00547817">
        <w:rPr>
          <w:rFonts w:ascii="Arial" w:hAnsi="Arial" w:cs="Arial"/>
        </w:rPr>
        <w:t xml:space="preserve">. </w:t>
      </w:r>
    </w:p>
    <w:p w14:paraId="701EE0C2" w14:textId="77777777" w:rsidR="00547817" w:rsidRDefault="0054781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547817">
        <w:rPr>
          <w:rFonts w:ascii="Arial" w:hAnsi="Arial" w:cs="Arial"/>
        </w:rPr>
        <w:t xml:space="preserve">Powołanie ww. zespołu rzeczoznawców następuje na koszt Wykonawcy. </w:t>
      </w:r>
    </w:p>
    <w:p w14:paraId="53945D92" w14:textId="19B1D86C" w:rsidR="001515F1" w:rsidRPr="006304A0" w:rsidRDefault="0054781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547817">
        <w:rPr>
          <w:rFonts w:ascii="Arial" w:hAnsi="Arial" w:cs="Arial"/>
        </w:rPr>
        <w:t>Wykonawca</w:t>
      </w:r>
      <w:r w:rsidR="00D066FD">
        <w:rPr>
          <w:rFonts w:ascii="Arial" w:hAnsi="Arial" w:cs="Arial"/>
        </w:rPr>
        <w:t xml:space="preserve"> </w:t>
      </w:r>
      <w:r w:rsidR="005E668A">
        <w:rPr>
          <w:rFonts w:ascii="Arial" w:hAnsi="Arial" w:cs="Arial"/>
        </w:rPr>
        <w:t>ponosi</w:t>
      </w:r>
      <w:r w:rsidRPr="00547817">
        <w:rPr>
          <w:rFonts w:ascii="Arial" w:hAnsi="Arial" w:cs="Arial"/>
        </w:rPr>
        <w:t xml:space="preserve"> </w:t>
      </w:r>
      <w:r w:rsidR="00D230E9" w:rsidRPr="00D230E9">
        <w:rPr>
          <w:rFonts w:ascii="Arial" w:eastAsia="Trebuchet MS" w:hAnsi="Arial" w:cs="Arial"/>
          <w:lang w:eastAsia="en-US"/>
        </w:rPr>
        <w:t xml:space="preserve">odpowiedzialność za prawidłowy dobór doświadczonych osób/członków zespołu audytorskiego niezbędnych do </w:t>
      </w:r>
      <w:r w:rsidR="00D230E9">
        <w:rPr>
          <w:rFonts w:ascii="Arial" w:eastAsia="Trebuchet MS" w:hAnsi="Arial" w:cs="Arial"/>
          <w:lang w:eastAsia="en-US"/>
        </w:rPr>
        <w:t>realizacji</w:t>
      </w:r>
      <w:r w:rsidR="00D230E9" w:rsidRPr="00D230E9">
        <w:rPr>
          <w:rFonts w:ascii="Arial" w:eastAsia="Trebuchet MS" w:hAnsi="Arial" w:cs="Arial"/>
          <w:lang w:eastAsia="en-US"/>
        </w:rPr>
        <w:t xml:space="preserve"> niniejsze</w:t>
      </w:r>
      <w:r w:rsidR="00D230E9">
        <w:rPr>
          <w:rFonts w:ascii="Arial" w:eastAsia="Trebuchet MS" w:hAnsi="Arial" w:cs="Arial"/>
          <w:lang w:eastAsia="en-US"/>
        </w:rPr>
        <w:t>j umowy</w:t>
      </w:r>
      <w:r w:rsidR="00D230E9" w:rsidRPr="00D230E9">
        <w:rPr>
          <w:rFonts w:ascii="Arial" w:eastAsia="Trebuchet MS" w:hAnsi="Arial" w:cs="Arial"/>
          <w:lang w:eastAsia="en-US"/>
        </w:rPr>
        <w:t xml:space="preserve"> oraz rzetelność i jakość świadczonego audytu</w:t>
      </w:r>
      <w:r w:rsidR="00D066FD">
        <w:rPr>
          <w:rFonts w:ascii="Arial" w:eastAsia="Trebuchet MS" w:hAnsi="Arial" w:cs="Arial"/>
          <w:lang w:eastAsia="en-US"/>
        </w:rPr>
        <w:t xml:space="preserve"> </w:t>
      </w:r>
      <w:r w:rsidR="00D066FD" w:rsidRPr="00D230E9">
        <w:rPr>
          <w:rFonts w:ascii="Arial" w:eastAsia="Trebuchet MS" w:hAnsi="Arial" w:cs="Arial"/>
          <w:lang w:eastAsia="en-US"/>
        </w:rPr>
        <w:t xml:space="preserve">przez </w:t>
      </w:r>
      <w:r w:rsidR="00D066FD">
        <w:rPr>
          <w:rFonts w:ascii="Arial" w:eastAsia="Trebuchet MS" w:hAnsi="Arial" w:cs="Arial"/>
          <w:lang w:eastAsia="en-US"/>
        </w:rPr>
        <w:t>członków zespołu</w:t>
      </w:r>
      <w:r w:rsidRPr="00547817">
        <w:rPr>
          <w:rFonts w:ascii="Arial" w:hAnsi="Arial" w:cs="Arial"/>
        </w:rPr>
        <w:t>.</w:t>
      </w:r>
    </w:p>
    <w:p w14:paraId="2D0098B5" w14:textId="676573FE" w:rsidR="00AE1D1E" w:rsidRPr="00C42AD3" w:rsidRDefault="00AE1D1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Wykonawca zobowiązuje się wykonać </w:t>
      </w:r>
      <w:r w:rsidR="0017461D" w:rsidRPr="00C42AD3">
        <w:rPr>
          <w:rFonts w:ascii="Arial" w:hAnsi="Arial" w:cs="Arial"/>
          <w:bCs/>
        </w:rPr>
        <w:t xml:space="preserve">przedmiot umowy </w:t>
      </w:r>
      <w:r w:rsidRPr="00C42AD3">
        <w:rPr>
          <w:rFonts w:ascii="Arial" w:hAnsi="Arial" w:cs="Arial"/>
          <w:bCs/>
        </w:rPr>
        <w:t>własnymi siłami z wyjątkiem prac, które wykonają podwykonawcy.</w:t>
      </w:r>
      <w:r w:rsidR="000C06A9" w:rsidRPr="000C06A9">
        <w:rPr>
          <w:rFonts w:ascii="Arial" w:eastAsia="Calibri" w:hAnsi="Arial" w:cs="Arial"/>
        </w:rPr>
        <w:t xml:space="preserve"> Wykaz </w:t>
      </w:r>
      <w:r w:rsidR="000C06A9">
        <w:rPr>
          <w:rFonts w:ascii="Arial" w:eastAsia="Calibri" w:hAnsi="Arial" w:cs="Arial"/>
        </w:rPr>
        <w:t>osób skierowanych do realizacji umowy</w:t>
      </w:r>
      <w:r w:rsidR="000C06A9" w:rsidRPr="000C06A9">
        <w:rPr>
          <w:rFonts w:ascii="Arial" w:eastAsia="Calibri" w:hAnsi="Arial" w:cs="Arial"/>
        </w:rPr>
        <w:t xml:space="preserve">, zawiera </w:t>
      </w:r>
      <w:r w:rsidR="000C06A9" w:rsidRPr="000C06A9">
        <w:rPr>
          <w:rFonts w:ascii="Arial" w:eastAsia="Calibri" w:hAnsi="Arial" w:cs="Arial"/>
          <w:i/>
        </w:rPr>
        <w:t>Załącznik</w:t>
      </w:r>
      <w:r w:rsidR="00A9680B">
        <w:rPr>
          <w:rFonts w:ascii="Arial" w:eastAsia="Calibri" w:hAnsi="Arial" w:cs="Arial"/>
          <w:i/>
        </w:rPr>
        <w:t> </w:t>
      </w:r>
      <w:r w:rsidR="000C06A9" w:rsidRPr="000C06A9">
        <w:rPr>
          <w:rFonts w:ascii="Arial" w:eastAsia="Calibri" w:hAnsi="Arial" w:cs="Arial"/>
          <w:i/>
        </w:rPr>
        <w:t>nr</w:t>
      </w:r>
      <w:r w:rsidR="00A9680B">
        <w:rPr>
          <w:rFonts w:ascii="Arial" w:eastAsia="Calibri" w:hAnsi="Arial" w:cs="Arial"/>
          <w:i/>
        </w:rPr>
        <w:t> </w:t>
      </w:r>
      <w:r w:rsidR="000C06A9">
        <w:rPr>
          <w:rFonts w:ascii="Arial" w:eastAsia="Calibri" w:hAnsi="Arial" w:cs="Arial"/>
          <w:i/>
        </w:rPr>
        <w:t>2</w:t>
      </w:r>
      <w:r w:rsidR="000C06A9" w:rsidRPr="000C06A9">
        <w:rPr>
          <w:rFonts w:ascii="Arial" w:eastAsia="Calibri" w:hAnsi="Arial" w:cs="Arial"/>
          <w:i/>
        </w:rPr>
        <w:t>.</w:t>
      </w:r>
    </w:p>
    <w:p w14:paraId="0AEF320C" w14:textId="5CB8BE06" w:rsidR="00AE1D1E" w:rsidRPr="00C42AD3" w:rsidRDefault="00AE1D1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Wykonawca, w trakcie realizacji niniejszej umowy ma prawo korzystania z usług podwykonawców i ponosi przed Zamawiającym </w:t>
      </w:r>
      <w:r w:rsidR="00A7238D">
        <w:rPr>
          <w:rFonts w:ascii="Arial" w:hAnsi="Arial" w:cs="Arial"/>
          <w:bCs/>
        </w:rPr>
        <w:t xml:space="preserve">solidarną </w:t>
      </w:r>
      <w:r w:rsidRPr="00C42AD3">
        <w:rPr>
          <w:rFonts w:ascii="Arial" w:hAnsi="Arial" w:cs="Arial"/>
          <w:bCs/>
        </w:rPr>
        <w:t>odpowiedzialność</w:t>
      </w:r>
      <w:r w:rsidR="00A7238D">
        <w:rPr>
          <w:rFonts w:ascii="Arial" w:hAnsi="Arial" w:cs="Arial"/>
          <w:bCs/>
        </w:rPr>
        <w:t xml:space="preserve"> za</w:t>
      </w:r>
      <w:r w:rsidRPr="00C42AD3">
        <w:rPr>
          <w:rFonts w:ascii="Arial" w:hAnsi="Arial" w:cs="Arial"/>
          <w:bCs/>
        </w:rPr>
        <w:t xml:space="preserve"> </w:t>
      </w:r>
      <w:r w:rsidR="00A7238D" w:rsidRPr="00A7238D">
        <w:rPr>
          <w:rFonts w:ascii="Arial" w:hAnsi="Arial" w:cs="Arial"/>
          <w:bCs/>
        </w:rPr>
        <w:t>należyte wykonanie powierzonych im czynności, jak za własne działania lub zaniechania</w:t>
      </w:r>
      <w:r w:rsidRPr="00C42AD3">
        <w:rPr>
          <w:rFonts w:ascii="Arial" w:hAnsi="Arial" w:cs="Arial"/>
          <w:bCs/>
        </w:rPr>
        <w:t>.</w:t>
      </w:r>
    </w:p>
    <w:p w14:paraId="155FA51E" w14:textId="77777777" w:rsidR="00BC3076" w:rsidRDefault="00AE1D1E" w:rsidP="00C42AD3">
      <w:pPr>
        <w:autoSpaceDE w:val="0"/>
        <w:autoSpaceDN w:val="0"/>
        <w:adjustRightInd w:val="0"/>
        <w:ind w:left="567"/>
        <w:rPr>
          <w:rFonts w:ascii="Arial" w:hAnsi="Arial" w:cs="Arial"/>
          <w:bCs/>
        </w:rPr>
      </w:pPr>
      <w:r w:rsidRPr="005A54D7">
        <w:rPr>
          <w:rFonts w:ascii="Arial" w:hAnsi="Arial" w:cs="Arial"/>
          <w:bCs/>
        </w:rPr>
        <w:t xml:space="preserve">* </w:t>
      </w:r>
      <w:r w:rsidRPr="005A54D7">
        <w:rPr>
          <w:rFonts w:ascii="Arial" w:hAnsi="Arial" w:cs="Arial"/>
          <w:b/>
          <w:bCs/>
        </w:rPr>
        <w:t xml:space="preserve">Wykonawca oświadcza, że na dzień zawarcia umowy wykona przedmiot umowy bez udziału podwykonawców, jednakże w przypadku zatrudnienia podwykonawcy/ów Wykonawca zobowiązuje się przedstawić </w:t>
      </w:r>
      <w:r w:rsidR="009E46E0" w:rsidRPr="005A54D7">
        <w:rPr>
          <w:rFonts w:ascii="Arial" w:hAnsi="Arial" w:cs="Arial"/>
          <w:b/>
          <w:bCs/>
        </w:rPr>
        <w:t>nazwę podwykonawcy</w:t>
      </w:r>
      <w:r w:rsidR="009E46E0">
        <w:rPr>
          <w:rFonts w:ascii="Arial" w:hAnsi="Arial" w:cs="Arial"/>
          <w:b/>
          <w:bCs/>
        </w:rPr>
        <w:t xml:space="preserve"> i uzyskać akceptację </w:t>
      </w:r>
      <w:r w:rsidRPr="005A54D7">
        <w:rPr>
          <w:rFonts w:ascii="Arial" w:hAnsi="Arial" w:cs="Arial"/>
          <w:b/>
          <w:bCs/>
        </w:rPr>
        <w:t>Zamawiające</w:t>
      </w:r>
      <w:r w:rsidR="009E46E0">
        <w:rPr>
          <w:rFonts w:ascii="Arial" w:hAnsi="Arial" w:cs="Arial"/>
          <w:b/>
          <w:bCs/>
        </w:rPr>
        <w:t>go</w:t>
      </w:r>
      <w:r w:rsidRPr="005A54D7">
        <w:rPr>
          <w:rFonts w:ascii="Arial" w:hAnsi="Arial" w:cs="Arial"/>
          <w:bCs/>
        </w:rPr>
        <w:t>.</w:t>
      </w:r>
    </w:p>
    <w:p w14:paraId="7CFA76E8" w14:textId="1C6A1F6D" w:rsidR="00D65A31" w:rsidRPr="005A54D7" w:rsidRDefault="00D65A31" w:rsidP="00D65A31">
      <w:pPr>
        <w:autoSpaceDE w:val="0"/>
        <w:autoSpaceDN w:val="0"/>
        <w:adjustRightInd w:val="0"/>
        <w:ind w:left="567"/>
        <w:rPr>
          <w:rFonts w:ascii="Arial" w:hAnsi="Arial" w:cs="Arial"/>
          <w:bCs/>
        </w:rPr>
      </w:pPr>
      <w:r w:rsidRPr="00D65A31">
        <w:rPr>
          <w:rFonts w:ascii="Arial" w:hAnsi="Arial" w:cs="Arial"/>
          <w:bCs/>
        </w:rPr>
        <w:t xml:space="preserve">Zamawiający zastrzega sobie prawo do przeprowadzenia w każdym czasie </w:t>
      </w:r>
      <w:r w:rsidR="00695ECB">
        <w:rPr>
          <w:rFonts w:ascii="Arial" w:hAnsi="Arial" w:cs="Arial"/>
          <w:bCs/>
        </w:rPr>
        <w:t>kontroli</w:t>
      </w:r>
      <w:r w:rsidRPr="00D65A31">
        <w:rPr>
          <w:rFonts w:ascii="Arial" w:hAnsi="Arial" w:cs="Arial"/>
          <w:bCs/>
        </w:rPr>
        <w:t xml:space="preserve"> podwykonawców w zakresie realizacji czynności związanych z niniejszą umową. Wykonawca zobowiązany jest do zapewnienia Zamawiającemu wszelkiej niezbędnej współpracy w tym zakresie, w szczególności do umożliwienia wglądu w dokumentację </w:t>
      </w:r>
      <w:r w:rsidR="00695ECB">
        <w:rPr>
          <w:rFonts w:ascii="Arial" w:hAnsi="Arial" w:cs="Arial"/>
          <w:bCs/>
        </w:rPr>
        <w:t xml:space="preserve">z zastrzeżeniem przepisów prawa </w:t>
      </w:r>
      <w:r w:rsidRPr="00D65A31">
        <w:rPr>
          <w:rFonts w:ascii="Arial" w:hAnsi="Arial" w:cs="Arial"/>
          <w:bCs/>
        </w:rPr>
        <w:t>oraz udostępnienia informacji i wyjaśnień związanych z wykonywaniem umowy przez podwykonawców.</w:t>
      </w:r>
    </w:p>
    <w:p w14:paraId="5900BD1E" w14:textId="66E939F3" w:rsidR="000C06A9" w:rsidRDefault="00402DC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574FEA">
        <w:rPr>
          <w:rFonts w:ascii="Arial" w:hAnsi="Arial" w:cs="Arial"/>
        </w:rPr>
        <w:lastRenderedPageBreak/>
        <w:t>Zmiana audytora, rzeczoznawcy lub podwykonawcy jest możliwa wyłącznie w przypadku wystąpienia obiektywnych przeszkód uniemożliwiających dalsze wykonywanie obowiązków przez pierwotnie wskazaną osobę oraz po udokumentowaniu, że nowa osoba posiada kwalifikacje i doświadczenie wyższe lub równorzędne</w:t>
      </w:r>
      <w:r>
        <w:t>.</w:t>
      </w:r>
      <w:r w:rsidR="00AE1D1E" w:rsidRPr="00C42AD3">
        <w:rPr>
          <w:rFonts w:ascii="Arial" w:hAnsi="Arial" w:cs="Arial"/>
          <w:bCs/>
        </w:rPr>
        <w:t xml:space="preserve"> Zmiana taka nie może mieć wpływu na realizację umowy, a Wykonawca przedstawi dokumenty potwierdzające, iż </w:t>
      </w:r>
      <w:r w:rsidR="007C7388">
        <w:rPr>
          <w:rFonts w:ascii="Arial" w:hAnsi="Arial" w:cs="Arial"/>
          <w:bCs/>
        </w:rPr>
        <w:t xml:space="preserve">nowy </w:t>
      </w:r>
      <w:r w:rsidR="00AE1D1E" w:rsidRPr="00C42AD3">
        <w:rPr>
          <w:rFonts w:ascii="Arial" w:hAnsi="Arial" w:cs="Arial"/>
          <w:bCs/>
        </w:rPr>
        <w:t>podwykonawca</w:t>
      </w:r>
      <w:r w:rsidR="007C7388">
        <w:rPr>
          <w:rFonts w:ascii="Arial" w:hAnsi="Arial" w:cs="Arial"/>
          <w:bCs/>
        </w:rPr>
        <w:t>/audytor</w:t>
      </w:r>
      <w:r w:rsidR="000C06A9">
        <w:rPr>
          <w:rFonts w:ascii="Arial" w:hAnsi="Arial" w:cs="Arial"/>
          <w:bCs/>
        </w:rPr>
        <w:t>/rzeczoznawca</w:t>
      </w:r>
      <w:r w:rsidR="00AE1D1E" w:rsidRPr="00C42AD3">
        <w:rPr>
          <w:rFonts w:ascii="Arial" w:hAnsi="Arial" w:cs="Arial"/>
          <w:bCs/>
        </w:rPr>
        <w:t xml:space="preserve"> posiada</w:t>
      </w:r>
      <w:r w:rsidR="000C06A9">
        <w:rPr>
          <w:rFonts w:ascii="Arial" w:hAnsi="Arial" w:cs="Arial"/>
          <w:bCs/>
        </w:rPr>
        <w:t>:</w:t>
      </w:r>
    </w:p>
    <w:p w14:paraId="5B617E0F" w14:textId="0DC457D2" w:rsidR="000C06A9" w:rsidRDefault="00AE1D1E" w:rsidP="00B33FC9">
      <w:pPr>
        <w:pStyle w:val="Akapitzlist"/>
        <w:numPr>
          <w:ilvl w:val="1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>wszelkie uprawnienia niezbędne do realizacji zamówienia</w:t>
      </w:r>
      <w:r w:rsidR="000C06A9">
        <w:rPr>
          <w:rFonts w:ascii="Arial" w:hAnsi="Arial" w:cs="Arial"/>
          <w:bCs/>
        </w:rPr>
        <w:t>,</w:t>
      </w:r>
      <w:r w:rsidRPr="00C42AD3">
        <w:rPr>
          <w:rFonts w:ascii="Arial" w:hAnsi="Arial" w:cs="Arial"/>
          <w:bCs/>
        </w:rPr>
        <w:t xml:space="preserve"> </w:t>
      </w:r>
    </w:p>
    <w:p w14:paraId="5D764C51" w14:textId="1C0A538B" w:rsidR="000C06A9" w:rsidRDefault="00AE1D1E" w:rsidP="00B33FC9">
      <w:pPr>
        <w:pStyle w:val="Akapitzlist"/>
        <w:numPr>
          <w:ilvl w:val="1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spełnia </w:t>
      </w:r>
      <w:r w:rsidR="00D230E9">
        <w:rPr>
          <w:rFonts w:ascii="Arial" w:hAnsi="Arial" w:cs="Arial"/>
          <w:bCs/>
        </w:rPr>
        <w:t xml:space="preserve">wszystkie </w:t>
      </w:r>
      <w:r w:rsidRPr="00C42AD3">
        <w:rPr>
          <w:rFonts w:ascii="Arial" w:hAnsi="Arial" w:cs="Arial"/>
          <w:bCs/>
        </w:rPr>
        <w:t>wymagania postawione na etapie wyboru oferty</w:t>
      </w:r>
      <w:r w:rsidR="000C06A9">
        <w:rPr>
          <w:rFonts w:ascii="Arial" w:hAnsi="Arial" w:cs="Arial"/>
          <w:bCs/>
        </w:rPr>
        <w:t>,</w:t>
      </w:r>
    </w:p>
    <w:p w14:paraId="57C2AE2F" w14:textId="1342940C" w:rsidR="000C06A9" w:rsidRPr="006304A0" w:rsidRDefault="000C06A9" w:rsidP="006304A0">
      <w:pPr>
        <w:spacing w:before="80" w:after="8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tj. posiada uprawnienia i spełnia wymagania </w:t>
      </w:r>
      <w:r w:rsidRPr="006304A0">
        <w:rPr>
          <w:rFonts w:ascii="Arial" w:hAnsi="Arial" w:cs="Arial"/>
          <w:bCs/>
        </w:rPr>
        <w:t xml:space="preserve">nie mniejsze niż </w:t>
      </w:r>
      <w:r>
        <w:rPr>
          <w:rFonts w:ascii="Arial" w:hAnsi="Arial" w:cs="Arial"/>
          <w:bCs/>
        </w:rPr>
        <w:t>osoba wskazana w ofercie</w:t>
      </w:r>
      <w:r w:rsidR="00AE1D1E" w:rsidRPr="006304A0">
        <w:rPr>
          <w:rFonts w:ascii="Arial" w:hAnsi="Arial" w:cs="Arial"/>
          <w:bCs/>
        </w:rPr>
        <w:t xml:space="preserve">. </w:t>
      </w:r>
    </w:p>
    <w:p w14:paraId="114E3091" w14:textId="1A54597D" w:rsidR="00AE1D1E" w:rsidRDefault="00AE1D1E" w:rsidP="006304A0">
      <w:pPr>
        <w:spacing w:before="80" w:after="80"/>
        <w:ind w:left="360"/>
        <w:rPr>
          <w:rFonts w:ascii="Arial" w:hAnsi="Arial" w:cs="Arial"/>
          <w:bCs/>
        </w:rPr>
      </w:pPr>
      <w:r w:rsidRPr="006304A0">
        <w:rPr>
          <w:rFonts w:ascii="Arial" w:hAnsi="Arial" w:cs="Arial"/>
          <w:bCs/>
        </w:rPr>
        <w:t>Zmiana, o której mowa wyżej może nastąpić po wyrażeniu pisemnej zgody przez Zamawiającego</w:t>
      </w:r>
      <w:r w:rsidR="006304A0">
        <w:rPr>
          <w:rFonts w:ascii="Arial" w:hAnsi="Arial" w:cs="Arial"/>
          <w:bCs/>
        </w:rPr>
        <w:t xml:space="preserve">, z </w:t>
      </w:r>
      <w:r w:rsidR="006D0B2B" w:rsidRPr="006D0B2B">
        <w:rPr>
          <w:rFonts w:ascii="Arial" w:hAnsi="Arial" w:cs="Arial"/>
          <w:bCs/>
        </w:rPr>
        <w:t>uwzględnieniem poniższych zapisów.</w:t>
      </w:r>
    </w:p>
    <w:p w14:paraId="7FA9D4C8" w14:textId="75846257" w:rsidR="00AE1D1E" w:rsidRPr="00C42AD3" w:rsidRDefault="00AE1D1E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  <w:bCs/>
        </w:rPr>
      </w:pPr>
      <w:r w:rsidRPr="00C42AD3">
        <w:rPr>
          <w:rFonts w:ascii="Arial" w:hAnsi="Arial" w:cs="Arial"/>
          <w:bCs/>
        </w:rPr>
        <w:t xml:space="preserve">Zatrudnienie </w:t>
      </w:r>
      <w:r w:rsidR="006D0B2B">
        <w:rPr>
          <w:rFonts w:ascii="Arial" w:hAnsi="Arial" w:cs="Arial"/>
          <w:bCs/>
        </w:rPr>
        <w:t xml:space="preserve">nowych bądź zmiana </w:t>
      </w:r>
      <w:r w:rsidRPr="00C42AD3">
        <w:rPr>
          <w:rFonts w:ascii="Arial" w:hAnsi="Arial" w:cs="Arial"/>
          <w:bCs/>
        </w:rPr>
        <w:t xml:space="preserve">podwykonawców wymaga </w:t>
      </w:r>
      <w:r w:rsidR="0038745B">
        <w:rPr>
          <w:rFonts w:ascii="Arial" w:hAnsi="Arial" w:cs="Arial"/>
          <w:bCs/>
        </w:rPr>
        <w:t xml:space="preserve">zgody Zamawiającego i </w:t>
      </w:r>
      <w:r w:rsidRPr="00C42AD3">
        <w:rPr>
          <w:rFonts w:ascii="Arial" w:hAnsi="Arial" w:cs="Arial"/>
          <w:bCs/>
        </w:rPr>
        <w:t>podpisania przez Strony stosownego aneksu</w:t>
      </w:r>
      <w:r w:rsidR="0022082C">
        <w:rPr>
          <w:rFonts w:ascii="Arial" w:hAnsi="Arial" w:cs="Arial"/>
          <w:bCs/>
        </w:rPr>
        <w:t xml:space="preserve"> wraz z aktualnym załącznikiem – Wykazem Osób</w:t>
      </w:r>
      <w:r w:rsidRPr="00C42AD3">
        <w:rPr>
          <w:rFonts w:ascii="Arial" w:hAnsi="Arial" w:cs="Arial"/>
          <w:bCs/>
        </w:rPr>
        <w:t>.</w:t>
      </w:r>
    </w:p>
    <w:p w14:paraId="31550002" w14:textId="08EB1FB0" w:rsidR="00E77408" w:rsidRPr="00C42AD3" w:rsidRDefault="00455BD7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C42AD3">
        <w:rPr>
          <w:rFonts w:ascii="Arial" w:hAnsi="Arial" w:cs="Arial"/>
        </w:rPr>
        <w:t xml:space="preserve">Wykonawca bez pisemnej zgody Zamawiającego nie może posługiwać się innymi podmiotami przy realizacji niniejszej umowy, z wyjątkiem </w:t>
      </w:r>
      <w:r w:rsidR="00FE7325" w:rsidRPr="00C42AD3">
        <w:rPr>
          <w:rFonts w:ascii="Arial" w:hAnsi="Arial" w:cs="Arial"/>
        </w:rPr>
        <w:t xml:space="preserve">wskazanych w </w:t>
      </w:r>
      <w:r w:rsidR="001D3704">
        <w:rPr>
          <w:rFonts w:ascii="Arial" w:hAnsi="Arial" w:cs="Arial"/>
        </w:rPr>
        <w:t>ustępach</w:t>
      </w:r>
      <w:r w:rsidR="001D3704" w:rsidRPr="00C42AD3">
        <w:rPr>
          <w:rFonts w:ascii="Arial" w:hAnsi="Arial" w:cs="Arial"/>
        </w:rPr>
        <w:t xml:space="preserve"> </w:t>
      </w:r>
      <w:r w:rsidR="00FE7325" w:rsidRPr="00C42AD3">
        <w:rPr>
          <w:rFonts w:ascii="Arial" w:hAnsi="Arial" w:cs="Arial"/>
        </w:rPr>
        <w:t>powyżej</w:t>
      </w:r>
      <w:r w:rsidRPr="00C42AD3">
        <w:rPr>
          <w:rFonts w:ascii="Arial" w:hAnsi="Arial" w:cs="Arial"/>
        </w:rPr>
        <w:t>.</w:t>
      </w:r>
    </w:p>
    <w:p w14:paraId="24EE103D" w14:textId="4046FF89" w:rsidR="00BD44E2" w:rsidRPr="0099248A" w:rsidRDefault="00BD44E2" w:rsidP="00B33FC9">
      <w:pPr>
        <w:pStyle w:val="Akapitzlist"/>
        <w:numPr>
          <w:ilvl w:val="0"/>
          <w:numId w:val="6"/>
        </w:numPr>
        <w:spacing w:before="80" w:after="80"/>
        <w:rPr>
          <w:rFonts w:ascii="Arial" w:hAnsi="Arial" w:cs="Arial"/>
        </w:rPr>
      </w:pPr>
      <w:r w:rsidRPr="00C42AD3">
        <w:rPr>
          <w:rFonts w:ascii="Arial" w:hAnsi="Arial" w:cs="Arial"/>
        </w:rPr>
        <w:t xml:space="preserve">Jeżeli do realizacji umowy Wykonawca lub podwykonawca zatrudnia osoby na podstawie umowy o pracę, a wykonanie czynności </w:t>
      </w:r>
      <w:r w:rsidR="00236847" w:rsidRPr="00C42AD3">
        <w:rPr>
          <w:rFonts w:ascii="Arial" w:hAnsi="Arial" w:cs="Arial"/>
        </w:rPr>
        <w:t>przez te</w:t>
      </w:r>
      <w:r w:rsidRPr="00C42AD3">
        <w:rPr>
          <w:rFonts w:ascii="Arial" w:hAnsi="Arial" w:cs="Arial"/>
        </w:rPr>
        <w:t xml:space="preserve"> os</w:t>
      </w:r>
      <w:r w:rsidR="00236847" w:rsidRPr="00C42AD3">
        <w:rPr>
          <w:rFonts w:ascii="Arial" w:hAnsi="Arial" w:cs="Arial"/>
        </w:rPr>
        <w:t xml:space="preserve">oby </w:t>
      </w:r>
      <w:r w:rsidRPr="00C42AD3">
        <w:rPr>
          <w:rFonts w:ascii="Arial" w:hAnsi="Arial" w:cs="Arial"/>
        </w:rPr>
        <w:t>polega na wykonywaniu pracy w sposób określony w art. 22 § 1 ustawy z dnia 26 czerwca 1974 r. - Kodeks pracy</w:t>
      </w:r>
      <w:r w:rsidRPr="0099248A">
        <w:rPr>
          <w:rFonts w:ascii="Arial" w:hAnsi="Arial" w:cs="Arial"/>
        </w:rPr>
        <w:t xml:space="preserve">, </w:t>
      </w:r>
      <w:r w:rsidR="00BF0362">
        <w:rPr>
          <w:rFonts w:ascii="Arial" w:hAnsi="Arial" w:cs="Arial"/>
        </w:rPr>
        <w:t xml:space="preserve">to Wykonawca </w:t>
      </w:r>
      <w:r w:rsidR="00236847" w:rsidRPr="002A013A">
        <w:rPr>
          <w:rFonts w:ascii="Arial" w:hAnsi="Arial" w:cs="Arial"/>
        </w:rPr>
        <w:t xml:space="preserve">przedłoży </w:t>
      </w:r>
      <w:r w:rsidRPr="00980890">
        <w:rPr>
          <w:rFonts w:ascii="Arial" w:hAnsi="Arial" w:cs="Arial"/>
        </w:rPr>
        <w:t xml:space="preserve">na </w:t>
      </w:r>
      <w:r w:rsidR="00BF0362">
        <w:rPr>
          <w:rFonts w:ascii="Arial" w:hAnsi="Arial" w:cs="Arial"/>
        </w:rPr>
        <w:t xml:space="preserve">każde </w:t>
      </w:r>
      <w:r w:rsidRPr="00980890">
        <w:rPr>
          <w:rFonts w:ascii="Arial" w:hAnsi="Arial" w:cs="Arial"/>
        </w:rPr>
        <w:t xml:space="preserve">wezwanie Zamawiającego </w:t>
      </w:r>
      <w:r w:rsidR="00BF0362" w:rsidRPr="00BF0362">
        <w:rPr>
          <w:rFonts w:ascii="Arial" w:hAnsi="Arial" w:cs="Arial"/>
        </w:rPr>
        <w:t xml:space="preserve">w wyznaczonym w tym wezwaniu terminie </w:t>
      </w:r>
      <w:r w:rsidR="00236847" w:rsidRPr="00980890">
        <w:rPr>
          <w:rFonts w:ascii="Arial" w:hAnsi="Arial" w:cs="Arial"/>
        </w:rPr>
        <w:t>dow</w:t>
      </w:r>
      <w:r w:rsidR="00236847" w:rsidRPr="0099248A">
        <w:rPr>
          <w:rFonts w:ascii="Arial" w:hAnsi="Arial" w:cs="Arial"/>
        </w:rPr>
        <w:t xml:space="preserve">ody potwierdzające ich zatrudnienie na podstawie umowy o pracę. </w:t>
      </w:r>
      <w:r w:rsidR="001E25E9" w:rsidRPr="0099248A">
        <w:rPr>
          <w:rFonts w:ascii="Arial" w:hAnsi="Arial" w:cs="Arial"/>
        </w:rPr>
        <w:t>Dowodami</w:t>
      </w:r>
      <w:r w:rsidR="00236847" w:rsidRPr="0099248A">
        <w:rPr>
          <w:rFonts w:ascii="Arial" w:hAnsi="Arial" w:cs="Arial"/>
        </w:rPr>
        <w:t xml:space="preserve"> tymi </w:t>
      </w:r>
      <w:r w:rsidR="008119F8">
        <w:rPr>
          <w:rFonts w:ascii="Arial" w:hAnsi="Arial" w:cs="Arial"/>
        </w:rPr>
        <w:t>mo</w:t>
      </w:r>
      <w:r w:rsidR="006304A0">
        <w:rPr>
          <w:rFonts w:ascii="Arial" w:hAnsi="Arial" w:cs="Arial"/>
        </w:rPr>
        <w:t>gą</w:t>
      </w:r>
      <w:r w:rsidR="00236847" w:rsidRPr="0099248A">
        <w:rPr>
          <w:rFonts w:ascii="Arial" w:hAnsi="Arial" w:cs="Arial"/>
        </w:rPr>
        <w:t xml:space="preserve"> być</w:t>
      </w:r>
      <w:r w:rsidR="008119F8">
        <w:rPr>
          <w:rFonts w:ascii="Arial" w:hAnsi="Arial" w:cs="Arial"/>
        </w:rPr>
        <w:t xml:space="preserve"> jeden</w:t>
      </w:r>
      <w:r w:rsidR="00322C97">
        <w:rPr>
          <w:rFonts w:ascii="Arial" w:hAnsi="Arial" w:cs="Arial"/>
        </w:rPr>
        <w:t xml:space="preserve"> lub kilka z wymienionych poniżej dokumentów</w:t>
      </w:r>
      <w:r w:rsidR="00236847" w:rsidRPr="0099248A">
        <w:rPr>
          <w:rFonts w:ascii="Arial" w:hAnsi="Arial" w:cs="Arial"/>
        </w:rPr>
        <w:t>:</w:t>
      </w:r>
    </w:p>
    <w:p w14:paraId="5BF1C0E3" w14:textId="77777777" w:rsidR="00236847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  <w:i/>
        </w:rPr>
      </w:pPr>
      <w:r w:rsidRPr="0099248A">
        <w:rPr>
          <w:rFonts w:ascii="Arial" w:hAnsi="Arial" w:cs="Arial"/>
          <w:b/>
        </w:rPr>
        <w:t xml:space="preserve">oświadczenie Wykonawcy lub podwykonawcy </w:t>
      </w:r>
      <w:r w:rsidRPr="0099248A">
        <w:rPr>
          <w:rFonts w:ascii="Arial" w:hAnsi="Arial" w:cs="Arial"/>
        </w:rPr>
        <w:t>o zatrudnieniu na podstawie umowy o pracę osób wykonujących czynności, których dotyczy wezwanie Zamawiającego.</w:t>
      </w:r>
      <w:r w:rsidRPr="0099248A">
        <w:rPr>
          <w:rFonts w:ascii="Arial" w:hAnsi="Arial" w:cs="Arial"/>
          <w:b/>
        </w:rPr>
        <w:t xml:space="preserve"> </w:t>
      </w:r>
      <w:r w:rsidRPr="0099248A">
        <w:rPr>
          <w:rFonts w:ascii="Arial" w:hAnsi="Arial" w:cs="Aria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</w:t>
      </w:r>
      <w:r w:rsidR="007E6CFD" w:rsidRPr="0099248A">
        <w:rPr>
          <w:rFonts w:ascii="Arial" w:hAnsi="Arial" w:cs="Arial"/>
        </w:rPr>
        <w:t xml:space="preserve"> </w:t>
      </w:r>
      <w:r w:rsidRPr="0099248A">
        <w:rPr>
          <w:rFonts w:ascii="Arial" w:hAnsi="Arial" w:cs="Arial"/>
        </w:rPr>
        <w:t>pracę i wymiaru etatu oraz podpis osoby uprawnionej do złożenia oświadczenia w</w:t>
      </w:r>
      <w:r w:rsidR="007E6CFD" w:rsidRPr="0099248A">
        <w:rPr>
          <w:rFonts w:ascii="Arial" w:hAnsi="Arial" w:cs="Arial"/>
        </w:rPr>
        <w:t xml:space="preserve"> </w:t>
      </w:r>
      <w:r w:rsidRPr="0099248A">
        <w:rPr>
          <w:rFonts w:ascii="Arial" w:hAnsi="Arial" w:cs="Arial"/>
        </w:rPr>
        <w:t>imieniu Wykonawcy lub podwykonawcy;</w:t>
      </w:r>
    </w:p>
    <w:p w14:paraId="64819E4D" w14:textId="77777777" w:rsidR="00236847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  <w:i/>
        </w:rPr>
      </w:pPr>
      <w:r w:rsidRPr="0099248A">
        <w:rPr>
          <w:rFonts w:ascii="Arial" w:hAnsi="Arial" w:cs="Arial"/>
        </w:rPr>
        <w:t>poświadczoną za zgodność z oryginałem odpowiednio przez Wykonawcę lub podwykonawcę</w:t>
      </w:r>
      <w:r w:rsidRPr="0099248A">
        <w:rPr>
          <w:rFonts w:ascii="Arial" w:hAnsi="Arial" w:cs="Arial"/>
          <w:b/>
        </w:rPr>
        <w:t xml:space="preserve"> kopię umowy/umów o pracę</w:t>
      </w:r>
      <w:r w:rsidRPr="0099248A">
        <w:rPr>
          <w:rFonts w:ascii="Arial" w:hAnsi="Arial" w:cs="Arial"/>
        </w:rPr>
        <w:t xml:space="preserve"> osób wykonujących w trakcie realizacji umowy czynności, których dotyczy ww. oświadczenie Wykonawcy lub podwykonawcy (wraz z dokumentem regulującym zakres obowiązków, jeżeli został sporządzony)</w:t>
      </w:r>
      <w:r w:rsidR="00A52624" w:rsidRPr="0099248A">
        <w:rPr>
          <w:rFonts w:ascii="Arial" w:hAnsi="Arial" w:cs="Arial"/>
        </w:rPr>
        <w:t>;</w:t>
      </w:r>
    </w:p>
    <w:p w14:paraId="5BA2E802" w14:textId="77777777" w:rsidR="00236847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</w:rPr>
      </w:pPr>
      <w:r w:rsidRPr="0099248A">
        <w:rPr>
          <w:rFonts w:ascii="Arial" w:hAnsi="Arial" w:cs="Arial"/>
          <w:b/>
        </w:rPr>
        <w:t>zaświadczenie właściwego oddziału ZUS</w:t>
      </w:r>
      <w:r w:rsidRPr="0099248A">
        <w:rPr>
          <w:rFonts w:ascii="Arial" w:hAnsi="Arial" w:cs="Arial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13AB6E1E" w14:textId="77777777" w:rsidR="00A52624" w:rsidRPr="0099248A" w:rsidRDefault="00236847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</w:rPr>
      </w:pPr>
      <w:r w:rsidRPr="0099248A">
        <w:rPr>
          <w:rFonts w:ascii="Arial" w:hAnsi="Arial" w:cs="Arial"/>
        </w:rPr>
        <w:t>poświadczoną za zgodność z oryginałem odpowiednio przez Wykonawcę lub podwykonawcę</w:t>
      </w:r>
      <w:r w:rsidRPr="0099248A">
        <w:rPr>
          <w:rFonts w:ascii="Arial" w:hAnsi="Arial" w:cs="Arial"/>
          <w:b/>
        </w:rPr>
        <w:t xml:space="preserve"> kopię dowodu potwierdzającego zgłoszenie pracownika przez pracodawcę do ubezpieczeń</w:t>
      </w:r>
      <w:r w:rsidR="00A52624" w:rsidRPr="0099248A">
        <w:rPr>
          <w:rFonts w:ascii="Arial" w:hAnsi="Arial" w:cs="Arial"/>
        </w:rPr>
        <w:t>;</w:t>
      </w:r>
    </w:p>
    <w:p w14:paraId="32AC4320" w14:textId="77777777" w:rsidR="00D968D8" w:rsidRPr="0099248A" w:rsidRDefault="00D968D8" w:rsidP="00B33FC9">
      <w:pPr>
        <w:pStyle w:val="Akapitzlist"/>
        <w:numPr>
          <w:ilvl w:val="1"/>
          <w:numId w:val="6"/>
        </w:numPr>
        <w:spacing w:before="80" w:after="80"/>
        <w:ind w:left="993" w:hanging="633"/>
        <w:rPr>
          <w:rFonts w:ascii="Arial" w:hAnsi="Arial" w:cs="Arial"/>
        </w:rPr>
      </w:pPr>
      <w:r w:rsidRPr="0099248A">
        <w:rPr>
          <w:rFonts w:ascii="Arial" w:hAnsi="Arial" w:cs="Arial"/>
        </w:rPr>
        <w:t xml:space="preserve">poświadczone za zgodność z oryginałem przez Wykonawcę </w:t>
      </w:r>
      <w:r w:rsidRPr="006304A0">
        <w:rPr>
          <w:rFonts w:ascii="Arial" w:hAnsi="Arial" w:cs="Arial"/>
          <w:b/>
          <w:bCs/>
        </w:rPr>
        <w:t>kopie deklaracji ZUS RCA</w:t>
      </w:r>
      <w:r w:rsidRPr="0099248A">
        <w:rPr>
          <w:rFonts w:ascii="Arial" w:hAnsi="Arial" w:cs="Arial"/>
        </w:rPr>
        <w:t xml:space="preserve"> pracownika za poszczególne miesiące realizacji zamówienia,</w:t>
      </w:r>
    </w:p>
    <w:p w14:paraId="1597EE61" w14:textId="77777777" w:rsidR="00A52624" w:rsidRPr="005A54D7" w:rsidRDefault="00A52624" w:rsidP="00C42AD3">
      <w:pPr>
        <w:spacing w:after="0"/>
        <w:ind w:left="426"/>
        <w:rPr>
          <w:rFonts w:ascii="Arial" w:hAnsi="Arial" w:cs="Arial"/>
        </w:rPr>
      </w:pPr>
      <w:r w:rsidRPr="0099248A">
        <w:rPr>
          <w:rFonts w:ascii="Arial" w:hAnsi="Arial" w:cs="Arial"/>
        </w:rPr>
        <w:t>przy czym dowody te powinny zostać</w:t>
      </w:r>
      <w:r w:rsidRPr="005A54D7">
        <w:rPr>
          <w:rFonts w:ascii="Arial" w:hAnsi="Arial" w:cs="Arial"/>
        </w:rPr>
        <w:t xml:space="preserve"> zanonimizowane</w:t>
      </w:r>
      <w:r w:rsidR="002F3200" w:rsidRPr="005A54D7">
        <w:rPr>
          <w:rFonts w:ascii="Arial" w:hAnsi="Arial" w:cs="Arial"/>
        </w:rPr>
        <w:t xml:space="preserve"> w </w:t>
      </w:r>
      <w:r w:rsidRPr="005A54D7">
        <w:rPr>
          <w:rFonts w:ascii="Arial" w:hAnsi="Arial" w:cs="Arial"/>
        </w:rPr>
        <w:t>sposób zapewniający ochronę danych osobowych pracowników, zgodnie z przepisami ustawy z dnia 10 maja 2018 r. o ochronie danych osobowych (tj. </w:t>
      </w:r>
      <w:r w:rsidR="00D968D8" w:rsidRPr="00D968D8">
        <w:rPr>
          <w:rFonts w:ascii="Arial" w:hAnsi="Arial" w:cs="Arial"/>
        </w:rPr>
        <w:t>w szczególności</w:t>
      </w:r>
      <w:r w:rsidR="00D968D8" w:rsidRPr="00D968D8">
        <w:rPr>
          <w:rFonts w:ascii="Arial" w:hAnsi="Arial" w:cs="Arial"/>
          <w:vertAlign w:val="superscript"/>
        </w:rPr>
        <w:footnoteReference w:id="1"/>
      </w:r>
      <w:r w:rsidR="00D968D8" w:rsidRPr="00D968D8">
        <w:rPr>
          <w:rFonts w:ascii="Arial" w:hAnsi="Arial" w:cs="Arial"/>
        </w:rPr>
        <w:t xml:space="preserve"> bez</w:t>
      </w:r>
      <w:r w:rsidRPr="005A54D7">
        <w:rPr>
          <w:rFonts w:ascii="Arial" w:hAnsi="Arial" w:cs="Arial"/>
        </w:rPr>
        <w:t xml:space="preserve"> adresów, nr PESEL pracowników). Informacje takie jak: imię i nazwisko, data zawarcia umowy, rodzaj umowy o pracę i wymiar etatu powinny być możliwe do zidentyfikowania.</w:t>
      </w:r>
    </w:p>
    <w:p w14:paraId="00A0CB38" w14:textId="7E73FEA6" w:rsidR="00E77408" w:rsidRPr="000A4753" w:rsidRDefault="00DF0DBA" w:rsidP="006304A0">
      <w:pPr>
        <w:pStyle w:val="Nagwek2"/>
        <w:numPr>
          <w:ilvl w:val="0"/>
          <w:numId w:val="0"/>
        </w:numPr>
        <w:ind w:left="644"/>
        <w:rPr>
          <w:color w:val="auto"/>
        </w:rPr>
      </w:pPr>
      <w:r w:rsidRPr="000A4753">
        <w:rPr>
          <w:color w:val="auto"/>
        </w:rPr>
        <w:t>§ V</w:t>
      </w:r>
      <w:r w:rsidR="00016D70" w:rsidRPr="000A4753">
        <w:rPr>
          <w:color w:val="auto"/>
        </w:rPr>
        <w:t>I</w:t>
      </w:r>
      <w:r w:rsidRPr="000A4753">
        <w:rPr>
          <w:color w:val="auto"/>
        </w:rPr>
        <w:t xml:space="preserve"> - </w:t>
      </w:r>
      <w:r w:rsidR="00E56E55" w:rsidRPr="00E56E55">
        <w:rPr>
          <w:rFonts w:ascii="Aptos" w:eastAsia="Aptos" w:hAnsi="Aptos" w:cs="Aptos"/>
          <w:bCs/>
          <w:sz w:val="24"/>
          <w:u w:val="none"/>
        </w:rPr>
        <w:t xml:space="preserve">Ochrona danych osobowych </w:t>
      </w:r>
      <w:r w:rsidR="00191FE4">
        <w:rPr>
          <w:rFonts w:ascii="Aptos" w:eastAsia="Aptos" w:hAnsi="Aptos" w:cs="Aptos"/>
          <w:bCs/>
          <w:sz w:val="24"/>
          <w:u w:val="none"/>
        </w:rPr>
        <w:t xml:space="preserve">oraz </w:t>
      </w:r>
      <w:bookmarkStart w:id="5" w:name="_Hlk208481379"/>
      <w:r w:rsidR="00191FE4">
        <w:rPr>
          <w:rFonts w:ascii="Aptos" w:eastAsia="Aptos" w:hAnsi="Aptos" w:cs="Aptos"/>
          <w:bCs/>
          <w:sz w:val="24"/>
          <w:u w:val="none"/>
        </w:rPr>
        <w:t>D</w:t>
      </w:r>
      <w:r w:rsidR="00E56E55" w:rsidRPr="00E56E55">
        <w:rPr>
          <w:rFonts w:ascii="Aptos" w:eastAsia="Aptos" w:hAnsi="Aptos" w:cs="Aptos"/>
          <w:bCs/>
          <w:sz w:val="24"/>
          <w:u w:val="none"/>
        </w:rPr>
        <w:t>ostęp do danych w toku audytu</w:t>
      </w:r>
      <w:bookmarkEnd w:id="5"/>
    </w:p>
    <w:p w14:paraId="33A0DDDD" w14:textId="77777777" w:rsidR="00E77408" w:rsidRPr="000A4753" w:rsidRDefault="00654187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</w:t>
      </w:r>
      <w:r w:rsidR="002934AD" w:rsidRPr="000A4753">
        <w:rPr>
          <w:rFonts w:ascii="Arial" w:hAnsi="Arial" w:cs="Arial"/>
        </w:rPr>
        <w:t>cy</w:t>
      </w:r>
      <w:r w:rsidR="00E77408" w:rsidRPr="000A4753">
        <w:rPr>
          <w:rFonts w:ascii="Arial" w:hAnsi="Arial" w:cs="Arial"/>
        </w:rPr>
        <w:t xml:space="preserve"> oświadcza, że jest administratorem danych osobowych w rozumieniu przepisów powszechnie obowiązującego prawa z zakresu </w:t>
      </w:r>
      <w:r w:rsidR="00297722" w:rsidRPr="000A4753">
        <w:rPr>
          <w:rFonts w:ascii="Arial" w:hAnsi="Arial" w:cs="Arial"/>
        </w:rPr>
        <w:t>ochrony danych osobowych, tzn.:</w:t>
      </w:r>
      <w:r w:rsidR="00E77408" w:rsidRPr="000A4753">
        <w:rPr>
          <w:rFonts w:ascii="Arial" w:hAnsi="Arial" w:cs="Arial"/>
        </w:rPr>
        <w:t xml:space="preserve"> </w:t>
      </w:r>
      <w:r w:rsidR="004027DC" w:rsidRPr="000A4753">
        <w:rPr>
          <w:rFonts w:ascii="Arial" w:hAnsi="Arial" w:cs="Arial"/>
        </w:rPr>
        <w:t xml:space="preserve">Rozporządzenia Parlamentu Europejskiego i Rady (UE) 2016/679 z dnia 27 kwietnia 2016 r. w </w:t>
      </w:r>
      <w:r w:rsidR="004027DC" w:rsidRPr="000A4753">
        <w:rPr>
          <w:rFonts w:ascii="Arial" w:hAnsi="Arial" w:cs="Arial"/>
        </w:rPr>
        <w:lastRenderedPageBreak/>
        <w:t xml:space="preserve">sprawie ochrony osób fizycznych w związku z przetwarzaniem danych osobowych i w sprawie swobodnego przepływu takich danych oraz uchylenia dyrektywy 95/46/ WE (ogólne rozporządzenie o ochronie danych) (Dz. U. UE. L. z 2016 r. Nr 119, str. I z </w:t>
      </w:r>
      <w:proofErr w:type="spellStart"/>
      <w:r w:rsidR="004027DC" w:rsidRPr="000A4753">
        <w:rPr>
          <w:rFonts w:ascii="Arial" w:hAnsi="Arial" w:cs="Arial"/>
        </w:rPr>
        <w:t>późn</w:t>
      </w:r>
      <w:proofErr w:type="spellEnd"/>
      <w:r w:rsidR="004027DC" w:rsidRPr="000A4753">
        <w:rPr>
          <w:rFonts w:ascii="Arial" w:hAnsi="Arial" w:cs="Arial"/>
        </w:rPr>
        <w:t>. zm.) oraz ustawę z dnia 10 maja 2018 r. o ochronie danych osobowych (</w:t>
      </w:r>
      <w:proofErr w:type="spellStart"/>
      <w:r w:rsidR="004027DC" w:rsidRPr="000A4753">
        <w:rPr>
          <w:rFonts w:ascii="Arial" w:hAnsi="Arial" w:cs="Arial"/>
        </w:rPr>
        <w:t>t.j</w:t>
      </w:r>
      <w:proofErr w:type="spellEnd"/>
      <w:r w:rsidR="004027DC" w:rsidRPr="000A4753">
        <w:rPr>
          <w:rFonts w:ascii="Arial" w:hAnsi="Arial" w:cs="Arial"/>
        </w:rPr>
        <w:t>. Dz. U. z 2019 r. poz.1781)</w:t>
      </w:r>
      <w:r w:rsidR="00E77408" w:rsidRPr="000A4753">
        <w:rPr>
          <w:rFonts w:ascii="Arial" w:hAnsi="Arial" w:cs="Arial"/>
        </w:rPr>
        <w:t xml:space="preserve"> (</w:t>
      </w:r>
      <w:r w:rsidR="00297722" w:rsidRPr="000A4753">
        <w:rPr>
          <w:rFonts w:ascii="Arial" w:hAnsi="Arial" w:cs="Arial"/>
        </w:rPr>
        <w:t xml:space="preserve">dalej: </w:t>
      </w:r>
      <w:r w:rsidR="00E77408" w:rsidRPr="000A4753">
        <w:rPr>
          <w:rFonts w:ascii="Arial" w:hAnsi="Arial" w:cs="Arial"/>
          <w:b/>
        </w:rPr>
        <w:t>RODO</w:t>
      </w:r>
      <w:r w:rsidR="00E77408" w:rsidRPr="000A4753">
        <w:rPr>
          <w:rFonts w:ascii="Arial" w:hAnsi="Arial" w:cs="Arial"/>
        </w:rPr>
        <w:t>).</w:t>
      </w:r>
    </w:p>
    <w:p w14:paraId="3D6C3BCE" w14:textId="3530381E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oświadcza, że będzie przetwarzać dane osobowe wyłącznie na potrzeby realizacji niniejszej umowy. </w:t>
      </w: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może przetwarzać dane osobowe wyłącznie w celu </w:t>
      </w:r>
      <w:r w:rsidR="00EC176C">
        <w:rPr>
          <w:rFonts w:ascii="Arial" w:hAnsi="Arial" w:cs="Arial"/>
        </w:rPr>
        <w:t>przeprowadzenia audytu</w:t>
      </w:r>
      <w:r w:rsidR="00E77408" w:rsidRPr="000A4753">
        <w:rPr>
          <w:rFonts w:ascii="Arial" w:hAnsi="Arial" w:cs="Arial"/>
        </w:rPr>
        <w:t xml:space="preserve"> oraz wykonania pozostałych operacji przetwarzania danych osobowych wskazanych w niniejszej </w:t>
      </w:r>
      <w:r w:rsidR="00034031" w:rsidRPr="000A4753">
        <w:rPr>
          <w:rFonts w:ascii="Arial" w:hAnsi="Arial" w:cs="Arial"/>
        </w:rPr>
        <w:t>u</w:t>
      </w:r>
      <w:r w:rsidR="00E77408" w:rsidRPr="000A4753">
        <w:rPr>
          <w:rFonts w:ascii="Arial" w:hAnsi="Arial" w:cs="Arial"/>
        </w:rPr>
        <w:t xml:space="preserve">mowie, nieobjętych wprost przedmiotem usług. </w:t>
      </w:r>
    </w:p>
    <w:p w14:paraId="7C3F2EFA" w14:textId="39FE2988" w:rsidR="00E77408" w:rsidRPr="000A4753" w:rsidRDefault="005C0733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J</w:t>
      </w:r>
      <w:r w:rsidR="00E77408" w:rsidRPr="000A4753">
        <w:rPr>
          <w:rFonts w:ascii="Arial" w:hAnsi="Arial" w:cs="Arial"/>
        </w:rPr>
        <w:t xml:space="preserve">eżeli obowiązek przetwarzania danych osobowych nakładają na </w:t>
      </w:r>
      <w:r w:rsidR="002934AD" w:rsidRPr="000A4753">
        <w:rPr>
          <w:rFonts w:ascii="Arial" w:hAnsi="Arial" w:cs="Arial"/>
        </w:rPr>
        <w:t>Wykonawcę</w:t>
      </w:r>
      <w:r w:rsidR="00E77408" w:rsidRPr="000A4753">
        <w:rPr>
          <w:rFonts w:ascii="Arial" w:hAnsi="Arial" w:cs="Arial"/>
        </w:rPr>
        <w:t xml:space="preserve"> przepisy prawa</w:t>
      </w:r>
      <w:r w:rsidRPr="000A4753">
        <w:rPr>
          <w:rFonts w:ascii="Arial" w:hAnsi="Arial" w:cs="Arial"/>
        </w:rPr>
        <w:t>, nie zwalnia go to od obowiązku przestrzegania zapisów niniejszej umowy oraz RODO</w:t>
      </w:r>
      <w:r w:rsidR="00E77408" w:rsidRPr="000A4753">
        <w:rPr>
          <w:rFonts w:ascii="Arial" w:hAnsi="Arial" w:cs="Arial"/>
        </w:rPr>
        <w:t xml:space="preserve">. W takiej sytuacji informuje on </w:t>
      </w:r>
      <w:r w:rsidR="002934AD" w:rsidRPr="000A4753">
        <w:rPr>
          <w:rFonts w:ascii="Arial" w:hAnsi="Arial" w:cs="Arial"/>
        </w:rPr>
        <w:t>Zamawiaj</w:t>
      </w:r>
      <w:r w:rsidR="00654187" w:rsidRPr="000A4753">
        <w:rPr>
          <w:rFonts w:ascii="Arial" w:hAnsi="Arial" w:cs="Arial"/>
        </w:rPr>
        <w:t>ąceg</w:t>
      </w:r>
      <w:r w:rsidR="002934AD" w:rsidRPr="000A4753">
        <w:rPr>
          <w:rFonts w:ascii="Arial" w:hAnsi="Arial" w:cs="Arial"/>
        </w:rPr>
        <w:t>o</w:t>
      </w:r>
      <w:r w:rsidR="00E77408" w:rsidRPr="000A4753">
        <w:rPr>
          <w:rFonts w:ascii="Arial" w:hAnsi="Arial" w:cs="Arial"/>
        </w:rPr>
        <w:t xml:space="preserve"> przed rozpoczęciem przetwarzania o tym obowiązku, chyba że przepisy te zabraniają udzielania takiej informacji z uwagi na ważny interes publiczny. </w:t>
      </w:r>
    </w:p>
    <w:p w14:paraId="1EFA2CF3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może przetwarzać dane osobowe następujących kategorii osób:</w:t>
      </w:r>
      <w:r w:rsidR="00297722" w:rsidRPr="000A4753">
        <w:rPr>
          <w:rFonts w:ascii="Arial" w:hAnsi="Arial" w:cs="Arial"/>
        </w:rPr>
        <w:t xml:space="preserve"> </w:t>
      </w:r>
      <w:r w:rsidR="005E6378" w:rsidRPr="000A4753">
        <w:rPr>
          <w:rFonts w:ascii="Arial" w:hAnsi="Arial" w:cs="Arial"/>
        </w:rPr>
        <w:t>pracowników, współpracowników, klientów, dostawców i innych osób</w:t>
      </w:r>
      <w:r w:rsidR="00E77408" w:rsidRPr="000A4753">
        <w:rPr>
          <w:rFonts w:ascii="Arial" w:hAnsi="Arial" w:cs="Arial"/>
        </w:rPr>
        <w:t>, które</w:t>
      </w:r>
      <w:r w:rsidR="0045418B" w:rsidRPr="000A4753">
        <w:rPr>
          <w:rFonts w:ascii="Arial" w:hAnsi="Arial" w:cs="Arial"/>
        </w:rPr>
        <w:t xml:space="preserve"> </w:t>
      </w:r>
      <w:r w:rsidRPr="000A4753">
        <w:rPr>
          <w:rFonts w:ascii="Arial" w:hAnsi="Arial" w:cs="Arial"/>
        </w:rPr>
        <w:t>Zamawiający</w:t>
      </w:r>
      <w:r w:rsidR="0045418B" w:rsidRPr="000A4753">
        <w:rPr>
          <w:rFonts w:ascii="Arial" w:hAnsi="Arial" w:cs="Arial"/>
        </w:rPr>
        <w:t xml:space="preserve"> przetwarza jako a</w:t>
      </w:r>
      <w:r w:rsidR="00E77408" w:rsidRPr="000A4753">
        <w:rPr>
          <w:rFonts w:ascii="Arial" w:hAnsi="Arial" w:cs="Arial"/>
        </w:rPr>
        <w:t>dministrator lub jako podmiot przetwarzający w przypadku posiadania uprawnienia do dalszego powierzenia przetwarzania danych osobowych.</w:t>
      </w:r>
    </w:p>
    <w:p w14:paraId="7E9B3121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może przetw</w:t>
      </w:r>
      <w:r w:rsidR="005E1AD1" w:rsidRPr="000A4753">
        <w:rPr>
          <w:rFonts w:ascii="Arial" w:hAnsi="Arial" w:cs="Arial"/>
        </w:rPr>
        <w:t xml:space="preserve">arzać następujące dane osobowe: imię i nazwisko, numer PESEL, adres zamieszkania i adres korespondencyjny, adres e-mail, </w:t>
      </w:r>
      <w:r w:rsidR="00E558A2" w:rsidRPr="000A4753">
        <w:rPr>
          <w:rFonts w:ascii="Arial" w:hAnsi="Arial" w:cs="Arial"/>
        </w:rPr>
        <w:t xml:space="preserve">kontaktowy </w:t>
      </w:r>
      <w:r w:rsidR="005E1AD1" w:rsidRPr="000A4753">
        <w:rPr>
          <w:rFonts w:ascii="Arial" w:hAnsi="Arial" w:cs="Arial"/>
        </w:rPr>
        <w:t>numer telefonu</w:t>
      </w:r>
      <w:r w:rsidR="00E77408" w:rsidRPr="000A4753">
        <w:rPr>
          <w:rFonts w:ascii="Arial" w:hAnsi="Arial" w:cs="Arial"/>
        </w:rPr>
        <w:t xml:space="preserve">. Na danych tych będą wykonywane następujące operacje: </w:t>
      </w:r>
      <w:r w:rsidR="005E1AD1" w:rsidRPr="000A4753">
        <w:rPr>
          <w:rFonts w:ascii="Arial" w:hAnsi="Arial" w:cs="Arial"/>
        </w:rPr>
        <w:t>zbieranie, utrwalanie, przechowywanie, pobieranie</w:t>
      </w:r>
      <w:r w:rsidR="001E671F" w:rsidRPr="000A4753">
        <w:rPr>
          <w:rFonts w:ascii="Arial" w:hAnsi="Arial" w:cs="Arial"/>
        </w:rPr>
        <w:t>, przeglądanie, wykorzystywanie, usuwanie lub niszczenie.</w:t>
      </w:r>
    </w:p>
    <w:p w14:paraId="22B8AA70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oświadcza, że charakter danych osobowych, powierzanych </w:t>
      </w:r>
      <w:r w:rsidR="00297722" w:rsidRPr="000A4753">
        <w:rPr>
          <w:rFonts w:ascii="Arial" w:hAnsi="Arial" w:cs="Arial"/>
        </w:rPr>
        <w:t xml:space="preserve">w związku z realizacją </w:t>
      </w:r>
      <w:r w:rsidR="00E77408" w:rsidRPr="000A4753">
        <w:rPr>
          <w:rFonts w:ascii="Arial" w:hAnsi="Arial" w:cs="Arial"/>
        </w:rPr>
        <w:t>niniejsz</w:t>
      </w:r>
      <w:r w:rsidR="00297722" w:rsidRPr="000A4753">
        <w:rPr>
          <w:rFonts w:ascii="Arial" w:hAnsi="Arial" w:cs="Arial"/>
        </w:rPr>
        <w:t>ej</w:t>
      </w:r>
      <w:r w:rsidR="00E77408" w:rsidRPr="000A4753">
        <w:rPr>
          <w:rFonts w:ascii="Arial" w:hAnsi="Arial" w:cs="Arial"/>
        </w:rPr>
        <w:t xml:space="preserve"> </w:t>
      </w:r>
      <w:r w:rsidR="00297722" w:rsidRPr="000A4753">
        <w:rPr>
          <w:rFonts w:ascii="Arial" w:hAnsi="Arial" w:cs="Arial"/>
        </w:rPr>
        <w:t>u</w:t>
      </w:r>
      <w:r w:rsidR="00E77408" w:rsidRPr="000A4753">
        <w:rPr>
          <w:rFonts w:ascii="Arial" w:hAnsi="Arial" w:cs="Arial"/>
        </w:rPr>
        <w:t>mow</w:t>
      </w:r>
      <w:r w:rsidR="00297722" w:rsidRPr="000A4753">
        <w:rPr>
          <w:rFonts w:ascii="Arial" w:hAnsi="Arial" w:cs="Arial"/>
        </w:rPr>
        <w:t>y</w:t>
      </w:r>
      <w:r w:rsidR="00E77408" w:rsidRPr="000A4753">
        <w:rPr>
          <w:rFonts w:ascii="Arial" w:hAnsi="Arial" w:cs="Arial"/>
        </w:rPr>
        <w:t>, obejmuje szczególne kategorie danych osobowych, w rozumieniu art. 9 ust. 1 RODO, lub dane dotyczące wyroków skazujących i naruszeń prawa, w rozumieniu art. 10 RODO.</w:t>
      </w:r>
    </w:p>
    <w:p w14:paraId="216F5073" w14:textId="77777777" w:rsidR="00E77408" w:rsidRPr="000A4753" w:rsidRDefault="002934AD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ma prawo do kontroli sposobu wykonywania obowiązków wynikających z niniejszego rozdziału umowy przez </w:t>
      </w:r>
      <w:r w:rsidRPr="000A4753">
        <w:rPr>
          <w:rFonts w:ascii="Arial" w:hAnsi="Arial" w:cs="Arial"/>
        </w:rPr>
        <w:t>Wykonawcę</w:t>
      </w:r>
      <w:r w:rsidR="00E77408" w:rsidRPr="000A4753">
        <w:rPr>
          <w:rFonts w:ascii="Arial" w:hAnsi="Arial" w:cs="Arial"/>
        </w:rPr>
        <w:t xml:space="preserve"> </w:t>
      </w:r>
      <w:proofErr w:type="gramStart"/>
      <w:r w:rsidR="00E77408" w:rsidRPr="000A4753">
        <w:rPr>
          <w:rFonts w:ascii="Arial" w:hAnsi="Arial" w:cs="Arial"/>
        </w:rPr>
        <w:t>odnośnie</w:t>
      </w:r>
      <w:proofErr w:type="gramEnd"/>
      <w:r w:rsidR="00E77408" w:rsidRPr="000A4753">
        <w:rPr>
          <w:rFonts w:ascii="Arial" w:hAnsi="Arial" w:cs="Arial"/>
        </w:rPr>
        <w:t xml:space="preserve"> zobowią</w:t>
      </w:r>
      <w:r w:rsidR="00297722" w:rsidRPr="000A4753">
        <w:rPr>
          <w:rFonts w:ascii="Arial" w:hAnsi="Arial" w:cs="Arial"/>
        </w:rPr>
        <w:t>zań, o których mowa w niniejszym</w:t>
      </w:r>
      <w:r w:rsidR="00E77408" w:rsidRPr="000A4753">
        <w:rPr>
          <w:rFonts w:ascii="Arial" w:hAnsi="Arial" w:cs="Arial"/>
        </w:rPr>
        <w:t xml:space="preserve"> </w:t>
      </w:r>
      <w:r w:rsidR="00297722" w:rsidRPr="000A4753">
        <w:rPr>
          <w:rFonts w:ascii="Arial" w:hAnsi="Arial" w:cs="Arial"/>
        </w:rPr>
        <w:t>rozdziale</w:t>
      </w:r>
      <w:r w:rsidR="00E77408" w:rsidRPr="000A4753">
        <w:rPr>
          <w:rFonts w:ascii="Arial" w:hAnsi="Arial" w:cs="Arial"/>
        </w:rPr>
        <w:t xml:space="preserve">. Warunkiem przeprowadzenia kontroli jest zawiadomienie </w:t>
      </w:r>
      <w:r w:rsidRPr="000A4753">
        <w:rPr>
          <w:rFonts w:ascii="Arial" w:hAnsi="Arial" w:cs="Arial"/>
        </w:rPr>
        <w:t>Wykonawcy</w:t>
      </w:r>
      <w:r w:rsidR="00E77408" w:rsidRPr="000A4753">
        <w:rPr>
          <w:rFonts w:ascii="Arial" w:hAnsi="Arial" w:cs="Arial"/>
        </w:rPr>
        <w:t xml:space="preserve"> w terminie nie krótszym niż 10 dni przed planowanym terminem jej przeprowadzenia.</w:t>
      </w:r>
    </w:p>
    <w:p w14:paraId="466E0360" w14:textId="08D638CF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udostępnia </w:t>
      </w:r>
      <w:r w:rsidRPr="000A4753">
        <w:rPr>
          <w:rFonts w:ascii="Arial" w:hAnsi="Arial" w:cs="Arial"/>
        </w:rPr>
        <w:t>Zamawiającemu</w:t>
      </w:r>
      <w:r w:rsidR="00E77408" w:rsidRPr="000A4753">
        <w:rPr>
          <w:rFonts w:ascii="Arial" w:hAnsi="Arial" w:cs="Arial"/>
        </w:rPr>
        <w:t xml:space="preserve"> wszelkie informacje</w:t>
      </w:r>
      <w:r w:rsidR="005C0733" w:rsidRPr="000A4753">
        <w:rPr>
          <w:rFonts w:ascii="Arial" w:hAnsi="Arial" w:cs="Arial"/>
        </w:rPr>
        <w:t>, dokumenty, pomieszczenia</w:t>
      </w:r>
      <w:r w:rsidR="001E671F" w:rsidRPr="000A4753">
        <w:rPr>
          <w:rFonts w:ascii="Arial" w:hAnsi="Arial" w:cs="Arial"/>
        </w:rPr>
        <w:t>,</w:t>
      </w:r>
      <w:r w:rsidR="005C0733" w:rsidRPr="000A4753">
        <w:rPr>
          <w:rFonts w:ascii="Arial" w:hAnsi="Arial" w:cs="Arial"/>
        </w:rPr>
        <w:t xml:space="preserve"> systemy </w:t>
      </w:r>
      <w:r w:rsidR="00E77408" w:rsidRPr="000A4753">
        <w:rPr>
          <w:rFonts w:ascii="Arial" w:hAnsi="Arial" w:cs="Arial"/>
        </w:rPr>
        <w:t>niezbędne do wykazania spełnienia nałożonych na niego niniejszym rozdziałem zobowiązań.</w:t>
      </w:r>
    </w:p>
    <w:p w14:paraId="05844B2D" w14:textId="4454B80D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Uprawnienia określone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 xml:space="preserve">. </w:t>
      </w:r>
      <w:r w:rsidRPr="000A4753">
        <w:rPr>
          <w:rFonts w:ascii="Arial" w:hAnsi="Arial" w:cs="Arial"/>
        </w:rPr>
        <w:t xml:space="preserve">7-8 przysługują </w:t>
      </w:r>
      <w:r w:rsidR="00B94FB0" w:rsidRPr="000A4753">
        <w:rPr>
          <w:rFonts w:ascii="Arial" w:hAnsi="Arial" w:cs="Arial"/>
        </w:rPr>
        <w:t>Zamawiającemu</w:t>
      </w:r>
      <w:r w:rsidRPr="000A4753">
        <w:rPr>
          <w:rFonts w:ascii="Arial" w:hAnsi="Arial" w:cs="Arial"/>
        </w:rPr>
        <w:t xml:space="preserve"> odpowiednio w stosunku do podmiotów </w:t>
      </w:r>
      <w:proofErr w:type="spellStart"/>
      <w:r w:rsidRPr="000A4753">
        <w:rPr>
          <w:rFonts w:ascii="Arial" w:hAnsi="Arial" w:cs="Arial"/>
        </w:rPr>
        <w:t>podpowierzenia</w:t>
      </w:r>
      <w:proofErr w:type="spellEnd"/>
      <w:r w:rsidRPr="000A4753">
        <w:rPr>
          <w:rFonts w:ascii="Arial" w:hAnsi="Arial" w:cs="Arial"/>
        </w:rPr>
        <w:t xml:space="preserve">, o których mowa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>. 1</w:t>
      </w:r>
      <w:r w:rsidRPr="000A4753">
        <w:rPr>
          <w:rFonts w:ascii="Arial" w:hAnsi="Arial" w:cs="Arial"/>
        </w:rPr>
        <w:t>3</w:t>
      </w:r>
      <w:r w:rsidR="00297722" w:rsidRPr="000A4753">
        <w:rPr>
          <w:rFonts w:ascii="Arial" w:hAnsi="Arial" w:cs="Arial"/>
        </w:rPr>
        <w:t xml:space="preserve"> niniejszej</w:t>
      </w:r>
      <w:r w:rsidRPr="000A4753">
        <w:rPr>
          <w:rFonts w:ascii="Arial" w:hAnsi="Arial" w:cs="Arial"/>
        </w:rPr>
        <w:t xml:space="preserve"> </w:t>
      </w:r>
      <w:r w:rsidR="00297722" w:rsidRPr="000A4753">
        <w:rPr>
          <w:rFonts w:ascii="Arial" w:hAnsi="Arial" w:cs="Arial"/>
        </w:rPr>
        <w:t>umowy</w:t>
      </w:r>
      <w:r w:rsidRPr="000A4753">
        <w:rPr>
          <w:rFonts w:ascii="Arial" w:hAnsi="Arial" w:cs="Arial"/>
        </w:rPr>
        <w:t>, w przypadku powierzenia</w:t>
      </w:r>
      <w:r w:rsidR="00297722" w:rsidRPr="000A4753">
        <w:rPr>
          <w:rFonts w:ascii="Arial" w:hAnsi="Arial" w:cs="Arial"/>
        </w:rPr>
        <w:t xml:space="preserve"> przez</w:t>
      </w:r>
      <w:r w:rsidRPr="000A4753">
        <w:rPr>
          <w:rFonts w:ascii="Arial" w:hAnsi="Arial" w:cs="Arial"/>
        </w:rPr>
        <w:t xml:space="preserve"> </w:t>
      </w:r>
      <w:r w:rsidR="00B94FB0" w:rsidRPr="000A4753">
        <w:rPr>
          <w:rFonts w:ascii="Arial" w:hAnsi="Arial" w:cs="Arial"/>
        </w:rPr>
        <w:t>Wykonawcę</w:t>
      </w:r>
      <w:r w:rsidRPr="000A4753">
        <w:rPr>
          <w:rFonts w:ascii="Arial" w:hAnsi="Arial" w:cs="Arial"/>
        </w:rPr>
        <w:t xml:space="preserve"> przetwarzania danych podmiotom </w:t>
      </w:r>
      <w:proofErr w:type="spellStart"/>
      <w:r w:rsidRPr="000A4753">
        <w:rPr>
          <w:rFonts w:ascii="Arial" w:hAnsi="Arial" w:cs="Arial"/>
        </w:rPr>
        <w:t>podpowierzenia</w:t>
      </w:r>
      <w:proofErr w:type="spellEnd"/>
      <w:r w:rsidRPr="000A4753">
        <w:rPr>
          <w:rFonts w:ascii="Arial" w:hAnsi="Arial" w:cs="Arial"/>
        </w:rPr>
        <w:t xml:space="preserve">, zgodnie z </w:t>
      </w:r>
      <w:r w:rsidR="00297722" w:rsidRPr="000A4753">
        <w:rPr>
          <w:rFonts w:ascii="Arial" w:hAnsi="Arial" w:cs="Arial"/>
        </w:rPr>
        <w:t>5</w:t>
      </w:r>
      <w:r w:rsidRPr="000A4753">
        <w:rPr>
          <w:rFonts w:ascii="Arial" w:hAnsi="Arial" w:cs="Arial"/>
        </w:rPr>
        <w:t xml:space="preserve">.13 </w:t>
      </w:r>
      <w:r w:rsidR="00297722" w:rsidRPr="000A4753">
        <w:rPr>
          <w:rFonts w:ascii="Arial" w:hAnsi="Arial" w:cs="Arial"/>
        </w:rPr>
        <w:t>u</w:t>
      </w:r>
      <w:r w:rsidRPr="000A4753">
        <w:rPr>
          <w:rFonts w:ascii="Arial" w:hAnsi="Arial" w:cs="Arial"/>
        </w:rPr>
        <w:t>mowy</w:t>
      </w:r>
      <w:r w:rsidR="005C0733" w:rsidRPr="000A4753">
        <w:rPr>
          <w:rFonts w:ascii="Arial" w:hAnsi="Arial" w:cs="Arial"/>
        </w:rPr>
        <w:t xml:space="preserve">. </w:t>
      </w:r>
    </w:p>
    <w:p w14:paraId="3F44B3E5" w14:textId="3427BC22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W związku z obowiązkiem określonym w </w:t>
      </w:r>
      <w:r w:rsidR="001D3704" w:rsidRPr="000A4753">
        <w:rPr>
          <w:rFonts w:ascii="Arial" w:hAnsi="Arial" w:cs="Arial"/>
        </w:rPr>
        <w:t>ust</w:t>
      </w:r>
      <w:r w:rsidRPr="000A4753">
        <w:rPr>
          <w:rFonts w:ascii="Arial" w:hAnsi="Arial" w:cs="Arial"/>
        </w:rPr>
        <w:t xml:space="preserve">. 8, </w:t>
      </w:r>
      <w:r w:rsidR="00B94FB0" w:rsidRPr="000A4753">
        <w:rPr>
          <w:rFonts w:ascii="Arial" w:hAnsi="Arial" w:cs="Arial"/>
        </w:rPr>
        <w:t>Wykonawca</w:t>
      </w:r>
      <w:r w:rsidRPr="000A4753">
        <w:rPr>
          <w:rFonts w:ascii="Arial" w:hAnsi="Arial" w:cs="Arial"/>
        </w:rPr>
        <w:t xml:space="preserve"> niezwłocznie informuje </w:t>
      </w:r>
      <w:r w:rsidR="00B94FB0" w:rsidRPr="000A4753">
        <w:rPr>
          <w:rFonts w:ascii="Arial" w:hAnsi="Arial" w:cs="Arial"/>
        </w:rPr>
        <w:t>Zamawiającego</w:t>
      </w:r>
      <w:r w:rsidRPr="000A4753">
        <w:rPr>
          <w:rFonts w:ascii="Arial" w:hAnsi="Arial" w:cs="Arial"/>
        </w:rPr>
        <w:t xml:space="preserve">, jeżeli jego zdaniem wydane mu polecenie stanowi naruszenie </w:t>
      </w:r>
      <w:r w:rsidR="00297722" w:rsidRPr="000A4753">
        <w:rPr>
          <w:rFonts w:ascii="Arial" w:hAnsi="Arial" w:cs="Arial"/>
        </w:rPr>
        <w:t>RODO</w:t>
      </w:r>
      <w:r w:rsidRPr="000A4753">
        <w:rPr>
          <w:rFonts w:ascii="Arial" w:hAnsi="Arial" w:cs="Arial"/>
        </w:rPr>
        <w:t xml:space="preserve"> lub innych przepisów dotyczących ochrony danych osobowych.</w:t>
      </w:r>
    </w:p>
    <w:p w14:paraId="49B63B06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zobowiązuje się do wdrożenia i przestrzegania odpowiednich środków technicznych i organizacyjnych zmierzających do zapewnienia bezpieczeństwa przetwarzania, określonych w art. 32 RODO.</w:t>
      </w:r>
    </w:p>
    <w:p w14:paraId="6F031F0E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zobowiązuje się do prowadzenia rejestru wszystkich kategorii czynności przetwarzania danych osobowych (dalej „Rejestr”) dokonywanych w imieniu </w:t>
      </w:r>
      <w:r w:rsidRPr="000A4753">
        <w:rPr>
          <w:rFonts w:ascii="Arial" w:hAnsi="Arial" w:cs="Arial"/>
        </w:rPr>
        <w:t>Zamawiającemu</w:t>
      </w:r>
      <w:r w:rsidR="00E77408" w:rsidRPr="000A4753">
        <w:rPr>
          <w:rFonts w:ascii="Arial" w:hAnsi="Arial" w:cs="Arial"/>
        </w:rPr>
        <w:t xml:space="preserve">, w przypadku obowiązku prowadzenia takiego rejestru wynikającego z art. 30 ust. 5 RODO. </w:t>
      </w:r>
    </w:p>
    <w:p w14:paraId="65CB6008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wyraża zgodę, aby </w:t>
      </w: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powierzył dalej przetwarzanie danych osobowych (dalej "</w:t>
      </w:r>
      <w:proofErr w:type="spellStart"/>
      <w:r w:rsidR="00E77408" w:rsidRPr="000A4753">
        <w:rPr>
          <w:rFonts w:ascii="Arial" w:hAnsi="Arial" w:cs="Arial"/>
          <w:b/>
        </w:rPr>
        <w:t>Podpowierzenie</w:t>
      </w:r>
      <w:proofErr w:type="spellEnd"/>
      <w:r w:rsidR="00E77408" w:rsidRPr="000A4753">
        <w:rPr>
          <w:rFonts w:ascii="Arial" w:hAnsi="Arial" w:cs="Arial"/>
        </w:rPr>
        <w:t xml:space="preserve">") i wykonywanie zadań wynikających z </w:t>
      </w:r>
      <w:r w:rsidR="00034031" w:rsidRPr="000A4753">
        <w:rPr>
          <w:rFonts w:ascii="Arial" w:hAnsi="Arial" w:cs="Arial"/>
        </w:rPr>
        <w:t>u</w:t>
      </w:r>
      <w:r w:rsidR="00E77408" w:rsidRPr="000A4753">
        <w:rPr>
          <w:rFonts w:ascii="Arial" w:hAnsi="Arial" w:cs="Arial"/>
        </w:rPr>
        <w:t>mowy podmiotowi trzeciemu (dalej "</w:t>
      </w:r>
      <w:r w:rsidR="00E77408" w:rsidRPr="000A4753">
        <w:rPr>
          <w:rFonts w:ascii="Arial" w:hAnsi="Arial" w:cs="Arial"/>
          <w:b/>
        </w:rPr>
        <w:t xml:space="preserve">Podmiot </w:t>
      </w:r>
      <w:proofErr w:type="spellStart"/>
      <w:r w:rsidR="00E77408" w:rsidRPr="000A4753">
        <w:rPr>
          <w:rFonts w:ascii="Arial" w:hAnsi="Arial" w:cs="Arial"/>
          <w:b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"). </w:t>
      </w:r>
      <w:r w:rsidRPr="000A4753">
        <w:rPr>
          <w:rFonts w:ascii="Arial" w:hAnsi="Arial" w:cs="Arial"/>
        </w:rPr>
        <w:t xml:space="preserve">Wykonawca </w:t>
      </w:r>
      <w:r w:rsidR="00E77408" w:rsidRPr="000A4753">
        <w:rPr>
          <w:rFonts w:ascii="Arial" w:hAnsi="Arial" w:cs="Arial"/>
        </w:rPr>
        <w:t xml:space="preserve">o każdym zamiarze dalszego powierzenia danych osobowych poinformuje </w:t>
      </w:r>
      <w:r w:rsidR="00654187" w:rsidRPr="000A4753">
        <w:rPr>
          <w:rFonts w:ascii="Arial" w:hAnsi="Arial" w:cs="Arial"/>
        </w:rPr>
        <w:t>Zamawiającego</w:t>
      </w:r>
      <w:r w:rsidR="00E77408" w:rsidRPr="000A4753">
        <w:rPr>
          <w:rFonts w:ascii="Arial" w:hAnsi="Arial" w:cs="Arial"/>
        </w:rPr>
        <w:t xml:space="preserve"> w formie pisemnej. </w:t>
      </w: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w umowie </w:t>
      </w:r>
      <w:proofErr w:type="spellStart"/>
      <w:r w:rsidR="00E77408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 zobowiązuje </w:t>
      </w:r>
      <w:r w:rsidR="00297722" w:rsidRPr="000A4753">
        <w:rPr>
          <w:rFonts w:ascii="Arial" w:hAnsi="Arial" w:cs="Arial"/>
        </w:rPr>
        <w:t xml:space="preserve">Podmiot </w:t>
      </w:r>
      <w:proofErr w:type="spellStart"/>
      <w:r w:rsidR="00297722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 przed rozpoczęciem przetwarzania danych osobowych do podjęcia środków technicznych i organizacyjnych mających na celu zabezpieczenie powierzonych danych osobowych stosownie do przepisów, o których mowa w art.32 RODO.</w:t>
      </w:r>
    </w:p>
    <w:p w14:paraId="46300E2A" w14:textId="77777777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Dostęp do powierzonych danych osobowych mogą posiadać tylko osoby, którym </w:t>
      </w:r>
      <w:r w:rsidR="00B94FB0" w:rsidRPr="000A4753">
        <w:rPr>
          <w:rFonts w:ascii="Arial" w:hAnsi="Arial" w:cs="Arial"/>
        </w:rPr>
        <w:t xml:space="preserve">Wykonawca </w:t>
      </w:r>
      <w:r w:rsidRPr="000A4753">
        <w:rPr>
          <w:rFonts w:ascii="Arial" w:hAnsi="Arial" w:cs="Arial"/>
        </w:rPr>
        <w:t>nadał upoważnienia, o których mowa w art. 29 RODO.</w:t>
      </w:r>
    </w:p>
    <w:p w14:paraId="3C9C3361" w14:textId="0249D652" w:rsidR="00E77408" w:rsidRPr="00402DCE" w:rsidRDefault="00402DCE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37170E">
        <w:rPr>
          <w:rFonts w:ascii="Arial" w:hAnsi="Arial" w:cs="Arial"/>
        </w:rPr>
        <w:t xml:space="preserve">Po zakończeniu realizacji usług Wykonawca zobowiązuje się do niezwłocznego, nie później niż w ciągu 30 dni, usunięcia lub zwrotu wszystkich danych osobowych, chyba że obowiązek ich przechowywania wynika wprost z przepisów prawa. W każdym przypadku Wykonawca </w:t>
      </w:r>
      <w:r w:rsidRPr="0037170E">
        <w:rPr>
          <w:rFonts w:ascii="Arial" w:hAnsi="Arial" w:cs="Arial"/>
        </w:rPr>
        <w:lastRenderedPageBreak/>
        <w:t xml:space="preserve">odpowiada wobec Zamawiającego w pełnej wysokości za szkody powstałe w wyniku naruszenia zasad ochrony danych osobowych przez podwykonawców lub podmioty </w:t>
      </w:r>
      <w:proofErr w:type="spellStart"/>
      <w:r w:rsidRPr="0037170E">
        <w:rPr>
          <w:rFonts w:ascii="Arial" w:hAnsi="Arial" w:cs="Arial"/>
        </w:rPr>
        <w:t>podpowierzenia</w:t>
      </w:r>
      <w:proofErr w:type="spellEnd"/>
      <w:r w:rsidRPr="0037170E">
        <w:rPr>
          <w:rFonts w:ascii="Arial" w:hAnsi="Arial" w:cs="Arial"/>
        </w:rPr>
        <w:t>.</w:t>
      </w:r>
    </w:p>
    <w:p w14:paraId="4F6BED13" w14:textId="77777777" w:rsidR="00E77408" w:rsidRPr="000A4753" w:rsidRDefault="00B94FB0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oświadcza, że w razie stwierdzenia naruszenia ochrony danych osobowych niezwłocznie poinformuje o tym </w:t>
      </w:r>
      <w:r w:rsidRPr="000A4753">
        <w:rPr>
          <w:rFonts w:ascii="Arial" w:hAnsi="Arial" w:cs="Arial"/>
        </w:rPr>
        <w:t>Zamawiającego</w:t>
      </w:r>
      <w:r w:rsidR="00E77408" w:rsidRPr="000A4753">
        <w:rPr>
          <w:rFonts w:ascii="Arial" w:hAnsi="Arial" w:cs="Arial"/>
        </w:rPr>
        <w:t xml:space="preserve"> zgodnie z art. 33 RODO.</w:t>
      </w:r>
    </w:p>
    <w:p w14:paraId="7A72CDC3" w14:textId="77777777" w:rsidR="00E77408" w:rsidRPr="000A4753" w:rsidRDefault="0078624E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odpowiada za szkody majątkowe lub niemajątkowe jakie powstały wobec </w:t>
      </w:r>
      <w:r w:rsidRPr="000A4753">
        <w:rPr>
          <w:rFonts w:ascii="Arial" w:hAnsi="Arial" w:cs="Arial"/>
        </w:rPr>
        <w:t xml:space="preserve">Zamawiającego </w:t>
      </w:r>
      <w:r w:rsidR="00E77408" w:rsidRPr="000A4753">
        <w:rPr>
          <w:rFonts w:ascii="Arial" w:hAnsi="Arial" w:cs="Arial"/>
        </w:rPr>
        <w:t xml:space="preserve">lub osób trzecich w wyniku przetwarzania </w:t>
      </w:r>
      <w:r w:rsidR="00297722" w:rsidRPr="000A4753">
        <w:rPr>
          <w:rFonts w:ascii="Arial" w:hAnsi="Arial" w:cs="Arial"/>
        </w:rPr>
        <w:t>danych osobowych niezgodnego z u</w:t>
      </w:r>
      <w:r w:rsidR="00E77408" w:rsidRPr="000A4753">
        <w:rPr>
          <w:rFonts w:ascii="Arial" w:hAnsi="Arial" w:cs="Arial"/>
        </w:rPr>
        <w:t xml:space="preserve">mową lub obowiązkami nałożonymi przez </w:t>
      </w:r>
      <w:r w:rsidR="0088022D" w:rsidRPr="000A4753">
        <w:rPr>
          <w:rFonts w:ascii="Arial" w:hAnsi="Arial" w:cs="Arial"/>
        </w:rPr>
        <w:t>ustawy</w:t>
      </w:r>
      <w:r w:rsidR="00E77408" w:rsidRPr="000A4753">
        <w:rPr>
          <w:rFonts w:ascii="Arial" w:hAnsi="Arial" w:cs="Arial"/>
        </w:rPr>
        <w:t xml:space="preserve"> lub </w:t>
      </w:r>
      <w:r w:rsidR="0088022D" w:rsidRPr="000A4753">
        <w:rPr>
          <w:rFonts w:ascii="Arial" w:hAnsi="Arial" w:cs="Arial"/>
        </w:rPr>
        <w:t>RODO</w:t>
      </w:r>
      <w:r w:rsidR="00E77408" w:rsidRPr="000A4753">
        <w:rPr>
          <w:rFonts w:ascii="Arial" w:hAnsi="Arial" w:cs="Arial"/>
        </w:rPr>
        <w:t xml:space="preserve"> bezpośrednio na </w:t>
      </w:r>
      <w:r w:rsidRPr="000A4753">
        <w:rPr>
          <w:rFonts w:ascii="Arial" w:hAnsi="Arial" w:cs="Arial"/>
        </w:rPr>
        <w:t>Wykonawcę</w:t>
      </w:r>
      <w:r w:rsidR="00E77408" w:rsidRPr="000A4753">
        <w:rPr>
          <w:rFonts w:ascii="Arial" w:hAnsi="Arial" w:cs="Arial"/>
        </w:rPr>
        <w:t xml:space="preserve"> oraz w wyniku działania poza zgodnymi z prawem instrukcjami </w:t>
      </w:r>
      <w:r w:rsidRPr="000A4753">
        <w:rPr>
          <w:rFonts w:ascii="Arial" w:hAnsi="Arial" w:cs="Arial"/>
        </w:rPr>
        <w:t>Zamawiającego</w:t>
      </w:r>
      <w:r w:rsidR="00E77408" w:rsidRPr="000A4753">
        <w:rPr>
          <w:rFonts w:ascii="Arial" w:hAnsi="Arial" w:cs="Arial"/>
        </w:rPr>
        <w:t xml:space="preserve"> lub wbrew tym instrukcjom. </w:t>
      </w:r>
      <w:r w:rsidR="00654187" w:rsidRPr="000A4753">
        <w:rPr>
          <w:rFonts w:ascii="Arial" w:hAnsi="Arial" w:cs="Arial"/>
        </w:rPr>
        <w:t>Zamawiający</w:t>
      </w:r>
      <w:r w:rsidR="00E77408" w:rsidRPr="000A4753">
        <w:rPr>
          <w:rFonts w:ascii="Arial" w:hAnsi="Arial" w:cs="Arial"/>
        </w:rPr>
        <w:t xml:space="preserve"> odpowiada za szkody majątkowe lub niemajątkowe, jakie powstały wobec osób trzecich w wyniku przetwarzania danych naruszającego </w:t>
      </w:r>
      <w:r w:rsidR="0088022D" w:rsidRPr="000A4753">
        <w:rPr>
          <w:rFonts w:ascii="Arial" w:hAnsi="Arial" w:cs="Arial"/>
        </w:rPr>
        <w:t>RODO</w:t>
      </w:r>
      <w:r w:rsidR="00E77408" w:rsidRPr="000A4753">
        <w:rPr>
          <w:rFonts w:ascii="Arial" w:hAnsi="Arial" w:cs="Arial"/>
        </w:rPr>
        <w:t xml:space="preserve"> lub inne przepisy dotyczące ochrony danych osobowych. </w:t>
      </w:r>
    </w:p>
    <w:p w14:paraId="214CA635" w14:textId="245913F2" w:rsidR="00E77408" w:rsidRPr="000A4753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Strony są zwolnione z odpowiedzialności wynikającej z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>.</w:t>
      </w:r>
      <w:r w:rsidRPr="000A4753">
        <w:rPr>
          <w:rFonts w:ascii="Arial" w:hAnsi="Arial" w:cs="Arial"/>
        </w:rPr>
        <w:t xml:space="preserve"> 17, jeżeli udowodnią, że zdarzenie, które doprowadziło do powstania szkody, jest przez nie niezawinione. Jeżeli w tym samym przetwarzaniu biorą udział obie Strony i są odpowiedzialne za szkodę spowodowaną przetwarzaniem zgodnie z </w:t>
      </w:r>
      <w:r w:rsidR="001D3704" w:rsidRPr="000A4753">
        <w:rPr>
          <w:rFonts w:ascii="Arial" w:hAnsi="Arial" w:cs="Arial"/>
        </w:rPr>
        <w:t>ust</w:t>
      </w:r>
      <w:r w:rsidRPr="000A4753">
        <w:rPr>
          <w:rFonts w:ascii="Arial" w:hAnsi="Arial" w:cs="Arial"/>
        </w:rPr>
        <w:t xml:space="preserve">. 17,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 warunkami określonymi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 xml:space="preserve">. </w:t>
      </w:r>
      <w:r w:rsidRPr="000A4753">
        <w:rPr>
          <w:rFonts w:ascii="Arial" w:hAnsi="Arial" w:cs="Arial"/>
        </w:rPr>
        <w:t>17.</w:t>
      </w:r>
    </w:p>
    <w:p w14:paraId="1490F62E" w14:textId="77777777" w:rsidR="00E77408" w:rsidRPr="000A4753" w:rsidRDefault="00FB18FE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>Wykonawca</w:t>
      </w:r>
      <w:r w:rsidR="00E77408" w:rsidRPr="000A4753">
        <w:rPr>
          <w:rFonts w:ascii="Arial" w:hAnsi="Arial" w:cs="Arial"/>
        </w:rPr>
        <w:t xml:space="preserve"> ponosi odpowiedzialność za działania lub zaniechania </w:t>
      </w:r>
      <w:r w:rsidR="0088022D" w:rsidRPr="000A4753">
        <w:rPr>
          <w:rFonts w:ascii="Arial" w:hAnsi="Arial" w:cs="Arial"/>
        </w:rPr>
        <w:t xml:space="preserve">Podmiotu </w:t>
      </w:r>
      <w:proofErr w:type="spellStart"/>
      <w:r w:rsidR="0088022D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 xml:space="preserve">, dotyczące przetwarzania powierzonych danych osobowych, jak za działania lub zaniechania własne, przez co postanowienia dotyczące odpowiedzialności </w:t>
      </w:r>
      <w:r w:rsidRPr="000A4753">
        <w:rPr>
          <w:rFonts w:ascii="Arial" w:hAnsi="Arial" w:cs="Arial"/>
        </w:rPr>
        <w:t>Wykonawcy</w:t>
      </w:r>
      <w:r w:rsidR="00E77408" w:rsidRPr="000A4753">
        <w:rPr>
          <w:rFonts w:ascii="Arial" w:hAnsi="Arial" w:cs="Arial"/>
        </w:rPr>
        <w:t xml:space="preserve"> na warunkach opisanych powyżej obejmują także odpowiedzialność </w:t>
      </w:r>
      <w:r w:rsidRPr="000A4753">
        <w:rPr>
          <w:rFonts w:ascii="Arial" w:hAnsi="Arial" w:cs="Arial"/>
        </w:rPr>
        <w:t>Wykonawcy</w:t>
      </w:r>
      <w:r w:rsidR="00E77408" w:rsidRPr="000A4753">
        <w:rPr>
          <w:rFonts w:ascii="Arial" w:hAnsi="Arial" w:cs="Arial"/>
        </w:rPr>
        <w:t xml:space="preserve"> za działania lub zaniechania </w:t>
      </w:r>
      <w:r w:rsidR="0088022D" w:rsidRPr="000A4753">
        <w:rPr>
          <w:rFonts w:ascii="Arial" w:hAnsi="Arial" w:cs="Arial"/>
        </w:rPr>
        <w:t xml:space="preserve">Podmiotów </w:t>
      </w:r>
      <w:proofErr w:type="spellStart"/>
      <w:r w:rsidR="0088022D" w:rsidRPr="000A4753">
        <w:rPr>
          <w:rFonts w:ascii="Arial" w:hAnsi="Arial" w:cs="Arial"/>
        </w:rPr>
        <w:t>podpowierzenia</w:t>
      </w:r>
      <w:proofErr w:type="spellEnd"/>
      <w:r w:rsidR="00E77408" w:rsidRPr="000A4753">
        <w:rPr>
          <w:rFonts w:ascii="Arial" w:hAnsi="Arial" w:cs="Arial"/>
        </w:rPr>
        <w:t>.</w:t>
      </w:r>
    </w:p>
    <w:p w14:paraId="1840FBA9" w14:textId="085EE92F" w:rsidR="00E77408" w:rsidRDefault="00E7740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0A4753">
        <w:rPr>
          <w:rFonts w:ascii="Arial" w:hAnsi="Arial" w:cs="Arial"/>
        </w:rPr>
        <w:t xml:space="preserve">Zapisy niniejszego </w:t>
      </w:r>
      <w:r w:rsidR="0088022D" w:rsidRPr="000A4753">
        <w:rPr>
          <w:rFonts w:ascii="Arial" w:hAnsi="Arial" w:cs="Arial"/>
        </w:rPr>
        <w:t>rozdziału</w:t>
      </w:r>
      <w:r w:rsidRPr="000A4753">
        <w:rPr>
          <w:rFonts w:ascii="Arial" w:hAnsi="Arial" w:cs="Arial"/>
        </w:rPr>
        <w:t xml:space="preserve"> obowiązują przez cały czas trwania umowy</w:t>
      </w:r>
      <w:r w:rsidR="00802338" w:rsidRPr="000A4753">
        <w:rPr>
          <w:rFonts w:ascii="Arial" w:hAnsi="Arial" w:cs="Arial"/>
        </w:rPr>
        <w:t xml:space="preserve"> oraz przez okresy wskazane w </w:t>
      </w:r>
      <w:r w:rsidR="001D3704" w:rsidRPr="000A4753">
        <w:rPr>
          <w:rFonts w:ascii="Arial" w:hAnsi="Arial" w:cs="Arial"/>
        </w:rPr>
        <w:t>ust</w:t>
      </w:r>
      <w:r w:rsidR="00A63600" w:rsidRPr="000A4753">
        <w:rPr>
          <w:rFonts w:ascii="Arial" w:hAnsi="Arial" w:cs="Arial"/>
        </w:rPr>
        <w:t xml:space="preserve">. </w:t>
      </w:r>
      <w:r w:rsidR="00802338" w:rsidRPr="000A4753">
        <w:rPr>
          <w:rFonts w:ascii="Arial" w:hAnsi="Arial" w:cs="Arial"/>
        </w:rPr>
        <w:t>15</w:t>
      </w:r>
      <w:r w:rsidRPr="000A4753">
        <w:rPr>
          <w:rFonts w:ascii="Arial" w:hAnsi="Arial" w:cs="Arial"/>
        </w:rPr>
        <w:t xml:space="preserve">. </w:t>
      </w:r>
    </w:p>
    <w:p w14:paraId="54E1322D" w14:textId="77777777" w:rsidR="008B0D87" w:rsidRDefault="008B0D87" w:rsidP="008B0D87">
      <w:pPr>
        <w:pStyle w:val="Akapitzlist"/>
        <w:spacing w:before="80" w:after="80"/>
        <w:ind w:left="360"/>
        <w:rPr>
          <w:rFonts w:ascii="Arial" w:hAnsi="Arial" w:cs="Arial"/>
        </w:rPr>
      </w:pPr>
    </w:p>
    <w:p w14:paraId="3F956EF6" w14:textId="7FA2C545" w:rsidR="00191FE4" w:rsidRPr="008B0D87" w:rsidRDefault="00191FE4" w:rsidP="00191FE4">
      <w:pPr>
        <w:pStyle w:val="Akapitzlist"/>
        <w:spacing w:before="120" w:after="80"/>
        <w:ind w:left="0"/>
        <w:rPr>
          <w:rFonts w:ascii="Arial" w:hAnsi="Arial" w:cs="Arial"/>
          <w:b/>
        </w:rPr>
      </w:pPr>
      <w:r w:rsidRPr="008B0D87">
        <w:rPr>
          <w:rFonts w:ascii="Arial" w:hAnsi="Arial" w:cs="Arial"/>
          <w:b/>
        </w:rPr>
        <w:t>Dostęp do danych w toku audytu</w:t>
      </w:r>
    </w:p>
    <w:p w14:paraId="5A248606" w14:textId="49B3E9EE" w:rsidR="00E56E55" w:rsidRPr="008B0D87" w:rsidRDefault="00E56E55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Audytor, wykonując niniejszą umowę, zobowiązany jest do przeprowadzenia czynności audytowych obejmujących TUW, który</w:t>
      </w:r>
      <w:r w:rsidR="0036693A">
        <w:rPr>
          <w:rFonts w:ascii="Arial" w:eastAsia="Times New Roman" w:hAnsi="Arial" w:cs="Arial"/>
          <w:color w:val="000000"/>
        </w:rPr>
        <w:t xml:space="preserve"> </w:t>
      </w:r>
      <w:r w:rsidRPr="008B0D87">
        <w:rPr>
          <w:rFonts w:ascii="Arial" w:eastAsia="Times New Roman" w:hAnsi="Arial" w:cs="Arial"/>
          <w:color w:val="000000"/>
        </w:rPr>
        <w:t xml:space="preserve">jest odrębnym administratorem danych osobowych w rozumieniu przepisów RODO. </w:t>
      </w:r>
      <w:r w:rsidRPr="008B0D87">
        <w:rPr>
          <w:rFonts w:ascii="Arial" w:eastAsia="Aptos" w:hAnsi="Arial" w:cs="Arial"/>
        </w:rPr>
        <w:t>Strony potwierdzają, że FSUSR, jako właściciel TUW, nie uczestniczy w określaniu celów i sposobów przetwarzania danych osobowych przez TUW, chyba że strony zawarły odrębne porozumienie o współadministrowaniu danymi zgodnie z art. 26 RODO.</w:t>
      </w:r>
    </w:p>
    <w:p w14:paraId="7E5518B7" w14:textId="581C0660" w:rsidR="00E56E55" w:rsidRPr="008B0D87" w:rsidRDefault="00E56E55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 xml:space="preserve">Strony przyjmują, że w toku czynności audytowych prowadzonych w TUW może wystąpić konieczność uzyskania przez Audytora dostępu do danych osobowych przetwarzanych przez ten podmiot, w szczególności w ramach przeglądu dokumentacji wewnętrznej, polityk, procedur, systemów informatycznych lub innych zasobów zawierających dane osobowe. </w:t>
      </w:r>
      <w:r w:rsidRPr="008B0D87">
        <w:rPr>
          <w:rFonts w:ascii="Arial" w:eastAsia="Aptos" w:hAnsi="Arial" w:cs="Arial"/>
        </w:rPr>
        <w:t xml:space="preserve">Audytor zobowiązany jest do stosowania odpowiednich środków technicznych i organizacyjnych, zgodnie z art. 32 RODO, w celu zapewnienia bezpieczeństwa danych osobowych, w tym m.in. szyfrowania, </w:t>
      </w:r>
      <w:proofErr w:type="spellStart"/>
      <w:r w:rsidRPr="008B0D87">
        <w:rPr>
          <w:rFonts w:ascii="Arial" w:eastAsia="Aptos" w:hAnsi="Arial" w:cs="Arial"/>
        </w:rPr>
        <w:t>pseudonimizacji</w:t>
      </w:r>
      <w:proofErr w:type="spellEnd"/>
      <w:r w:rsidRPr="008B0D87">
        <w:rPr>
          <w:rFonts w:ascii="Arial" w:eastAsia="Aptos" w:hAnsi="Arial" w:cs="Arial"/>
        </w:rPr>
        <w:t xml:space="preserve"> oraz ograniczenia dostępu wyłącznie do osób upoważnionych.</w:t>
      </w:r>
    </w:p>
    <w:p w14:paraId="7D02E543" w14:textId="4E8E74C4" w:rsidR="00E56E55" w:rsidRPr="008B0D87" w:rsidRDefault="00E56E55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Zamawiający oświadcza, że:</w:t>
      </w:r>
    </w:p>
    <w:p w14:paraId="6CD67BD6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nie jest administratorem danych osobowych przetwarzanych przez TUW,</w:t>
      </w:r>
    </w:p>
    <w:p w14:paraId="7B59B182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nie występuje w charakterze podmiotu przetwarzającego,</w:t>
      </w:r>
    </w:p>
    <w:p w14:paraId="14FC8C56" w14:textId="3AFBB04D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nie posiada kompetencji prawnej do udzielania zgody na dostęp do tych danych przez osoby trzecie, w tym Audytora.</w:t>
      </w:r>
    </w:p>
    <w:p w14:paraId="3B871401" w14:textId="2FE211E2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Aptos" w:hAnsi="Arial" w:cs="Arial"/>
          <w:color w:val="000000"/>
        </w:rPr>
        <w:t>W związku z powyższym, Audytor zobowiązuje się do uzyskania uprzedniej, pisemnej zgody TUW na dostęp do danych osobowych, jeżeli w toku audytu okaże się, że taki dostęp jest niezbędny dla prawidłowego przeprowadzenia czynności audytowych.</w:t>
      </w:r>
    </w:p>
    <w:p w14:paraId="3E85B2BB" w14:textId="3AF2FA38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Aptos" w:hAnsi="Arial" w:cs="Arial"/>
          <w:color w:val="000000"/>
        </w:rPr>
        <w:t>Zgoda, o której mowa w ust. 24, powinna:</w:t>
      </w:r>
    </w:p>
    <w:p w14:paraId="35D49EA4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zostać udzielona przez osoby uprawnione do reprezentowania TUW,</w:t>
      </w:r>
    </w:p>
    <w:p w14:paraId="38D6DA76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określać zakres danych, do których Audytor może uzyskać dostęp,</w:t>
      </w:r>
    </w:p>
    <w:p w14:paraId="2587B563" w14:textId="77777777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wskazywać podstawę prawną dostępu, np. upoważnienie zgodnie z art. 29 RODO lub zawarcie odrębnej umowy powierzenia, zgodnie z art. 28 ust. 3 RODO, jeżeli dostęp do danych będzie równoznaczny z ich przetwarzaniem.</w:t>
      </w:r>
    </w:p>
    <w:p w14:paraId="1A3A686F" w14:textId="3026F8C2" w:rsidR="00E56E55" w:rsidRPr="008B0D87" w:rsidRDefault="00E56E55" w:rsidP="00531D8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być udokumentowana w formie pisemnej lub elektronicznej, umożliwiającej wykazanie zgodności z RODO i przechowywana przez Audytora przez okres realizacji audytu oraz zgodnie z obowiązującymi przepisami</w:t>
      </w:r>
      <w:r w:rsidR="00531D87">
        <w:rPr>
          <w:rFonts w:ascii="Arial" w:hAnsi="Arial" w:cs="Arial"/>
        </w:rPr>
        <w:t>, z uwzględnieniem ust. 15,</w:t>
      </w:r>
    </w:p>
    <w:p w14:paraId="00620333" w14:textId="486CD94A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Aptos" w:hAnsi="Arial" w:cs="Arial"/>
          <w:color w:val="000000"/>
        </w:rPr>
        <w:lastRenderedPageBreak/>
        <w:t xml:space="preserve">Jeżeli w świetle ustaleń z TUW okaże się, że czynności Audytora będą stanowiły przetwarzanie danych osobowych, Audytor zobowiązany jest do zawarcia z </w:t>
      </w:r>
      <w:r w:rsidR="0022480B">
        <w:rPr>
          <w:rFonts w:ascii="Arial" w:eastAsia="Aptos" w:hAnsi="Arial" w:cs="Arial"/>
          <w:color w:val="000000"/>
        </w:rPr>
        <w:t>nim</w:t>
      </w:r>
      <w:r w:rsidRPr="008B0D87">
        <w:rPr>
          <w:rFonts w:ascii="Arial" w:eastAsia="Aptos" w:hAnsi="Arial" w:cs="Arial"/>
          <w:color w:val="000000"/>
        </w:rPr>
        <w:t xml:space="preserve"> umowy powierzenia przetwarzania danych osobowych, zgodnie z art. 28 RODO, </w:t>
      </w:r>
      <w:r w:rsidRPr="008B0D87">
        <w:rPr>
          <w:rFonts w:ascii="Arial" w:eastAsia="Aptos" w:hAnsi="Arial" w:cs="Arial"/>
        </w:rPr>
        <w:t>która określa co najmniej obowiązki Audytora w zakresie bezpieczeństwa danych, poufności, zgłaszania naruszeń oraz umożliwienia audytów przez TUW.</w:t>
      </w:r>
    </w:p>
    <w:p w14:paraId="39EAFD5E" w14:textId="77777777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Umowa powierzenia, o której mowa w ust. 6, powinna zostać zawarta niezwłocznie, jednak nie później niż w terminie 5 dni roboczych od dnia ustalenia, że dostęp do danych osobowych jest niezbędny.</w:t>
      </w:r>
    </w:p>
    <w:p w14:paraId="0706E2BB" w14:textId="3F155FC0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Do czasu uzyskania zgody, o której mowa w ust. 4, lub zawarcia umowy powierzenia, o której mowa w ust. 6, Audytor zobowiązany jest do powstrzymania się od jakichkolwiek działań, które mogłyby skutkować dostępem do danych osobowych przetwarzanych przez TUW.</w:t>
      </w:r>
    </w:p>
    <w:p w14:paraId="18212DF0" w14:textId="69CEF6AB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>Audytor zobowiązany jest do niezwłocznego poinformowania Zamawiającego:</w:t>
      </w:r>
    </w:p>
    <w:p w14:paraId="68EE9F26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o uzyskaniu lub nieuzyskaniu zgody, o której mowa w ust. 4,</w:t>
      </w:r>
    </w:p>
    <w:p w14:paraId="255C59A9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o zawarciu lub </w:t>
      </w:r>
      <w:proofErr w:type="spellStart"/>
      <w:r w:rsidRPr="008B0D87">
        <w:rPr>
          <w:rFonts w:ascii="Arial" w:hAnsi="Arial" w:cs="Arial"/>
        </w:rPr>
        <w:t>niezawarciu</w:t>
      </w:r>
      <w:proofErr w:type="spellEnd"/>
      <w:r w:rsidRPr="008B0D87">
        <w:rPr>
          <w:rFonts w:ascii="Arial" w:hAnsi="Arial" w:cs="Arial"/>
        </w:rPr>
        <w:t xml:space="preserve"> umowy powierzenia, o której mowa w ust. 6,</w:t>
      </w:r>
    </w:p>
    <w:p w14:paraId="3E9E2A26" w14:textId="25B8E14E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o udzieleniu lub odmowie udzielenia upoważnienia do przetwarzania danych, </w:t>
      </w:r>
    </w:p>
    <w:p w14:paraId="07D37017" w14:textId="195426F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993" w:hanging="633"/>
        <w:rPr>
          <w:rFonts w:ascii="Arial" w:hAnsi="Arial" w:cs="Arial"/>
        </w:rPr>
      </w:pPr>
      <w:r w:rsidRPr="008B0D87">
        <w:rPr>
          <w:rFonts w:ascii="Arial" w:hAnsi="Arial" w:cs="Arial"/>
        </w:rPr>
        <w:t>o wszelkich trudnościach, przeszkodach lub ograniczeniach w realizacji audytu wynikających z decyzji TUW.</w:t>
      </w:r>
      <w:r w:rsidR="00962337" w:rsidRPr="008B0D87">
        <w:rPr>
          <w:rFonts w:ascii="Arial" w:hAnsi="Arial" w:cs="Arial"/>
        </w:rPr>
        <w:t xml:space="preserve"> </w:t>
      </w:r>
      <w:r w:rsidRPr="008B0D87">
        <w:rPr>
          <w:rFonts w:ascii="Arial" w:hAnsi="Arial" w:cs="Arial"/>
        </w:rPr>
        <w:t>Informacje, o których mowa w niniejszym ustępie, powinny być przekazywane Zamawiającemu w formie pisemnej lub elektronicznej, umożliwiającej udokumentowanie ich otrzymania.</w:t>
      </w:r>
    </w:p>
    <w:p w14:paraId="2097FBFF" w14:textId="30A33865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Audytor zobowiązuje się do przeprowadzania audytu z zachowaniem zasad legalności, minimalizacji danych, ograniczenia celu oraz adekwatności, w sposób nienaruszający przepisów RODO, ustawy o ochronie danych osobowych ani wewnętrznych regulacji TUW.</w:t>
      </w:r>
      <w:r w:rsidR="00962337" w:rsidRPr="008B0D87">
        <w:rPr>
          <w:rFonts w:ascii="Arial" w:eastAsia="Times New Roman" w:hAnsi="Arial" w:cs="Arial"/>
          <w:color w:val="000000"/>
        </w:rPr>
        <w:t xml:space="preserve"> </w:t>
      </w:r>
      <w:r w:rsidRPr="008B0D87">
        <w:rPr>
          <w:rFonts w:ascii="Arial" w:eastAsia="Aptos" w:hAnsi="Arial" w:cs="Arial"/>
        </w:rPr>
        <w:t>Audytor zapewnia, że osoby wykonujące czynności audytowe zostały przeszkolone w zakresie ochrony danych osobowych i przestrzegania przepisów RODO.</w:t>
      </w:r>
    </w:p>
    <w:p w14:paraId="3330DACC" w14:textId="71C7F669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Audytor ponosi pełną i wyłączną odpowiedzialność za wszelkie naruszenia przepisów o ochronie danych osobowych wynikające z jego działania lub zaniechania, w tym z:</w:t>
      </w:r>
    </w:p>
    <w:p w14:paraId="6E32A2E1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uzyskania dostępu do danych bez wymaganej zgody,</w:t>
      </w:r>
    </w:p>
    <w:p w14:paraId="279F82F5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przetwarzania danych bez podstawy prawnej lub poza zakresem zgody,</w:t>
      </w:r>
    </w:p>
    <w:p w14:paraId="2D6FB62A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niewystarczającego zabezpieczenia danych osobowych,</w:t>
      </w:r>
    </w:p>
    <w:p w14:paraId="31AC35D6" w14:textId="77777777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udostępnienia danych osobom nieuprawnionym.</w:t>
      </w:r>
    </w:p>
    <w:p w14:paraId="7985F6AD" w14:textId="369A1EA5" w:rsidR="00E56E55" w:rsidRPr="008B0D87" w:rsidRDefault="00E56E55" w:rsidP="00211C17">
      <w:pPr>
        <w:pStyle w:val="Akapitzlist"/>
        <w:numPr>
          <w:ilvl w:val="1"/>
          <w:numId w:val="7"/>
        </w:numPr>
        <w:spacing w:before="80" w:after="80"/>
        <w:ind w:left="1134" w:hanging="774"/>
        <w:rPr>
          <w:rFonts w:ascii="Arial" w:hAnsi="Arial" w:cs="Arial"/>
        </w:rPr>
      </w:pPr>
      <w:r w:rsidRPr="008B0D87">
        <w:rPr>
          <w:rFonts w:ascii="Arial" w:hAnsi="Arial" w:cs="Arial"/>
        </w:rPr>
        <w:t>niezwłocznego informowania TUW i Zamawiającego o wszelkich naruszeniach ochrony danych osobowych, zgodnie z art. 33 RODO, w terminie umożliwiającym dopełnienie obowiązków notyfikacyjnych wobec organu nadzorczego.</w:t>
      </w:r>
    </w:p>
    <w:p w14:paraId="66837A31" w14:textId="63F61472" w:rsidR="00E56E55" w:rsidRPr="008B0D87" w:rsidRDefault="00E56E55" w:rsidP="00E56E55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Zamawiający nie ponosi odpowiedzialności wobec TUW, organów nadzorczych ani osób trzecich za jakiekolwiek działania Audytora związane z dostępem do danych osobowych. Audytor zobowiązany jest do pełnej współpracy z Zamawiającym w przypadku wystąpienia roszczeń, postępowań lub kontroli administracyjnych dotyczących jego działań w tym zakresie.</w:t>
      </w:r>
    </w:p>
    <w:p w14:paraId="710494A0" w14:textId="2B8A7AC1" w:rsidR="00E56E55" w:rsidRPr="008B0D87" w:rsidRDefault="00E56E55" w:rsidP="009A4412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eastAsia="Times New Roman" w:hAnsi="Arial" w:cs="Arial"/>
          <w:color w:val="000000"/>
        </w:rPr>
        <w:t>Naruszenie przez Audytora któregokolwiek z obowiązków wynikających z niniejszego paragrafu stanowi rażące naruszenie niniejszej umowy i uprawnia Zamawiaj</w:t>
      </w:r>
      <w:r w:rsidR="009A4412" w:rsidRPr="008B0D87">
        <w:rPr>
          <w:rFonts w:ascii="Arial" w:eastAsia="Times New Roman" w:hAnsi="Arial" w:cs="Arial"/>
          <w:color w:val="000000"/>
        </w:rPr>
        <w:t>ą</w:t>
      </w:r>
      <w:r w:rsidRPr="008B0D87">
        <w:rPr>
          <w:rFonts w:ascii="Arial" w:eastAsia="Times New Roman" w:hAnsi="Arial" w:cs="Arial"/>
          <w:color w:val="000000"/>
        </w:rPr>
        <w:t>cego do jej natychmiastowego rozwiązania z winy Audytora, bez prawa do zachowania wynagrodzenia za niewykonane lub nienależycie wykonane świadczenia, oraz z możliwością dochodzenia odszkodowania na zasadach ogólnych.</w:t>
      </w:r>
      <w:r w:rsidR="00DF7352" w:rsidRPr="008B0D87">
        <w:rPr>
          <w:rFonts w:ascii="Arial" w:eastAsia="Times New Roman" w:hAnsi="Arial" w:cs="Arial"/>
          <w:color w:val="000000"/>
        </w:rPr>
        <w:t xml:space="preserve"> </w:t>
      </w:r>
      <w:r w:rsidRPr="008B0D87">
        <w:rPr>
          <w:rFonts w:ascii="Arial" w:eastAsia="Aptos" w:hAnsi="Arial" w:cs="Arial"/>
        </w:rPr>
        <w:t>Przez rażące naruszenie rozumie się w szczególności nieuprawniony dostęp do danych osobowych, przetwarzanie danych bez podstawy prawnej, naruszenie poufności danych lub niezachowanie odpowiednich środków bezpieczeństwa, o których mowa w art. 32 RODO.</w:t>
      </w:r>
    </w:p>
    <w:p w14:paraId="100337AC" w14:textId="04701593" w:rsidR="00E77408" w:rsidRPr="008B0D87" w:rsidRDefault="00802338" w:rsidP="00B33FC9">
      <w:pPr>
        <w:pStyle w:val="Akapitzlist"/>
        <w:numPr>
          <w:ilvl w:val="0"/>
          <w:numId w:val="7"/>
        </w:numPr>
        <w:spacing w:before="80" w:after="80"/>
        <w:rPr>
          <w:rFonts w:ascii="Arial" w:hAnsi="Arial" w:cs="Arial"/>
        </w:rPr>
      </w:pPr>
      <w:r w:rsidRPr="008B0D87">
        <w:rPr>
          <w:rFonts w:ascii="Arial" w:hAnsi="Arial" w:cs="Arial"/>
        </w:rPr>
        <w:t xml:space="preserve">W </w:t>
      </w:r>
      <w:r w:rsidR="00E77408" w:rsidRPr="008B0D87">
        <w:rPr>
          <w:rFonts w:ascii="Arial" w:hAnsi="Arial" w:cs="Arial"/>
        </w:rPr>
        <w:t xml:space="preserve">sprawach nieuregulowanych </w:t>
      </w:r>
      <w:r w:rsidR="0088022D" w:rsidRPr="008B0D87">
        <w:rPr>
          <w:rFonts w:ascii="Arial" w:hAnsi="Arial" w:cs="Arial"/>
        </w:rPr>
        <w:t>niniejszym</w:t>
      </w:r>
      <w:r w:rsidR="00E77408" w:rsidRPr="008B0D87">
        <w:rPr>
          <w:rFonts w:ascii="Arial" w:hAnsi="Arial" w:cs="Arial"/>
        </w:rPr>
        <w:t xml:space="preserve"> </w:t>
      </w:r>
      <w:r w:rsidR="00191FE4" w:rsidRPr="008B0D87">
        <w:rPr>
          <w:rFonts w:ascii="Arial" w:hAnsi="Arial" w:cs="Arial"/>
        </w:rPr>
        <w:t xml:space="preserve">paragrafem </w:t>
      </w:r>
      <w:r w:rsidR="00E77408" w:rsidRPr="008B0D87">
        <w:rPr>
          <w:rFonts w:ascii="Arial" w:hAnsi="Arial" w:cs="Arial"/>
        </w:rPr>
        <w:t>mają zastosowanie przepisy RODO.</w:t>
      </w:r>
    </w:p>
    <w:p w14:paraId="5E1FD664" w14:textId="3551ADF7" w:rsidR="000112EB" w:rsidRPr="000112EB" w:rsidRDefault="0086763B" w:rsidP="006304A0">
      <w:pPr>
        <w:pStyle w:val="Nagwek2"/>
        <w:numPr>
          <w:ilvl w:val="0"/>
          <w:numId w:val="0"/>
        </w:numPr>
        <w:ind w:left="644"/>
        <w:rPr>
          <w:u w:val="none"/>
        </w:rPr>
      </w:pPr>
      <w:r>
        <w:rPr>
          <w:u w:val="none"/>
        </w:rPr>
        <w:t>§ VI</w:t>
      </w:r>
      <w:r w:rsidR="00C2690F">
        <w:rPr>
          <w:u w:val="none"/>
        </w:rPr>
        <w:t>I</w:t>
      </w:r>
      <w:r>
        <w:rPr>
          <w:u w:val="none"/>
        </w:rPr>
        <w:t xml:space="preserve"> -</w:t>
      </w:r>
      <w:r w:rsidR="001515F1" w:rsidRPr="00B37AA1">
        <w:rPr>
          <w:u w:val="none"/>
        </w:rPr>
        <w:t xml:space="preserve"> </w:t>
      </w:r>
      <w:r w:rsidR="00B37AA1" w:rsidRPr="00B37AA1">
        <w:rPr>
          <w:u w:val="none"/>
        </w:rPr>
        <w:t>Dokumenty audytowe</w:t>
      </w:r>
    </w:p>
    <w:p w14:paraId="2C48F5EC" w14:textId="35AE55F0" w:rsidR="000112EB" w:rsidRPr="000112EB" w:rsidRDefault="000112EB" w:rsidP="00B33FC9">
      <w:pPr>
        <w:pStyle w:val="Akapitzlist"/>
        <w:numPr>
          <w:ilvl w:val="0"/>
          <w:numId w:val="16"/>
        </w:numPr>
      </w:pPr>
      <w:r>
        <w:rPr>
          <w:rFonts w:ascii="Arial" w:hAnsi="Arial" w:cs="Arial"/>
        </w:rPr>
        <w:t xml:space="preserve">W wyniku przeprowadzenia audytu, Wykonawca przygotuje następujące </w:t>
      </w:r>
      <w:r w:rsidRPr="00B37AA1">
        <w:rPr>
          <w:rFonts w:ascii="Arial" w:hAnsi="Arial" w:cs="Arial"/>
          <w:b/>
          <w:bCs/>
        </w:rPr>
        <w:t>dokumenty audytow</w:t>
      </w:r>
      <w:r>
        <w:rPr>
          <w:rFonts w:ascii="Arial" w:hAnsi="Arial" w:cs="Arial"/>
          <w:b/>
          <w:bCs/>
        </w:rPr>
        <w:t>e:</w:t>
      </w:r>
    </w:p>
    <w:p w14:paraId="2B5A7593" w14:textId="382BCD90" w:rsidR="000112EB" w:rsidRPr="000112EB" w:rsidRDefault="000112EB" w:rsidP="00B33FC9">
      <w:pPr>
        <w:pStyle w:val="Akapitzlist"/>
        <w:numPr>
          <w:ilvl w:val="1"/>
          <w:numId w:val="16"/>
        </w:numPr>
      </w:pPr>
      <w:r w:rsidRPr="000112EB">
        <w:rPr>
          <w:rFonts w:ascii="Arial" w:hAnsi="Arial" w:cs="Arial"/>
          <w:b/>
          <w:bCs/>
        </w:rPr>
        <w:t>raport końcowy</w:t>
      </w:r>
      <w:r w:rsidR="009C0B7D">
        <w:rPr>
          <w:rFonts w:ascii="Arial" w:hAnsi="Arial" w:cs="Arial"/>
          <w:b/>
          <w:bCs/>
        </w:rPr>
        <w:t xml:space="preserve"> </w:t>
      </w:r>
      <w:r w:rsidR="009C0B7D" w:rsidRPr="009C0B7D">
        <w:rPr>
          <w:rFonts w:ascii="Arial" w:hAnsi="Arial" w:cs="Arial"/>
        </w:rPr>
        <w:t xml:space="preserve">(dalej zwany: </w:t>
      </w:r>
      <w:r w:rsidR="009C0B7D" w:rsidRPr="009C0B7D">
        <w:rPr>
          <w:rFonts w:ascii="Arial" w:hAnsi="Arial" w:cs="Arial"/>
          <w:b/>
          <w:bCs/>
        </w:rPr>
        <w:t>raport</w:t>
      </w:r>
      <w:r w:rsidR="00040E9D">
        <w:rPr>
          <w:rFonts w:ascii="Arial" w:hAnsi="Arial" w:cs="Arial"/>
          <w:b/>
          <w:bCs/>
        </w:rPr>
        <w:t>em</w:t>
      </w:r>
      <w:r w:rsidR="009C0B7D" w:rsidRPr="009C0B7D">
        <w:rPr>
          <w:rFonts w:ascii="Arial" w:hAnsi="Arial" w:cs="Arial"/>
        </w:rPr>
        <w:t>)</w:t>
      </w:r>
      <w:r w:rsidRPr="000112EB">
        <w:rPr>
          <w:rFonts w:ascii="Arial" w:hAnsi="Arial" w:cs="Arial"/>
        </w:rPr>
        <w:t xml:space="preserve"> z przeprowadzonego audytu, który będzie zawierał:</w:t>
      </w:r>
    </w:p>
    <w:p w14:paraId="1B17AE1A" w14:textId="36D58F69" w:rsidR="000112EB" w:rsidRPr="000112EB" w:rsidRDefault="000112EB" w:rsidP="00B33FC9">
      <w:pPr>
        <w:pStyle w:val="Akapitzlist"/>
        <w:numPr>
          <w:ilvl w:val="2"/>
          <w:numId w:val="16"/>
        </w:numPr>
      </w:pPr>
      <w:r w:rsidRPr="000112EB">
        <w:rPr>
          <w:rFonts w:ascii="Arial" w:hAnsi="Arial" w:cs="Arial"/>
        </w:rPr>
        <w:t xml:space="preserve">opis wykonanych czynności w ramach poszczególnych części audytu, w tym </w:t>
      </w:r>
      <w:r w:rsidR="004D15B4">
        <w:rPr>
          <w:rFonts w:ascii="Arial" w:hAnsi="Arial" w:cs="Arial"/>
        </w:rPr>
        <w:t xml:space="preserve">m.in. </w:t>
      </w:r>
      <w:r w:rsidRPr="000112EB">
        <w:rPr>
          <w:rFonts w:ascii="Arial" w:hAnsi="Arial" w:cs="Arial"/>
        </w:rPr>
        <w:t>opis stanu faktycznego</w:t>
      </w:r>
      <w:r>
        <w:rPr>
          <w:rFonts w:ascii="Arial" w:hAnsi="Arial" w:cs="Arial"/>
        </w:rPr>
        <w:t xml:space="preserve">, </w:t>
      </w:r>
      <w:r w:rsidR="004D15B4">
        <w:rPr>
          <w:rFonts w:ascii="Arial" w:hAnsi="Arial" w:cs="Arial"/>
        </w:rPr>
        <w:t>dokumentów stanowiących podstawę wykonania raportu, uzyskanych wyjaśnień, informacji, dokumentów od TUW</w:t>
      </w:r>
      <w:r w:rsidRPr="000112EB">
        <w:rPr>
          <w:rFonts w:ascii="Arial" w:hAnsi="Arial" w:cs="Arial"/>
        </w:rPr>
        <w:t>;</w:t>
      </w:r>
    </w:p>
    <w:p w14:paraId="7E5F5E75" w14:textId="3CF157BD" w:rsidR="000112EB" w:rsidRPr="000112EB" w:rsidRDefault="000112EB" w:rsidP="00B33FC9">
      <w:pPr>
        <w:pStyle w:val="Akapitzlist"/>
        <w:numPr>
          <w:ilvl w:val="2"/>
          <w:numId w:val="16"/>
        </w:numPr>
      </w:pPr>
      <w:r w:rsidRPr="000112EB">
        <w:rPr>
          <w:rFonts w:ascii="Arial" w:hAnsi="Arial" w:cs="Arial"/>
        </w:rPr>
        <w:lastRenderedPageBreak/>
        <w:t>wnioski z przeprowadzonego audytu z podziałem na poszczególne części i obszary audytu;</w:t>
      </w:r>
      <w:r w:rsidR="00F66802">
        <w:rPr>
          <w:rFonts w:ascii="Arial" w:hAnsi="Arial" w:cs="Arial"/>
        </w:rPr>
        <w:t xml:space="preserve"> przy czym </w:t>
      </w:r>
      <w:r w:rsidRPr="00F66802">
        <w:rPr>
          <w:rFonts w:ascii="Arial" w:hAnsi="Arial" w:cs="Arial"/>
          <w:b/>
          <w:bCs/>
        </w:rPr>
        <w:t>w zakresie wniosków dotyczących audytu finansowego</w:t>
      </w:r>
      <w:r w:rsidRPr="00F66802">
        <w:rPr>
          <w:rFonts w:ascii="Arial" w:hAnsi="Arial" w:cs="Arial"/>
        </w:rPr>
        <w:t xml:space="preserve"> Zamawiający wymaga, aby Wykonawca prezentując je zastosował następujące </w:t>
      </w:r>
      <w:r w:rsidRPr="00F66802">
        <w:rPr>
          <w:rFonts w:ascii="Arial" w:hAnsi="Arial" w:cs="Arial"/>
          <w:b/>
          <w:bCs/>
        </w:rPr>
        <w:t>wskaźniki</w:t>
      </w:r>
      <w:r w:rsidRPr="00F66802">
        <w:rPr>
          <w:rFonts w:ascii="Arial" w:hAnsi="Arial" w:cs="Arial"/>
        </w:rPr>
        <w:t>:</w:t>
      </w:r>
    </w:p>
    <w:p w14:paraId="1E6C1596" w14:textId="42334E44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rentowności sprzedaży</w:t>
      </w:r>
      <w:r w:rsidR="000A4753">
        <w:rPr>
          <w:rFonts w:ascii="Arial" w:hAnsi="Arial" w:cs="Arial"/>
          <w:b/>
          <w:bCs/>
        </w:rPr>
        <w:t>,</w:t>
      </w:r>
      <w:r w:rsidRPr="000112EB">
        <w:rPr>
          <w:rFonts w:ascii="Arial" w:hAnsi="Arial" w:cs="Arial"/>
        </w:rPr>
        <w:t xml:space="preserve"> przez który Zamawiający rozumie iloraz wyniku finansowego netto i kapitału własnego (ROS);</w:t>
      </w:r>
    </w:p>
    <w:p w14:paraId="0AD0D797" w14:textId="2AD6F872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płynności bieżącej</w:t>
      </w:r>
      <w:r w:rsidR="000A4753">
        <w:rPr>
          <w:rFonts w:ascii="Arial" w:hAnsi="Arial" w:cs="Arial"/>
          <w:b/>
          <w:bCs/>
        </w:rPr>
        <w:t>,</w:t>
      </w:r>
      <w:r w:rsidRPr="000112EB">
        <w:rPr>
          <w:rFonts w:ascii="Arial" w:hAnsi="Arial" w:cs="Arial"/>
        </w:rPr>
        <w:t xml:space="preserve"> przez który Zamawiający rozumie iloraz aktywów obrotowych i zobowiązań krótkoterminowych (CR);</w:t>
      </w:r>
    </w:p>
    <w:p w14:paraId="40AEEB78" w14:textId="1D4E1865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wypłacalności gotówkowej</w:t>
      </w:r>
      <w:r w:rsidR="000A4753">
        <w:rPr>
          <w:rFonts w:ascii="Arial" w:hAnsi="Arial" w:cs="Arial"/>
          <w:b/>
          <w:bCs/>
        </w:rPr>
        <w:t>,</w:t>
      </w:r>
      <w:r w:rsidRPr="000112EB">
        <w:rPr>
          <w:rFonts w:ascii="Arial" w:hAnsi="Arial" w:cs="Arial"/>
        </w:rPr>
        <w:t xml:space="preserve"> przez który Zamawiający rozumie iloraz środków pieniężnych i zobowiązań krótkoterminowych (SQR);</w:t>
      </w:r>
    </w:p>
    <w:p w14:paraId="28A917EC" w14:textId="58975544" w:rsidR="000112EB" w:rsidRPr="000112EB" w:rsidRDefault="000112EB" w:rsidP="00B33FC9">
      <w:pPr>
        <w:pStyle w:val="Akapitzlist"/>
        <w:numPr>
          <w:ilvl w:val="3"/>
          <w:numId w:val="16"/>
        </w:numPr>
        <w:ind w:left="2127" w:hanging="851"/>
      </w:pPr>
      <w:r w:rsidRPr="000112EB">
        <w:rPr>
          <w:rFonts w:ascii="Arial" w:hAnsi="Arial" w:cs="Arial"/>
          <w:b/>
          <w:bCs/>
        </w:rPr>
        <w:t>wskaźnik zadłużenia;</w:t>
      </w:r>
    </w:p>
    <w:p w14:paraId="7C133C0B" w14:textId="206E7C6A" w:rsidR="004D15B4" w:rsidRPr="004D15B4" w:rsidRDefault="000112EB" w:rsidP="00C73141">
      <w:pPr>
        <w:pStyle w:val="Akapitzlist"/>
        <w:ind w:left="1224"/>
      </w:pPr>
      <w:r w:rsidRPr="000112EB">
        <w:rPr>
          <w:rFonts w:ascii="Arial" w:hAnsi="Arial" w:cs="Arial"/>
        </w:rPr>
        <w:t xml:space="preserve">Zamawiający dopuszcza możliwość zaproponowania </w:t>
      </w:r>
      <w:r w:rsidR="004D15B4">
        <w:rPr>
          <w:rFonts w:ascii="Arial" w:hAnsi="Arial" w:cs="Arial"/>
        </w:rPr>
        <w:t>zamiennych</w:t>
      </w:r>
      <w:r w:rsidRPr="000112EB">
        <w:rPr>
          <w:rFonts w:ascii="Arial" w:hAnsi="Arial" w:cs="Arial"/>
        </w:rPr>
        <w:t xml:space="preserve"> lub </w:t>
      </w:r>
      <w:r w:rsidR="004D15B4">
        <w:rPr>
          <w:rFonts w:ascii="Arial" w:hAnsi="Arial" w:cs="Arial"/>
        </w:rPr>
        <w:t>uzupełniających</w:t>
      </w:r>
      <w:r w:rsidRPr="000112EB">
        <w:rPr>
          <w:rFonts w:ascii="Arial" w:hAnsi="Arial" w:cs="Arial"/>
        </w:rPr>
        <w:t xml:space="preserve"> </w:t>
      </w:r>
      <w:r w:rsidR="004D15B4">
        <w:rPr>
          <w:rFonts w:ascii="Arial" w:hAnsi="Arial" w:cs="Arial"/>
        </w:rPr>
        <w:t>wskaźników</w:t>
      </w:r>
      <w:r w:rsidRPr="000112EB">
        <w:rPr>
          <w:rFonts w:ascii="Arial" w:hAnsi="Arial" w:cs="Arial"/>
        </w:rPr>
        <w:t xml:space="preserve"> powszechnie </w:t>
      </w:r>
      <w:r w:rsidR="004D15B4">
        <w:rPr>
          <w:rFonts w:ascii="Arial" w:hAnsi="Arial" w:cs="Arial"/>
        </w:rPr>
        <w:t>znanych</w:t>
      </w:r>
      <w:r w:rsidRPr="000112EB">
        <w:rPr>
          <w:rFonts w:ascii="Arial" w:hAnsi="Arial" w:cs="Arial"/>
        </w:rPr>
        <w:t xml:space="preserve"> i </w:t>
      </w:r>
      <w:r w:rsidR="004D15B4">
        <w:rPr>
          <w:rFonts w:ascii="Arial" w:hAnsi="Arial" w:cs="Arial"/>
        </w:rPr>
        <w:t>wykorzystywanych</w:t>
      </w:r>
      <w:r w:rsidRPr="000112EB">
        <w:rPr>
          <w:rFonts w:ascii="Arial" w:hAnsi="Arial" w:cs="Arial"/>
        </w:rPr>
        <w:t xml:space="preserve"> w celach przeprowadzenia audytu </w:t>
      </w:r>
      <w:r w:rsidR="004D15B4">
        <w:rPr>
          <w:rFonts w:ascii="Arial" w:hAnsi="Arial" w:cs="Arial"/>
        </w:rPr>
        <w:t>finansowego TUW</w:t>
      </w:r>
      <w:r w:rsidRPr="000112EB">
        <w:rPr>
          <w:rFonts w:ascii="Arial" w:hAnsi="Arial" w:cs="Arial"/>
        </w:rPr>
        <w:t xml:space="preserve">, a także </w:t>
      </w:r>
      <w:r w:rsidR="00C73141">
        <w:rPr>
          <w:rFonts w:ascii="Arial" w:hAnsi="Arial" w:cs="Arial"/>
        </w:rPr>
        <w:t xml:space="preserve">dopuszcza </w:t>
      </w:r>
      <w:r w:rsidRPr="000112EB">
        <w:rPr>
          <w:rFonts w:ascii="Arial" w:hAnsi="Arial" w:cs="Arial"/>
        </w:rPr>
        <w:t>korzysta</w:t>
      </w:r>
      <w:r w:rsidR="00C73141">
        <w:rPr>
          <w:rFonts w:ascii="Arial" w:hAnsi="Arial" w:cs="Arial"/>
        </w:rPr>
        <w:t>nie</w:t>
      </w:r>
      <w:r w:rsidRPr="000112EB">
        <w:rPr>
          <w:rFonts w:ascii="Arial" w:hAnsi="Arial" w:cs="Arial"/>
        </w:rPr>
        <w:t xml:space="preserve"> z danych powszechnie dostępnych urzędów administracji publicznej. Wykonawca określi te wskaźniki, uzasadni ich przydatność w procesie prowadzonego audytu finansowego oraz uwzględni je w</w:t>
      </w:r>
      <w:r w:rsidR="004D15B4">
        <w:rPr>
          <w:rFonts w:ascii="Arial" w:hAnsi="Arial" w:cs="Arial"/>
        </w:rPr>
        <w:t xml:space="preserve"> raporcie końcowym</w:t>
      </w:r>
      <w:r w:rsidRPr="000112EB">
        <w:rPr>
          <w:rFonts w:ascii="Arial" w:hAnsi="Arial" w:cs="Arial"/>
        </w:rPr>
        <w:t>.</w:t>
      </w:r>
    </w:p>
    <w:p w14:paraId="66FEB4A4" w14:textId="77777777" w:rsidR="004D15B4" w:rsidRPr="004D15B4" w:rsidRDefault="000112EB" w:rsidP="00B33FC9">
      <w:pPr>
        <w:pStyle w:val="Akapitzlist"/>
        <w:numPr>
          <w:ilvl w:val="2"/>
          <w:numId w:val="16"/>
        </w:numPr>
      </w:pPr>
      <w:r w:rsidRPr="004D15B4">
        <w:rPr>
          <w:rFonts w:ascii="Arial" w:hAnsi="Arial" w:cs="Arial"/>
        </w:rPr>
        <w:t>zalecenia z podziałem na poszczególne części i obszary audytu mające na celu eliminację stwierdzonych w wyniku przeprowadzonego audytu nieprawidłowości;</w:t>
      </w:r>
    </w:p>
    <w:p w14:paraId="655C1F6C" w14:textId="1B034AC8" w:rsidR="004D15B4" w:rsidRPr="004D15B4" w:rsidRDefault="000112EB" w:rsidP="00B33FC9">
      <w:pPr>
        <w:pStyle w:val="Akapitzlist"/>
        <w:numPr>
          <w:ilvl w:val="1"/>
          <w:numId w:val="16"/>
        </w:numPr>
      </w:pPr>
      <w:bookmarkStart w:id="6" w:name="_Hlk207279254"/>
      <w:r w:rsidRPr="004D15B4">
        <w:rPr>
          <w:rFonts w:ascii="Arial" w:hAnsi="Arial" w:cs="Arial"/>
          <w:b/>
          <w:bCs/>
        </w:rPr>
        <w:t>dokument stanowiący strategię rozwoju TUW</w:t>
      </w:r>
      <w:r w:rsidR="009C0B7D">
        <w:rPr>
          <w:rFonts w:ascii="Arial" w:hAnsi="Arial" w:cs="Arial"/>
          <w:b/>
          <w:bCs/>
        </w:rPr>
        <w:t xml:space="preserve"> </w:t>
      </w:r>
      <w:bookmarkEnd w:id="6"/>
      <w:r w:rsidR="009C0B7D" w:rsidRPr="009C0B7D">
        <w:rPr>
          <w:rFonts w:ascii="Arial" w:hAnsi="Arial" w:cs="Arial"/>
        </w:rPr>
        <w:t>(dalej zwan</w:t>
      </w:r>
      <w:r w:rsidR="00040E9D">
        <w:rPr>
          <w:rFonts w:ascii="Arial" w:hAnsi="Arial" w:cs="Arial"/>
        </w:rPr>
        <w:t>ą</w:t>
      </w:r>
      <w:r w:rsidR="009C0B7D" w:rsidRPr="009C0B7D">
        <w:rPr>
          <w:rFonts w:ascii="Arial" w:hAnsi="Arial" w:cs="Arial"/>
        </w:rPr>
        <w:t xml:space="preserve">: </w:t>
      </w:r>
      <w:r w:rsidR="009C0B7D" w:rsidRPr="009C0B7D">
        <w:rPr>
          <w:rFonts w:ascii="Arial" w:hAnsi="Arial" w:cs="Arial"/>
          <w:b/>
          <w:bCs/>
        </w:rPr>
        <w:t>strategi</w:t>
      </w:r>
      <w:r w:rsidR="00040E9D">
        <w:rPr>
          <w:rFonts w:ascii="Arial" w:hAnsi="Arial" w:cs="Arial"/>
          <w:b/>
          <w:bCs/>
        </w:rPr>
        <w:t>ą</w:t>
      </w:r>
      <w:r w:rsidR="009C0B7D" w:rsidRPr="009C0B7D">
        <w:rPr>
          <w:rFonts w:ascii="Arial" w:hAnsi="Arial" w:cs="Arial"/>
          <w:b/>
          <w:bCs/>
        </w:rPr>
        <w:t xml:space="preserve"> rozwoju</w:t>
      </w:r>
      <w:r w:rsidR="009C0B7D" w:rsidRPr="009C0B7D">
        <w:rPr>
          <w:rFonts w:ascii="Arial" w:hAnsi="Arial" w:cs="Arial"/>
        </w:rPr>
        <w:t>)</w:t>
      </w:r>
      <w:r w:rsidRPr="004D15B4">
        <w:rPr>
          <w:rFonts w:ascii="Arial" w:hAnsi="Arial" w:cs="Arial"/>
        </w:rPr>
        <w:t>, w ramach którego przedstawi wizję rozwoju TUW i produktów przez niego oferowanych, w tym strategii zapewnienia rentowności produktów oraz rozszerzenia oferty produktowej dla rolników w sposób zrównoważony i odpowiadający realnym potrzebom rynku</w:t>
      </w:r>
      <w:r w:rsidR="0037170E">
        <w:rPr>
          <w:rFonts w:ascii="Arial" w:hAnsi="Arial" w:cs="Arial"/>
        </w:rPr>
        <w:t>.</w:t>
      </w:r>
      <w:r w:rsidR="00DA5EE0" w:rsidRPr="00DA5EE0">
        <w:t xml:space="preserve"> </w:t>
      </w:r>
      <w:r w:rsidR="00DA5EE0" w:rsidRPr="0037170E">
        <w:rPr>
          <w:rFonts w:ascii="Arial" w:hAnsi="Arial" w:cs="Arial"/>
        </w:rPr>
        <w:t>Strategia rozwoju TUW ma charakter rekomendacji i nie stanowi wiążących decyzji zarządczych. Odpowiedzialność za wdrożenie strategii spoczywa wyłącznie na TUW.</w:t>
      </w:r>
      <w:r w:rsidRPr="004D15B4">
        <w:rPr>
          <w:rFonts w:ascii="Arial" w:hAnsi="Arial" w:cs="Arial"/>
        </w:rPr>
        <w:t>;</w:t>
      </w:r>
    </w:p>
    <w:p w14:paraId="22C76301" w14:textId="0DBA89FB" w:rsidR="000112EB" w:rsidRPr="004D15B4" w:rsidRDefault="000112EB" w:rsidP="00B33FC9">
      <w:pPr>
        <w:pStyle w:val="Akapitzlist"/>
        <w:numPr>
          <w:ilvl w:val="1"/>
          <w:numId w:val="16"/>
        </w:numPr>
      </w:pPr>
      <w:bookmarkStart w:id="7" w:name="_Hlk207279302"/>
      <w:r w:rsidRPr="004D15B4">
        <w:rPr>
          <w:rFonts w:ascii="Arial" w:hAnsi="Arial" w:cs="Arial"/>
          <w:b/>
          <w:bCs/>
        </w:rPr>
        <w:t>prezentację multimedialną obejmującą ocenę</w:t>
      </w:r>
      <w:r w:rsidRPr="004D15B4">
        <w:rPr>
          <w:rFonts w:ascii="Arial" w:hAnsi="Arial" w:cs="Arial"/>
        </w:rPr>
        <w:t xml:space="preserve"> </w:t>
      </w:r>
      <w:bookmarkEnd w:id="7"/>
      <w:r w:rsidRPr="004D15B4">
        <w:rPr>
          <w:rFonts w:ascii="Arial" w:hAnsi="Arial" w:cs="Arial"/>
        </w:rPr>
        <w:t xml:space="preserve">prawidłowości funkcjonowania </w:t>
      </w:r>
      <w:r w:rsidR="004D15B4" w:rsidRPr="004D15B4">
        <w:rPr>
          <w:rFonts w:ascii="Arial" w:hAnsi="Arial" w:cs="Arial"/>
        </w:rPr>
        <w:t>TUW</w:t>
      </w:r>
      <w:r w:rsidR="000F7155">
        <w:rPr>
          <w:rFonts w:ascii="Arial" w:hAnsi="Arial" w:cs="Arial"/>
        </w:rPr>
        <w:t xml:space="preserve"> (dalej zwan</w:t>
      </w:r>
      <w:r w:rsidR="00040E9D">
        <w:rPr>
          <w:rFonts w:ascii="Arial" w:hAnsi="Arial" w:cs="Arial"/>
        </w:rPr>
        <w:t>ą</w:t>
      </w:r>
      <w:r w:rsidR="000F7155">
        <w:rPr>
          <w:rFonts w:ascii="Arial" w:hAnsi="Arial" w:cs="Arial"/>
        </w:rPr>
        <w:t xml:space="preserve">: </w:t>
      </w:r>
      <w:r w:rsidR="000F7155" w:rsidRPr="000F7155">
        <w:rPr>
          <w:rFonts w:ascii="Arial" w:hAnsi="Arial" w:cs="Arial"/>
          <w:b/>
          <w:bCs/>
        </w:rPr>
        <w:t>prezentacją</w:t>
      </w:r>
      <w:r w:rsidR="000F7155">
        <w:rPr>
          <w:rFonts w:ascii="Arial" w:hAnsi="Arial" w:cs="Arial"/>
        </w:rPr>
        <w:t>)</w:t>
      </w:r>
      <w:r w:rsidRPr="004D15B4">
        <w:rPr>
          <w:rFonts w:ascii="Arial" w:hAnsi="Arial" w:cs="Arial"/>
        </w:rPr>
        <w:t>, wnioski i zalecenia zawarte w raporcie końcowym, założenia strategii rozwoju audytowanego i produktów przez niego oferowanych</w:t>
      </w:r>
      <w:r w:rsidR="004D15B4" w:rsidRPr="004D15B4">
        <w:rPr>
          <w:rFonts w:ascii="Arial" w:hAnsi="Arial" w:cs="Arial"/>
        </w:rPr>
        <w:t>, którą osobiście zaprezentuje</w:t>
      </w:r>
      <w:r w:rsidR="00B62961">
        <w:rPr>
          <w:rFonts w:ascii="Arial" w:hAnsi="Arial" w:cs="Arial"/>
        </w:rPr>
        <w:t xml:space="preserve"> audytor</w:t>
      </w:r>
      <w:r w:rsidR="004D15B4" w:rsidRPr="004D15B4">
        <w:rPr>
          <w:rFonts w:ascii="Arial" w:hAnsi="Arial" w:cs="Arial"/>
        </w:rPr>
        <w:t xml:space="preserve"> organom Wykonawcy tj. Zarządowi i Radzie Nadzorczej. </w:t>
      </w:r>
    </w:p>
    <w:p w14:paraId="2D0E7CA1" w14:textId="77777777" w:rsidR="009C0B7D" w:rsidRDefault="009C0B7D" w:rsidP="00B33FC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0F7155">
        <w:rPr>
          <w:rFonts w:ascii="Arial" w:hAnsi="Arial" w:cs="Arial"/>
          <w:b/>
          <w:bCs/>
        </w:rPr>
        <w:t>Raport i strategia rozwoju zostaną sporządzone</w:t>
      </w:r>
      <w:r>
        <w:rPr>
          <w:rFonts w:ascii="Arial" w:hAnsi="Arial" w:cs="Arial"/>
        </w:rPr>
        <w:t>:</w:t>
      </w:r>
    </w:p>
    <w:p w14:paraId="36781C5D" w14:textId="09ACFBFA" w:rsidR="000112EB" w:rsidRDefault="009C0B7D" w:rsidP="00B33FC9">
      <w:pPr>
        <w:pStyle w:val="Akapitzlist"/>
        <w:numPr>
          <w:ilvl w:val="1"/>
          <w:numId w:val="16"/>
        </w:numPr>
        <w:rPr>
          <w:rFonts w:ascii="Arial" w:hAnsi="Arial" w:cs="Arial"/>
        </w:rPr>
      </w:pPr>
      <w:bookmarkStart w:id="8" w:name="_Hlk207347220"/>
      <w:r w:rsidRPr="00B06A1C">
        <w:rPr>
          <w:rFonts w:ascii="Arial" w:hAnsi="Arial" w:cs="Arial"/>
          <w:b/>
          <w:bCs/>
        </w:rPr>
        <w:t>w formie pisemnej</w:t>
      </w:r>
      <w:r>
        <w:rPr>
          <w:rFonts w:ascii="Arial" w:hAnsi="Arial" w:cs="Arial"/>
        </w:rPr>
        <w:t xml:space="preserve">, w języku polskim, </w:t>
      </w:r>
      <w:r w:rsidR="00EC3549">
        <w:rPr>
          <w:rFonts w:ascii="Arial" w:hAnsi="Arial" w:cs="Arial"/>
        </w:rPr>
        <w:t>opatrzone</w:t>
      </w:r>
      <w:r>
        <w:rPr>
          <w:rFonts w:ascii="Arial" w:hAnsi="Arial" w:cs="Arial"/>
        </w:rPr>
        <w:t xml:space="preserve"> podpisem własnoręcznym </w:t>
      </w:r>
      <w:r w:rsidR="00CB245D">
        <w:rPr>
          <w:rFonts w:ascii="Arial" w:hAnsi="Arial" w:cs="Arial"/>
        </w:rPr>
        <w:t xml:space="preserve">Audytora </w:t>
      </w:r>
      <w:r>
        <w:rPr>
          <w:rFonts w:ascii="Arial" w:hAnsi="Arial" w:cs="Arial"/>
        </w:rPr>
        <w:t xml:space="preserve">lub </w:t>
      </w:r>
      <w:r w:rsidR="00CB245D">
        <w:rPr>
          <w:rFonts w:ascii="Arial" w:hAnsi="Arial" w:cs="Arial"/>
        </w:rPr>
        <w:t xml:space="preserve">Audytora </w:t>
      </w:r>
      <w:r>
        <w:rPr>
          <w:rFonts w:ascii="Arial" w:hAnsi="Arial" w:cs="Arial"/>
        </w:rPr>
        <w:t>i członków zespołu przez niego powołanego, w 3 egzemplarzach</w:t>
      </w:r>
      <w:r w:rsidR="00F372C4">
        <w:rPr>
          <w:rFonts w:ascii="Arial" w:hAnsi="Arial" w:cs="Arial"/>
        </w:rPr>
        <w:t xml:space="preserve"> </w:t>
      </w:r>
      <w:r w:rsidR="00EC3549">
        <w:rPr>
          <w:rFonts w:ascii="Arial" w:hAnsi="Arial" w:cs="Arial"/>
        </w:rPr>
        <w:t>oraz</w:t>
      </w:r>
    </w:p>
    <w:p w14:paraId="453052AA" w14:textId="4C4B564C" w:rsidR="00DF5657" w:rsidRDefault="009C0B7D" w:rsidP="00B33FC9">
      <w:pPr>
        <w:pStyle w:val="Akapitzlist"/>
        <w:numPr>
          <w:ilvl w:val="1"/>
          <w:numId w:val="16"/>
        </w:numPr>
        <w:rPr>
          <w:rFonts w:ascii="Arial" w:hAnsi="Arial" w:cs="Arial"/>
        </w:rPr>
      </w:pPr>
      <w:r w:rsidRPr="00B06A1C">
        <w:rPr>
          <w:rFonts w:ascii="Arial" w:hAnsi="Arial" w:cs="Arial"/>
          <w:b/>
          <w:bCs/>
        </w:rPr>
        <w:t>w formie elektronicznej</w:t>
      </w:r>
      <w:r w:rsidR="00EC3549">
        <w:rPr>
          <w:rFonts w:ascii="Arial" w:hAnsi="Arial" w:cs="Arial"/>
        </w:rPr>
        <w:t xml:space="preserve">, w języku polskim, w formacie pliku pdf., opatrzone kwalifikowanym podpisem elektronicznym </w:t>
      </w:r>
      <w:r w:rsidR="00CB245D">
        <w:rPr>
          <w:rFonts w:ascii="Arial" w:hAnsi="Arial" w:cs="Arial"/>
        </w:rPr>
        <w:t>Audytora</w:t>
      </w:r>
      <w:r w:rsidR="00EC3549">
        <w:rPr>
          <w:rFonts w:ascii="Arial" w:hAnsi="Arial" w:cs="Arial"/>
        </w:rPr>
        <w:t>. Raport i strategia rozwoju w formie elektronicznej zostaną przekazane Zamawiającemu</w:t>
      </w:r>
      <w:r w:rsidR="00DF5657">
        <w:rPr>
          <w:rFonts w:ascii="Arial" w:hAnsi="Arial" w:cs="Arial"/>
        </w:rPr>
        <w:t>:</w:t>
      </w:r>
    </w:p>
    <w:p w14:paraId="00F77266" w14:textId="201DF424" w:rsidR="00B06A1C" w:rsidRDefault="00DF5657" w:rsidP="00B33FC9">
      <w:pPr>
        <w:pStyle w:val="Akapitzlist"/>
        <w:numPr>
          <w:ilvl w:val="2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na trwałym nośniku danych</w:t>
      </w:r>
      <w:r w:rsidR="00B06A1C">
        <w:rPr>
          <w:rFonts w:ascii="Arial" w:hAnsi="Arial" w:cs="Arial"/>
        </w:rPr>
        <w:t xml:space="preserve"> np. pendrive, płyta CD</w:t>
      </w:r>
      <w:r>
        <w:rPr>
          <w:rFonts w:ascii="Arial" w:hAnsi="Arial" w:cs="Arial"/>
        </w:rPr>
        <w:t>;</w:t>
      </w:r>
    </w:p>
    <w:p w14:paraId="3F1E5497" w14:textId="53759294" w:rsidR="009C0B7D" w:rsidRPr="00B06A1C" w:rsidRDefault="00DF5657" w:rsidP="00B33FC9">
      <w:pPr>
        <w:pStyle w:val="Akapitzlist"/>
        <w:numPr>
          <w:ilvl w:val="2"/>
          <w:numId w:val="16"/>
        </w:numPr>
        <w:rPr>
          <w:rFonts w:ascii="Arial" w:hAnsi="Arial" w:cs="Arial"/>
        </w:rPr>
      </w:pPr>
      <w:r w:rsidRPr="00B06A1C">
        <w:rPr>
          <w:rFonts w:ascii="Arial" w:hAnsi="Arial" w:cs="Arial"/>
        </w:rPr>
        <w:t>poprzez udostępnienie w bezpiecznym środowisku chmurowym przez okres</w:t>
      </w:r>
      <w:r w:rsidR="00B06A1C" w:rsidRPr="00B06A1C">
        <w:rPr>
          <w:rFonts w:ascii="Arial" w:hAnsi="Arial" w:cs="Arial"/>
        </w:rPr>
        <w:t xml:space="preserve"> nie krótszy niż 3 miesiące liczony od dnia </w:t>
      </w:r>
      <w:r w:rsidR="00F372C4">
        <w:rPr>
          <w:rFonts w:ascii="Arial" w:hAnsi="Arial" w:cs="Arial"/>
        </w:rPr>
        <w:t>udostępnienia.</w:t>
      </w:r>
    </w:p>
    <w:bookmarkEnd w:id="8"/>
    <w:p w14:paraId="437903BF" w14:textId="1E5A4ADF" w:rsidR="000112EB" w:rsidRDefault="00796891" w:rsidP="00B33FC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F372C4" w:rsidRPr="00555C99">
        <w:rPr>
          <w:rFonts w:ascii="Arial" w:hAnsi="Arial" w:cs="Arial"/>
        </w:rPr>
        <w:t xml:space="preserve"> na życzenie </w:t>
      </w:r>
      <w:r>
        <w:rPr>
          <w:rFonts w:ascii="Arial" w:hAnsi="Arial" w:cs="Arial"/>
        </w:rPr>
        <w:t>Wykonawcy</w:t>
      </w:r>
      <w:r w:rsidR="00F372C4" w:rsidRPr="00555C99">
        <w:rPr>
          <w:rFonts w:ascii="Arial" w:hAnsi="Arial" w:cs="Arial"/>
        </w:rPr>
        <w:t xml:space="preserve"> zobowiązany jest pisemnie potwierdzić Wykonawcy otrzymanie egzemplarzy</w:t>
      </w:r>
      <w:r w:rsidR="00F372C4">
        <w:rPr>
          <w:rFonts w:ascii="Arial" w:hAnsi="Arial" w:cs="Arial"/>
        </w:rPr>
        <w:t xml:space="preserve"> dokumentów audytowych.</w:t>
      </w:r>
    </w:p>
    <w:p w14:paraId="5D6AA4D3" w14:textId="215AC524" w:rsidR="00F372C4" w:rsidRDefault="00F372C4" w:rsidP="00B33FC9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Wykonawca realizując przedmiot umowy dokona szczegółowego opisu wykonanych przez siebie analiz wraz z opisem przygotowanych m.in. tabel, wykresów, zestawień. </w:t>
      </w:r>
    </w:p>
    <w:p w14:paraId="57CB9FDA" w14:textId="51BB2A24" w:rsidR="001515F1" w:rsidRPr="005A54D7" w:rsidRDefault="0086763B" w:rsidP="006304A0">
      <w:pPr>
        <w:pStyle w:val="Nagwek2"/>
        <w:numPr>
          <w:ilvl w:val="0"/>
          <w:numId w:val="0"/>
        </w:numPr>
        <w:ind w:left="644"/>
      </w:pPr>
      <w:r>
        <w:t>§ VII</w:t>
      </w:r>
      <w:r w:rsidR="00C2690F">
        <w:t>I</w:t>
      </w:r>
      <w:r>
        <w:t xml:space="preserve"> - </w:t>
      </w:r>
      <w:r w:rsidR="001515F1" w:rsidRPr="005A54D7">
        <w:t xml:space="preserve">Zobowiązania </w:t>
      </w:r>
      <w:r w:rsidR="005940F2" w:rsidRPr="005A54D7">
        <w:t>Wykonawcy</w:t>
      </w:r>
      <w:r w:rsidR="001515F1" w:rsidRPr="005A54D7">
        <w:t xml:space="preserve"> </w:t>
      </w:r>
      <w:r w:rsidR="000C5D6C" w:rsidRPr="005A54D7">
        <w:t xml:space="preserve">oraz </w:t>
      </w:r>
      <w:r w:rsidR="001D78D0" w:rsidRPr="005A54D7">
        <w:t>Z</w:t>
      </w:r>
      <w:r w:rsidR="000C5D6C" w:rsidRPr="005A54D7">
        <w:t>abezpieczenie należytego wykonania umowy</w:t>
      </w:r>
    </w:p>
    <w:p w14:paraId="39C058D2" w14:textId="77777777" w:rsidR="001515F1" w:rsidRPr="00796A01" w:rsidRDefault="005940F2" w:rsidP="00B33FC9">
      <w:pPr>
        <w:pStyle w:val="Akapitzlist"/>
        <w:numPr>
          <w:ilvl w:val="0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 xml:space="preserve">Wykonawca </w:t>
      </w:r>
      <w:r w:rsidR="001515F1" w:rsidRPr="00796A01">
        <w:rPr>
          <w:rFonts w:ascii="Arial" w:hAnsi="Arial" w:cs="Arial"/>
        </w:rPr>
        <w:t>zobowiązuje się do:</w:t>
      </w:r>
    </w:p>
    <w:p w14:paraId="231C35F9" w14:textId="0F8A2B6A" w:rsidR="001515F1" w:rsidRPr="00796A01" w:rsidRDefault="00C8142B" w:rsidP="00B33FC9">
      <w:pPr>
        <w:pStyle w:val="Akapitzlist"/>
        <w:numPr>
          <w:ilvl w:val="1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 xml:space="preserve">zachowania uczciwości, obiektywizmu, zawodowego sceptycyzmu, </w:t>
      </w:r>
      <w:r w:rsidR="001515F1" w:rsidRPr="00796A01">
        <w:rPr>
          <w:rFonts w:ascii="Arial" w:hAnsi="Arial" w:cs="Arial"/>
        </w:rPr>
        <w:t>należyt</w:t>
      </w:r>
      <w:r w:rsidRPr="00796A01">
        <w:rPr>
          <w:rFonts w:ascii="Arial" w:hAnsi="Arial" w:cs="Arial"/>
        </w:rPr>
        <w:t>ej</w:t>
      </w:r>
      <w:r w:rsidR="001515F1" w:rsidRPr="00796A01">
        <w:rPr>
          <w:rFonts w:ascii="Arial" w:hAnsi="Arial" w:cs="Arial"/>
        </w:rPr>
        <w:t xml:space="preserve"> staranności zawodow</w:t>
      </w:r>
      <w:r w:rsidRPr="00796A01">
        <w:rPr>
          <w:rFonts w:ascii="Arial" w:hAnsi="Arial" w:cs="Arial"/>
        </w:rPr>
        <w:t xml:space="preserve">ej </w:t>
      </w:r>
      <w:r w:rsidR="00B93186" w:rsidRPr="00796A01">
        <w:rPr>
          <w:rFonts w:ascii="Arial" w:hAnsi="Arial" w:cs="Arial"/>
        </w:rPr>
        <w:t>i </w:t>
      </w:r>
      <w:r w:rsidR="001515F1" w:rsidRPr="00796A01">
        <w:rPr>
          <w:rFonts w:ascii="Arial" w:hAnsi="Arial" w:cs="Arial"/>
        </w:rPr>
        <w:t>rzetelności</w:t>
      </w:r>
      <w:r w:rsidRPr="00796A01">
        <w:rPr>
          <w:rFonts w:ascii="Arial" w:hAnsi="Arial" w:cs="Arial"/>
        </w:rPr>
        <w:t xml:space="preserve"> w wypełnianiu</w:t>
      </w:r>
      <w:r w:rsidR="001515F1" w:rsidRPr="00796A01">
        <w:rPr>
          <w:rFonts w:ascii="Arial" w:hAnsi="Arial" w:cs="Arial"/>
        </w:rPr>
        <w:t xml:space="preserve"> zobowiąza</w:t>
      </w:r>
      <w:r w:rsidR="007A5002" w:rsidRPr="00796A01">
        <w:rPr>
          <w:rFonts w:ascii="Arial" w:hAnsi="Arial" w:cs="Arial"/>
        </w:rPr>
        <w:t xml:space="preserve">ń </w:t>
      </w:r>
      <w:r w:rsidR="005940F2" w:rsidRPr="00796A01">
        <w:rPr>
          <w:rFonts w:ascii="Arial" w:hAnsi="Arial" w:cs="Arial"/>
        </w:rPr>
        <w:t>Wykonawcy</w:t>
      </w:r>
      <w:r w:rsidR="007A5002" w:rsidRPr="00796A01">
        <w:rPr>
          <w:rFonts w:ascii="Arial" w:hAnsi="Arial" w:cs="Arial"/>
        </w:rPr>
        <w:t xml:space="preserve"> wynikających z </w:t>
      </w:r>
      <w:r w:rsidR="001515F1" w:rsidRPr="00796A01">
        <w:rPr>
          <w:rFonts w:ascii="Arial" w:hAnsi="Arial" w:cs="Arial"/>
        </w:rPr>
        <w:t>niniejszej umowy</w:t>
      </w:r>
      <w:r w:rsidR="00796891">
        <w:rPr>
          <w:rFonts w:ascii="Arial" w:hAnsi="Arial" w:cs="Arial"/>
        </w:rPr>
        <w:t>;</w:t>
      </w:r>
    </w:p>
    <w:p w14:paraId="0C4F6874" w14:textId="7CF8F8B3" w:rsidR="00530B9E" w:rsidRPr="00796A01" w:rsidRDefault="001515F1" w:rsidP="00B33FC9">
      <w:pPr>
        <w:pStyle w:val="Akapitzlist"/>
        <w:numPr>
          <w:ilvl w:val="1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>zachowania w tajemnicy wszelkich faktów</w:t>
      </w:r>
      <w:r w:rsidR="00530B9E" w:rsidRPr="00796A01">
        <w:rPr>
          <w:rFonts w:ascii="Arial" w:hAnsi="Arial" w:cs="Arial"/>
        </w:rPr>
        <w:t xml:space="preserve">, </w:t>
      </w:r>
      <w:r w:rsidRPr="00796A01">
        <w:rPr>
          <w:rFonts w:ascii="Arial" w:hAnsi="Arial" w:cs="Arial"/>
        </w:rPr>
        <w:t xml:space="preserve">informacji </w:t>
      </w:r>
      <w:r w:rsidR="00530B9E" w:rsidRPr="00796A01">
        <w:rPr>
          <w:rFonts w:ascii="Arial" w:hAnsi="Arial" w:cs="Arial"/>
        </w:rPr>
        <w:t xml:space="preserve">i dokumentów </w:t>
      </w:r>
      <w:r w:rsidR="00B93186" w:rsidRPr="00796A01">
        <w:rPr>
          <w:rFonts w:ascii="Arial" w:hAnsi="Arial" w:cs="Arial"/>
        </w:rPr>
        <w:t>uzyskanych w związku z </w:t>
      </w:r>
      <w:r w:rsidRPr="00796A01">
        <w:rPr>
          <w:rFonts w:ascii="Arial" w:hAnsi="Arial" w:cs="Arial"/>
        </w:rPr>
        <w:t>wykonywaniem niniejszej umowy</w:t>
      </w:r>
      <w:r w:rsidR="00C8142B" w:rsidRPr="00796A01">
        <w:rPr>
          <w:rFonts w:ascii="Arial" w:hAnsi="Arial" w:cs="Arial"/>
        </w:rPr>
        <w:t xml:space="preserve">, również przez </w:t>
      </w:r>
      <w:r w:rsidR="00817F2D" w:rsidRPr="00796A01">
        <w:rPr>
          <w:rFonts w:ascii="Arial" w:hAnsi="Arial" w:cs="Arial"/>
        </w:rPr>
        <w:t xml:space="preserve">członków </w:t>
      </w:r>
      <w:r w:rsidR="00C8142B" w:rsidRPr="00796A01">
        <w:rPr>
          <w:rFonts w:ascii="Arial" w:hAnsi="Arial" w:cs="Arial"/>
        </w:rPr>
        <w:t>zesp</w:t>
      </w:r>
      <w:r w:rsidR="00817F2D" w:rsidRPr="00796A01">
        <w:rPr>
          <w:rFonts w:ascii="Arial" w:hAnsi="Arial" w:cs="Arial"/>
        </w:rPr>
        <w:t>ołu</w:t>
      </w:r>
      <w:r w:rsidR="00C8142B" w:rsidRPr="00796A01">
        <w:rPr>
          <w:rFonts w:ascii="Arial" w:hAnsi="Arial" w:cs="Arial"/>
        </w:rPr>
        <w:t xml:space="preserve"> wykonując</w:t>
      </w:r>
      <w:r w:rsidR="00817F2D" w:rsidRPr="00796A01">
        <w:rPr>
          <w:rFonts w:ascii="Arial" w:hAnsi="Arial" w:cs="Arial"/>
        </w:rPr>
        <w:t>ego</w:t>
      </w:r>
      <w:r w:rsidR="00C8142B" w:rsidRPr="00796A01">
        <w:rPr>
          <w:rFonts w:ascii="Arial" w:hAnsi="Arial" w:cs="Arial"/>
        </w:rPr>
        <w:t xml:space="preserve"> </w:t>
      </w:r>
      <w:r w:rsidR="00796891">
        <w:rPr>
          <w:rFonts w:ascii="Arial" w:hAnsi="Arial" w:cs="Arial"/>
        </w:rPr>
        <w:t>audyt</w:t>
      </w:r>
      <w:r w:rsidR="00C8142B" w:rsidRPr="00796A01">
        <w:rPr>
          <w:rFonts w:ascii="Arial" w:hAnsi="Arial" w:cs="Arial"/>
        </w:rPr>
        <w:t>,</w:t>
      </w:r>
      <w:r w:rsidR="00B93186" w:rsidRPr="00796A01">
        <w:rPr>
          <w:rFonts w:ascii="Arial" w:hAnsi="Arial" w:cs="Arial"/>
        </w:rPr>
        <w:t xml:space="preserve"> chyba, że </w:t>
      </w:r>
      <w:r w:rsidR="00521A36" w:rsidRPr="00796A01">
        <w:rPr>
          <w:rFonts w:ascii="Arial" w:hAnsi="Arial" w:cs="Arial"/>
        </w:rPr>
        <w:t xml:space="preserve">obowiązek ich ujawnienia wynika z powszechnie obowiązujących </w:t>
      </w:r>
      <w:r w:rsidR="00B93186" w:rsidRPr="00796A01">
        <w:rPr>
          <w:rFonts w:ascii="Arial" w:hAnsi="Arial" w:cs="Arial"/>
        </w:rPr>
        <w:t>przepisów, przy</w:t>
      </w:r>
      <w:r w:rsidR="00BB4074" w:rsidRPr="00796A01">
        <w:rPr>
          <w:rFonts w:ascii="Arial" w:hAnsi="Arial" w:cs="Arial"/>
        </w:rPr>
        <w:t xml:space="preserve"> czym, </w:t>
      </w:r>
      <w:r w:rsidR="00530B9E" w:rsidRPr="00796A01">
        <w:rPr>
          <w:rFonts w:ascii="Arial" w:hAnsi="Arial" w:cs="Arial"/>
        </w:rPr>
        <w:t>obowiązek zachowania tajemnicy nie jest ograniczony w czasie</w:t>
      </w:r>
      <w:r w:rsidR="00796891">
        <w:rPr>
          <w:rFonts w:ascii="Arial" w:hAnsi="Arial" w:cs="Arial"/>
        </w:rPr>
        <w:t>;</w:t>
      </w:r>
    </w:p>
    <w:p w14:paraId="5D66D932" w14:textId="77777777" w:rsidR="00530B9E" w:rsidRDefault="009E3BDA" w:rsidP="00B33FC9">
      <w:pPr>
        <w:pStyle w:val="Akapitzlist"/>
        <w:numPr>
          <w:ilvl w:val="0"/>
          <w:numId w:val="8"/>
        </w:numPr>
        <w:spacing w:before="80" w:after="80"/>
        <w:rPr>
          <w:rFonts w:ascii="Arial" w:hAnsi="Arial" w:cs="Arial"/>
        </w:rPr>
      </w:pPr>
      <w:r w:rsidRPr="00796A01">
        <w:rPr>
          <w:rFonts w:ascii="Arial" w:hAnsi="Arial" w:cs="Arial"/>
        </w:rPr>
        <w:t>Wykonawca</w:t>
      </w:r>
      <w:r w:rsidR="001E750A" w:rsidRPr="00796A01">
        <w:rPr>
          <w:rFonts w:ascii="Arial" w:hAnsi="Arial" w:cs="Arial"/>
        </w:rPr>
        <w:t xml:space="preserve"> oświadcza, że </w:t>
      </w:r>
      <w:r w:rsidR="00530B9E" w:rsidRPr="00796A01">
        <w:rPr>
          <w:rFonts w:ascii="Arial" w:hAnsi="Arial" w:cs="Arial"/>
        </w:rPr>
        <w:t>do przestrzegania tajemnicy zawodowej zobowiązane są również inne osoby, którym udostępniono informacje objęte tą tajemnicą, chyba, że</w:t>
      </w:r>
      <w:r w:rsidR="00521A36" w:rsidRPr="00796A01">
        <w:rPr>
          <w:rFonts w:ascii="Arial" w:hAnsi="Arial" w:cs="Arial"/>
        </w:rPr>
        <w:t xml:space="preserve"> do</w:t>
      </w:r>
      <w:r w:rsidR="00530B9E" w:rsidRPr="00796A01">
        <w:rPr>
          <w:rFonts w:ascii="Arial" w:hAnsi="Arial" w:cs="Arial"/>
        </w:rPr>
        <w:t xml:space="preserve"> ich ujawnieni</w:t>
      </w:r>
      <w:r w:rsidR="00521A36" w:rsidRPr="00796A01">
        <w:rPr>
          <w:rFonts w:ascii="Arial" w:hAnsi="Arial" w:cs="Arial"/>
        </w:rPr>
        <w:t>a</w:t>
      </w:r>
      <w:r w:rsidR="00530B9E" w:rsidRPr="00796A01">
        <w:rPr>
          <w:rFonts w:ascii="Arial" w:hAnsi="Arial" w:cs="Arial"/>
        </w:rPr>
        <w:t xml:space="preserve"> </w:t>
      </w:r>
      <w:r w:rsidR="00521A36" w:rsidRPr="00796A01">
        <w:rPr>
          <w:rFonts w:ascii="Arial" w:hAnsi="Arial" w:cs="Arial"/>
        </w:rPr>
        <w:t xml:space="preserve">zobowiązują </w:t>
      </w:r>
      <w:r w:rsidR="00530B9E" w:rsidRPr="00796A01">
        <w:rPr>
          <w:rFonts w:ascii="Arial" w:hAnsi="Arial" w:cs="Arial"/>
        </w:rPr>
        <w:t>odrębne przepisy</w:t>
      </w:r>
      <w:r w:rsidR="005B783F" w:rsidRPr="00796A01">
        <w:rPr>
          <w:rFonts w:ascii="Arial" w:hAnsi="Arial" w:cs="Arial"/>
        </w:rPr>
        <w:t>.</w:t>
      </w:r>
    </w:p>
    <w:p w14:paraId="59005BBF" w14:textId="5E28716A" w:rsidR="00D65A31" w:rsidRPr="00791CAE" w:rsidRDefault="00D65A31" w:rsidP="00791CAE">
      <w:pPr>
        <w:pStyle w:val="Akapitzlist"/>
        <w:numPr>
          <w:ilvl w:val="1"/>
          <w:numId w:val="8"/>
        </w:numPr>
        <w:spacing w:before="80" w:after="80"/>
        <w:rPr>
          <w:rFonts w:ascii="Arial" w:eastAsia="Times New Roman" w:hAnsi="Arial" w:cs="Arial"/>
          <w:sz w:val="24"/>
          <w:szCs w:val="24"/>
        </w:rPr>
      </w:pPr>
      <w:r w:rsidRPr="00791CAE">
        <w:rPr>
          <w:rFonts w:ascii="Arial" w:eastAsia="Times New Roman" w:hAnsi="Arial" w:cs="Arial"/>
        </w:rPr>
        <w:lastRenderedPageBreak/>
        <w:t>Wykonawca zobowiązuje się do zachowania w ścisłej poufności wszelkich informacji, danych, dokumentów i materiałów, w tym stanowiących tajemnicę przedsiębiorstwa, uzyskanych w związku z realizacją niniejszej umowy, dotyczących Towarzystwa Ubezpieczeń Wzajemnych oraz Funduszu Składkowego Ubezpieczenia Społecznego Rolników, niezależnie od formy ich przekazania. Wykonawca nie jest uprawniony do wykorzystywania wskazanych informacji w innym celu niż wykonanie audytu, ani do ich ujawniania osobom trzecim, chyba że obowiązek taki wynika z bezwzględnie obowiązujących przepisów prawa</w:t>
      </w:r>
      <w:r w:rsidR="006E5864" w:rsidRPr="00791CAE">
        <w:rPr>
          <w:rFonts w:ascii="Arial" w:hAnsi="Arial" w:cs="Arial"/>
        </w:rPr>
        <w:t xml:space="preserve">, z uwzględnieniem § XII ust. </w:t>
      </w:r>
      <w:r w:rsidR="00772AA5" w:rsidRPr="00791CAE">
        <w:rPr>
          <w:rFonts w:ascii="Arial" w:hAnsi="Arial" w:cs="Arial"/>
        </w:rPr>
        <w:t>1.6</w:t>
      </w:r>
      <w:r w:rsidRPr="00791CAE">
        <w:rPr>
          <w:rFonts w:ascii="Arial" w:eastAsia="Times New Roman" w:hAnsi="Arial" w:cs="Arial"/>
        </w:rPr>
        <w:t xml:space="preserve">. </w:t>
      </w:r>
    </w:p>
    <w:p w14:paraId="4DA72FB3" w14:textId="77777777" w:rsidR="001D78D0" w:rsidRPr="005A54D7" w:rsidRDefault="001D78D0" w:rsidP="00047424">
      <w:pPr>
        <w:pStyle w:val="Akapitzlist"/>
        <w:spacing w:before="240" w:after="0"/>
        <w:ind w:left="357"/>
        <w:contextualSpacing w:val="0"/>
        <w:rPr>
          <w:rFonts w:ascii="Arial" w:hAnsi="Arial" w:cs="Arial"/>
        </w:rPr>
      </w:pPr>
      <w:r w:rsidRPr="005A54D7">
        <w:rPr>
          <w:rFonts w:ascii="Arial" w:hAnsi="Arial" w:cs="Arial"/>
          <w:b/>
        </w:rPr>
        <w:t>Zabezpieczenie należytego wykonania umowy</w:t>
      </w:r>
    </w:p>
    <w:p w14:paraId="21DDCC62" w14:textId="57786E1C" w:rsidR="001D78D0" w:rsidRPr="0056274A" w:rsidRDefault="001D78D0" w:rsidP="00B33FC9">
      <w:pPr>
        <w:pStyle w:val="Akapitzlist"/>
        <w:numPr>
          <w:ilvl w:val="0"/>
          <w:numId w:val="8"/>
        </w:numPr>
        <w:spacing w:before="80" w:after="80"/>
        <w:rPr>
          <w:rFonts w:ascii="Arial" w:eastAsia="Times New Roman" w:hAnsi="Arial" w:cs="Arial"/>
        </w:rPr>
      </w:pPr>
      <w:r w:rsidRPr="00796A01">
        <w:rPr>
          <w:rFonts w:ascii="Arial" w:eastAsia="Calibri" w:hAnsi="Arial" w:cs="Arial"/>
          <w:color w:val="000000"/>
        </w:rPr>
        <w:t>Wykonawca wniósł zabezpieczenie należytego wykonania umowy</w:t>
      </w:r>
      <w:r w:rsidRPr="00796A01">
        <w:rPr>
          <w:rFonts w:ascii="Arial" w:eastAsia="Times New Roman" w:hAnsi="Arial" w:cs="Arial"/>
        </w:rPr>
        <w:t xml:space="preserve"> przed dniem zawarcia umowy</w:t>
      </w:r>
      <w:r w:rsidRPr="00796A01">
        <w:rPr>
          <w:rFonts w:ascii="Arial" w:eastAsia="Calibri" w:hAnsi="Arial" w:cs="Arial"/>
          <w:color w:val="000000"/>
        </w:rPr>
        <w:t xml:space="preserve"> w kwocie </w:t>
      </w:r>
      <w:r w:rsidRPr="00796A01">
        <w:rPr>
          <w:rFonts w:ascii="Arial" w:eastAsia="Calibri" w:hAnsi="Arial" w:cs="Arial"/>
        </w:rPr>
        <w:t xml:space="preserve">stanowiącej </w:t>
      </w:r>
      <w:r w:rsidRPr="00796A01">
        <w:rPr>
          <w:rFonts w:ascii="Arial" w:eastAsia="Calibri" w:hAnsi="Arial" w:cs="Arial"/>
          <w:b/>
        </w:rPr>
        <w:t>5%</w:t>
      </w:r>
      <w:r w:rsidRPr="00796A01">
        <w:rPr>
          <w:rFonts w:ascii="Arial" w:eastAsia="Calibri" w:hAnsi="Arial" w:cs="Arial"/>
        </w:rPr>
        <w:t xml:space="preserve"> wynagrodzenia</w:t>
      </w:r>
      <w:r w:rsidRPr="00796A01">
        <w:rPr>
          <w:rFonts w:ascii="Arial" w:eastAsia="Calibri" w:hAnsi="Arial" w:cs="Arial"/>
          <w:color w:val="000000"/>
        </w:rPr>
        <w:t xml:space="preserve"> brutto za wykonanie całego przedmiotu umowy, o którym mowa w </w:t>
      </w:r>
      <w:r w:rsidR="00947E07">
        <w:rPr>
          <w:rFonts w:ascii="Arial" w:hAnsi="Arial" w:cs="Arial"/>
        </w:rPr>
        <w:t>§</w:t>
      </w:r>
      <w:r w:rsidRPr="00796A01">
        <w:rPr>
          <w:rFonts w:ascii="Arial" w:eastAsia="Times New Roman" w:hAnsi="Arial" w:cs="Arial"/>
        </w:rPr>
        <w:t xml:space="preserve"> </w:t>
      </w:r>
      <w:r w:rsidR="00796891">
        <w:rPr>
          <w:rFonts w:ascii="Arial" w:hAnsi="Arial" w:cs="Arial"/>
        </w:rPr>
        <w:t>X</w:t>
      </w:r>
      <w:r w:rsidRPr="00796A01">
        <w:rPr>
          <w:rFonts w:ascii="Arial" w:hAnsi="Arial" w:cs="Arial"/>
        </w:rPr>
        <w:t>.1</w:t>
      </w:r>
      <w:r w:rsidRPr="00796A01">
        <w:rPr>
          <w:rFonts w:ascii="Arial" w:eastAsia="Times New Roman" w:hAnsi="Arial" w:cs="Arial"/>
        </w:rPr>
        <w:t xml:space="preserve">., w kwocie </w:t>
      </w:r>
      <w:r w:rsidR="00942D44" w:rsidRPr="0056274A">
        <w:rPr>
          <w:rFonts w:ascii="Arial" w:hAnsi="Arial" w:cs="Arial"/>
          <w:b/>
        </w:rPr>
        <w:t>…………</w:t>
      </w:r>
      <w:r w:rsidRPr="0056274A">
        <w:rPr>
          <w:rFonts w:ascii="Arial" w:eastAsia="Times New Roman" w:hAnsi="Arial" w:cs="Arial"/>
          <w:b/>
          <w:bCs/>
        </w:rPr>
        <w:t>zł</w:t>
      </w:r>
      <w:r w:rsidRPr="0056274A">
        <w:rPr>
          <w:rFonts w:ascii="Arial" w:eastAsia="Times New Roman" w:hAnsi="Arial" w:cs="Arial"/>
          <w:bCs/>
        </w:rPr>
        <w:t>,</w:t>
      </w:r>
      <w:r w:rsidRPr="0056274A">
        <w:rPr>
          <w:rFonts w:ascii="Arial" w:eastAsia="Times New Roman" w:hAnsi="Arial" w:cs="Arial"/>
          <w:b/>
          <w:bCs/>
        </w:rPr>
        <w:t xml:space="preserve"> </w:t>
      </w:r>
      <w:r w:rsidRPr="0056274A">
        <w:rPr>
          <w:rFonts w:ascii="Arial" w:eastAsia="Times New Roman" w:hAnsi="Arial" w:cs="Arial"/>
        </w:rPr>
        <w:t>które służy pokryciu roszczeń Zamawiającego z tytułu ewentualnego niewykonania lub nienależytego wykonania umowy oraz roszczeń z tytułu rękojmi lub gwarancji za wady przedmiotu umowy.</w:t>
      </w:r>
      <w:r w:rsidR="008D39EF" w:rsidRPr="008D39EF">
        <w:rPr>
          <w:rFonts w:ascii="Arial" w:eastAsia="Times New Roman" w:hAnsi="Arial" w:cs="Arial"/>
        </w:rPr>
        <w:t xml:space="preserve"> W przypadku, gdy w trakcie realizacji zamówienia zajdzie konieczność wprowadzenia zmian w umowie, których następstwem będzie zwiększenie wynagrodzenia Wykonawca zobowiązany jest do wniesienia zabezpieczenia należytego umowy w kwocie stanowiącej 5% tej wartości – przy czym pozostałe zapisy umowy stosuje się odpowiednio</w:t>
      </w:r>
    </w:p>
    <w:p w14:paraId="54F683B9" w14:textId="77777777" w:rsidR="009E2972" w:rsidRPr="009E2972" w:rsidRDefault="009E2972" w:rsidP="00D542B2">
      <w:pPr>
        <w:pStyle w:val="Akapitzlist"/>
        <w:spacing w:before="80" w:after="80"/>
        <w:ind w:left="360"/>
        <w:rPr>
          <w:rFonts w:ascii="Arial" w:eastAsia="Times New Roman" w:hAnsi="Arial" w:cs="Arial"/>
          <w:i/>
          <w:szCs w:val="24"/>
        </w:rPr>
      </w:pPr>
    </w:p>
    <w:p w14:paraId="10282BEC" w14:textId="77777777" w:rsidR="009E2972" w:rsidRPr="009E2972" w:rsidRDefault="009E2972" w:rsidP="009E29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808080" w:themeColor="background1" w:themeShade="80"/>
        </w:rPr>
      </w:pPr>
      <w:r w:rsidRPr="009E2972">
        <w:rPr>
          <w:rFonts w:ascii="Arial" w:eastAsia="Times New Roman" w:hAnsi="Arial" w:cs="Arial"/>
          <w:i/>
          <w:color w:val="808080" w:themeColor="background1" w:themeShade="80"/>
          <w:szCs w:val="24"/>
        </w:rPr>
        <w:t xml:space="preserve">*(do zastosowania w sytuacji, gdy zabezpieczenie zostanie wniesione w </w:t>
      </w:r>
      <w:r w:rsidRPr="009E2972">
        <w:rPr>
          <w:rFonts w:ascii="Arial" w:eastAsia="Times New Roman" w:hAnsi="Arial" w:cs="Arial"/>
          <w:i/>
          <w:color w:val="808080" w:themeColor="background1" w:themeShade="80"/>
          <w:szCs w:val="24"/>
          <w:u w:val="single"/>
        </w:rPr>
        <w:t>pieniądzu</w:t>
      </w:r>
      <w:r w:rsidRPr="009E2972">
        <w:rPr>
          <w:rFonts w:ascii="Arial" w:eastAsia="Times New Roman" w:hAnsi="Arial" w:cs="Arial"/>
          <w:i/>
          <w:color w:val="808080" w:themeColor="background1" w:themeShade="80"/>
          <w:szCs w:val="24"/>
        </w:rPr>
        <w:t>)</w:t>
      </w:r>
    </w:p>
    <w:p w14:paraId="7029BCCC" w14:textId="77777777" w:rsidR="009E2972" w:rsidRPr="009E2972" w:rsidRDefault="009E2972" w:rsidP="00B33FC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  <w:b/>
          <w:bCs/>
        </w:rPr>
      </w:pPr>
      <w:r w:rsidRPr="009E2972">
        <w:rPr>
          <w:rFonts w:ascii="Arial" w:eastAsia="Times New Roman" w:hAnsi="Arial" w:cs="Arial"/>
        </w:rPr>
        <w:t xml:space="preserve">Zabezpieczenie wniesiono </w:t>
      </w:r>
      <w:r w:rsidRPr="009E2972">
        <w:rPr>
          <w:rFonts w:ascii="Arial" w:eastAsia="Times New Roman" w:hAnsi="Arial" w:cs="Arial"/>
          <w:u w:val="single"/>
        </w:rPr>
        <w:t>w pieniądzu</w:t>
      </w:r>
      <w:r w:rsidRPr="009E2972">
        <w:rPr>
          <w:rFonts w:ascii="Arial" w:eastAsia="Times New Roman" w:hAnsi="Arial" w:cs="Arial"/>
        </w:rPr>
        <w:t xml:space="preserve"> </w:t>
      </w:r>
      <w:r w:rsidRPr="009E2972">
        <w:rPr>
          <w:rFonts w:ascii="Arial" w:eastAsia="Times New Roman" w:hAnsi="Arial" w:cs="Arial"/>
          <w:b/>
          <w:bCs/>
        </w:rPr>
        <w:t>na rachunek bankowy Zamawiającego w BOŚ nr 07 1540 1157 2001 6611 3276 0002.</w:t>
      </w:r>
    </w:p>
    <w:p w14:paraId="0C3CC391" w14:textId="77777777" w:rsidR="009E2972" w:rsidRPr="009E2972" w:rsidRDefault="009E2972" w:rsidP="00B33FC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Calibri" w:hAnsi="Arial" w:cs="Arial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1227430F" w14:textId="77777777" w:rsidR="009E2972" w:rsidRPr="009E2972" w:rsidRDefault="009E2972" w:rsidP="00B33FC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t>Zabezpieczeniem objęty jest cały okres realizacji umowy oraz zostanie zwrócone/zwolnione w całości w terminie 30 dni od daty ostatecznego przekazania przedmiotu umowy i przejęcia go przez Zamawiającego jako należycie wykonanego;</w:t>
      </w:r>
    </w:p>
    <w:p w14:paraId="07443E77" w14:textId="77777777" w:rsidR="009E2972" w:rsidRPr="009E2972" w:rsidRDefault="009E2972" w:rsidP="00D542B2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601D0E8E" w14:textId="77777777" w:rsidR="009E2972" w:rsidRPr="009E2972" w:rsidRDefault="009E2972" w:rsidP="00D542B2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Times New Roman" w:hAnsi="Arial" w:cs="Arial"/>
        </w:rPr>
      </w:pPr>
    </w:p>
    <w:p w14:paraId="55C447AF" w14:textId="77777777" w:rsidR="009E2972" w:rsidRPr="009E2972" w:rsidRDefault="009E2972" w:rsidP="00D542B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i/>
          <w:color w:val="808080" w:themeColor="background1" w:themeShade="80"/>
        </w:rPr>
      </w:pPr>
      <w:r w:rsidRPr="009E2972">
        <w:rPr>
          <w:rFonts w:ascii="Arial" w:eastAsia="Times New Roman" w:hAnsi="Arial" w:cs="Arial"/>
          <w:i/>
          <w:color w:val="808080" w:themeColor="background1" w:themeShade="80"/>
        </w:rPr>
        <w:t>*(do zastosowania w sytuacji, gdy zabezpieczenie zostanie wn</w:t>
      </w:r>
      <w:r w:rsidR="00D542B2">
        <w:rPr>
          <w:rFonts w:ascii="Arial" w:eastAsia="Times New Roman" w:hAnsi="Arial" w:cs="Arial"/>
          <w:i/>
          <w:color w:val="808080" w:themeColor="background1" w:themeShade="80"/>
        </w:rPr>
        <w:t>iesione w formie poręczenia lub </w:t>
      </w:r>
      <w:r w:rsidRPr="009E2972">
        <w:rPr>
          <w:rFonts w:ascii="Arial" w:eastAsia="Times New Roman" w:hAnsi="Arial" w:cs="Arial"/>
          <w:i/>
          <w:color w:val="808080" w:themeColor="background1" w:themeShade="80"/>
        </w:rPr>
        <w:t>gwarancji)</w:t>
      </w:r>
    </w:p>
    <w:p w14:paraId="65FEE634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u w:val="single"/>
        </w:rPr>
      </w:pPr>
      <w:r w:rsidRPr="009E2972">
        <w:rPr>
          <w:rFonts w:ascii="Arial" w:eastAsia="Times New Roman" w:hAnsi="Arial" w:cs="Arial"/>
        </w:rPr>
        <w:t xml:space="preserve">Zabezpieczenie wniesiono w </w:t>
      </w:r>
      <w:r w:rsidRPr="009E2972">
        <w:rPr>
          <w:rFonts w:ascii="Arial" w:eastAsia="Times New Roman" w:hAnsi="Arial" w:cs="Arial"/>
          <w:u w:val="single"/>
        </w:rPr>
        <w:t>formie poręczenia/gwarancji/</w:t>
      </w:r>
      <w:proofErr w:type="gramStart"/>
      <w:r w:rsidRPr="009E2972">
        <w:rPr>
          <w:rFonts w:ascii="Arial" w:eastAsia="Times New Roman" w:hAnsi="Arial" w:cs="Arial"/>
          <w:u w:val="single"/>
        </w:rPr>
        <w:t>…….</w:t>
      </w:r>
      <w:proofErr w:type="gramEnd"/>
      <w:r w:rsidRPr="009E2972">
        <w:rPr>
          <w:rFonts w:ascii="Arial" w:eastAsia="Times New Roman" w:hAnsi="Arial" w:cs="Arial"/>
          <w:u w:val="single"/>
        </w:rPr>
        <w:t xml:space="preserve">. </w:t>
      </w:r>
    </w:p>
    <w:p w14:paraId="7ED24CBA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Calibri" w:hAnsi="Arial" w:cs="Arial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64D674BA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bookmarkStart w:id="9" w:name="_Hlk141346486"/>
      <w:r w:rsidRPr="009E2972">
        <w:rPr>
          <w:rFonts w:ascii="Arial" w:eastAsia="Times New Roman" w:hAnsi="Arial" w:cs="Arial"/>
        </w:rPr>
        <w:t>Zabezpieczeniem objęty jest cały okres realizacji umowy oraz zostanie zwrócone/zwolnione w całości w terminie 30 dni od daty ostatecznego przekazania przedmiotu umowy i przejęcia go przez Zamawiającego jako należycie wykonanego</w:t>
      </w:r>
    </w:p>
    <w:bookmarkEnd w:id="9"/>
    <w:p w14:paraId="1248F8D6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47EE77C" w14:textId="77777777" w:rsidR="009E2972" w:rsidRPr="009E2972" w:rsidRDefault="009E2972" w:rsidP="00B33FC9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</w:rPr>
      </w:pPr>
      <w:r w:rsidRPr="009E2972">
        <w:rPr>
          <w:rFonts w:ascii="Arial" w:eastAsia="Times New Roman" w:hAnsi="Arial" w:cs="Arial"/>
        </w:rPr>
        <w:lastRenderedPageBreak/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59B420F" w14:textId="1405FBDE" w:rsidR="00DD58FC" w:rsidRPr="00DD58FC" w:rsidRDefault="0086763B" w:rsidP="006304A0">
      <w:pPr>
        <w:pStyle w:val="Nagwek2"/>
        <w:numPr>
          <w:ilvl w:val="0"/>
          <w:numId w:val="0"/>
        </w:numPr>
        <w:ind w:left="644"/>
      </w:pPr>
      <w:r>
        <w:t xml:space="preserve">§ </w:t>
      </w:r>
      <w:r w:rsidR="00354CBF">
        <w:t xml:space="preserve">IX </w:t>
      </w:r>
      <w:r>
        <w:t xml:space="preserve">- </w:t>
      </w:r>
      <w:r w:rsidR="00B93186" w:rsidRPr="00D61004">
        <w:t>Zobowiązania</w:t>
      </w:r>
      <w:r w:rsidR="00B93186" w:rsidRPr="005A54D7">
        <w:t xml:space="preserve"> i</w:t>
      </w:r>
      <w:r w:rsidR="00DD2FC8" w:rsidRPr="005A54D7">
        <w:t xml:space="preserve"> oświadczenia </w:t>
      </w:r>
      <w:r w:rsidR="009E3BDA" w:rsidRPr="005A54D7">
        <w:t>Zamawiającego</w:t>
      </w:r>
    </w:p>
    <w:p w14:paraId="486A7022" w14:textId="6D85B9FD" w:rsidR="00944D27" w:rsidRPr="00DD58FC" w:rsidRDefault="00DD58FC" w:rsidP="00B33FC9">
      <w:pPr>
        <w:pStyle w:val="Akapitzlist"/>
        <w:numPr>
          <w:ilvl w:val="0"/>
          <w:numId w:val="9"/>
        </w:numPr>
        <w:spacing w:before="80" w:after="80"/>
        <w:rPr>
          <w:rFonts w:ascii="Arial" w:hAnsi="Arial" w:cs="Arial"/>
        </w:rPr>
      </w:pPr>
      <w:r w:rsidRPr="00DD58FC">
        <w:rPr>
          <w:rFonts w:ascii="Arial" w:hAnsi="Arial" w:cs="Arial"/>
        </w:rPr>
        <w:t xml:space="preserve">Zamawiający oświadcza, że uprawniony organ TUW niezwłocznie udzieli Wykonawcy pisemnego upoważnienia stanowiącego podstawę do przeprowadzenia audytu zgodnie z zakresem wskazanym w treści niniejszej umowy. </w:t>
      </w:r>
    </w:p>
    <w:p w14:paraId="365C9B73" w14:textId="77777777" w:rsidR="008D658D" w:rsidRPr="009A38EF" w:rsidRDefault="009E3BDA" w:rsidP="00B33FC9">
      <w:pPr>
        <w:pStyle w:val="Akapitzlist"/>
        <w:numPr>
          <w:ilvl w:val="0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>Zamawiający</w:t>
      </w:r>
      <w:r w:rsidR="008D658D" w:rsidRPr="009A38EF">
        <w:rPr>
          <w:rFonts w:ascii="Arial" w:hAnsi="Arial" w:cs="Arial"/>
        </w:rPr>
        <w:t xml:space="preserve"> zobowiązuje się do współdziałania </w:t>
      </w:r>
      <w:r w:rsidRPr="009A38EF">
        <w:rPr>
          <w:rFonts w:ascii="Arial" w:hAnsi="Arial" w:cs="Arial"/>
        </w:rPr>
        <w:t>z Wykonawcą</w:t>
      </w:r>
      <w:r w:rsidR="008D658D" w:rsidRPr="009A38EF">
        <w:rPr>
          <w:rFonts w:ascii="Arial" w:hAnsi="Arial" w:cs="Arial"/>
        </w:rPr>
        <w:t xml:space="preserve"> w celu zapewnienia sprawnego przebiegu wykonywania umowy, a w szczególności do:</w:t>
      </w:r>
    </w:p>
    <w:p w14:paraId="19C44F1D" w14:textId="10679999" w:rsidR="008D658D" w:rsidRPr="009A38EF" w:rsidRDefault="008D658D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>udzielania wyczerpujących wyjaśnień i ustosunkowywania się do</w:t>
      </w:r>
      <w:r w:rsidR="007A5002" w:rsidRPr="009A38EF">
        <w:rPr>
          <w:rFonts w:ascii="Arial" w:hAnsi="Arial" w:cs="Arial"/>
        </w:rPr>
        <w:t xml:space="preserve"> zastrzeżeń i </w:t>
      </w:r>
      <w:r w:rsidRPr="009A38EF">
        <w:rPr>
          <w:rFonts w:ascii="Arial" w:hAnsi="Arial" w:cs="Arial"/>
        </w:rPr>
        <w:t xml:space="preserve">wątpliwości </w:t>
      </w:r>
      <w:r w:rsidR="009E3BDA" w:rsidRPr="009A38EF">
        <w:rPr>
          <w:rFonts w:ascii="Arial" w:hAnsi="Arial" w:cs="Arial"/>
        </w:rPr>
        <w:t>Wykonawcy</w:t>
      </w:r>
      <w:r w:rsidRPr="009A38EF">
        <w:rPr>
          <w:rFonts w:ascii="Arial" w:hAnsi="Arial" w:cs="Arial"/>
        </w:rPr>
        <w:t>,</w:t>
      </w:r>
    </w:p>
    <w:p w14:paraId="694AB87D" w14:textId="34830445" w:rsidR="00495F0B" w:rsidRPr="00AC41E1" w:rsidRDefault="008D658D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zapewnienia </w:t>
      </w:r>
      <w:r w:rsidR="009C6DDE" w:rsidRPr="009A38EF">
        <w:rPr>
          <w:rFonts w:ascii="Arial" w:hAnsi="Arial" w:cs="Arial"/>
        </w:rPr>
        <w:t>Wykonawcy</w:t>
      </w:r>
      <w:r w:rsidRPr="009A38EF">
        <w:rPr>
          <w:rFonts w:ascii="Arial" w:hAnsi="Arial" w:cs="Arial"/>
        </w:rPr>
        <w:t xml:space="preserve"> bieżącej współpracy głównego księgowego i pozostałych </w:t>
      </w:r>
      <w:r w:rsidR="00127C21" w:rsidRPr="009A38EF">
        <w:rPr>
          <w:rFonts w:ascii="Arial" w:hAnsi="Arial" w:cs="Arial"/>
        </w:rPr>
        <w:t>osób z </w:t>
      </w:r>
      <w:r w:rsidR="00596654" w:rsidRPr="009A38EF">
        <w:rPr>
          <w:rFonts w:ascii="Arial" w:hAnsi="Arial" w:cs="Arial"/>
        </w:rPr>
        <w:t xml:space="preserve">organizacji </w:t>
      </w:r>
      <w:r w:rsidR="009C6DDE" w:rsidRPr="009A38EF">
        <w:rPr>
          <w:rFonts w:ascii="Arial" w:hAnsi="Arial" w:cs="Arial"/>
        </w:rPr>
        <w:t>Zamawiającego</w:t>
      </w:r>
      <w:r w:rsidR="00596654" w:rsidRPr="009A38EF">
        <w:rPr>
          <w:rFonts w:ascii="Arial" w:hAnsi="Arial" w:cs="Arial"/>
        </w:rPr>
        <w:t xml:space="preserve"> </w:t>
      </w:r>
      <w:r w:rsidRPr="009A38EF">
        <w:rPr>
          <w:rFonts w:ascii="Arial" w:hAnsi="Arial" w:cs="Arial"/>
        </w:rPr>
        <w:t xml:space="preserve">w kwestii wyjaśnień w sprawach objętych </w:t>
      </w:r>
      <w:r w:rsidR="00AC41E1">
        <w:rPr>
          <w:rFonts w:ascii="Arial" w:hAnsi="Arial" w:cs="Arial"/>
        </w:rPr>
        <w:t>audytem</w:t>
      </w:r>
      <w:r w:rsidRPr="009A38EF">
        <w:rPr>
          <w:rFonts w:ascii="Arial" w:hAnsi="Arial" w:cs="Arial"/>
        </w:rPr>
        <w:t xml:space="preserve"> oraz zapewnienia nieograniczonego kontaktu z osobami wewnątrz </w:t>
      </w:r>
      <w:r w:rsidR="00596654" w:rsidRPr="009A38EF">
        <w:rPr>
          <w:rFonts w:ascii="Arial" w:hAnsi="Arial" w:cs="Arial"/>
        </w:rPr>
        <w:t xml:space="preserve">organizacji </w:t>
      </w:r>
      <w:r w:rsidR="009C6DDE" w:rsidRPr="009A38EF">
        <w:rPr>
          <w:rFonts w:ascii="Arial" w:hAnsi="Arial" w:cs="Arial"/>
        </w:rPr>
        <w:t>Zamawiającego</w:t>
      </w:r>
      <w:r w:rsidR="00127C21" w:rsidRPr="009A38EF">
        <w:rPr>
          <w:rFonts w:ascii="Arial" w:hAnsi="Arial" w:cs="Arial"/>
        </w:rPr>
        <w:t>, od </w:t>
      </w:r>
      <w:r w:rsidRPr="009A38EF">
        <w:rPr>
          <w:rFonts w:ascii="Arial" w:hAnsi="Arial" w:cs="Arial"/>
        </w:rPr>
        <w:t>których uzyskanie dowodów na potrzeby badania jest, zd</w:t>
      </w:r>
      <w:r w:rsidR="005E230F" w:rsidRPr="009A38EF">
        <w:rPr>
          <w:rFonts w:ascii="Arial" w:hAnsi="Arial" w:cs="Arial"/>
        </w:rPr>
        <w:t xml:space="preserve">aniem </w:t>
      </w:r>
      <w:r w:rsidR="009C6DDE" w:rsidRPr="009A38EF">
        <w:rPr>
          <w:rFonts w:ascii="Arial" w:hAnsi="Arial" w:cs="Arial"/>
        </w:rPr>
        <w:t>Wykonawcy</w:t>
      </w:r>
      <w:r w:rsidR="005E230F" w:rsidRPr="009A38EF">
        <w:rPr>
          <w:rFonts w:ascii="Arial" w:hAnsi="Arial" w:cs="Arial"/>
        </w:rPr>
        <w:t>, konieczne,</w:t>
      </w:r>
    </w:p>
    <w:p w14:paraId="729492C9" w14:textId="2147976C" w:rsidR="00495F0B" w:rsidRPr="009A38EF" w:rsidRDefault="00495F0B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wydawania dyspozycji na wniosek osób upoważnionych przez </w:t>
      </w:r>
      <w:r w:rsidR="009C6DDE" w:rsidRPr="009A38EF">
        <w:rPr>
          <w:rFonts w:ascii="Arial" w:hAnsi="Arial" w:cs="Arial"/>
        </w:rPr>
        <w:t>Wykonawcę</w:t>
      </w:r>
      <w:r w:rsidRPr="009A38EF">
        <w:rPr>
          <w:rFonts w:ascii="Arial" w:hAnsi="Arial" w:cs="Arial"/>
        </w:rPr>
        <w:t xml:space="preserve">, wykonywania przez pracowników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 xml:space="preserve"> wymaganych czynności (kopiowania </w:t>
      </w:r>
      <w:r w:rsidR="00B93186" w:rsidRPr="009A38EF">
        <w:rPr>
          <w:rFonts w:ascii="Arial" w:hAnsi="Arial" w:cs="Arial"/>
        </w:rPr>
        <w:t>dokumentów, dokonywania wizji i </w:t>
      </w:r>
      <w:r w:rsidRPr="009A38EF">
        <w:rPr>
          <w:rFonts w:ascii="Arial" w:hAnsi="Arial" w:cs="Arial"/>
        </w:rPr>
        <w:t>in</w:t>
      </w:r>
      <w:r w:rsidR="007A5002" w:rsidRPr="009A38EF">
        <w:rPr>
          <w:rFonts w:ascii="Arial" w:hAnsi="Arial" w:cs="Arial"/>
        </w:rPr>
        <w:t>wentaryzacji, przygotowywania i </w:t>
      </w:r>
      <w:r w:rsidRPr="009A38EF">
        <w:rPr>
          <w:rFonts w:ascii="Arial" w:hAnsi="Arial" w:cs="Arial"/>
        </w:rPr>
        <w:t xml:space="preserve">wysyłania korespondencji, </w:t>
      </w:r>
      <w:r w:rsidR="00596654" w:rsidRPr="009A38EF">
        <w:rPr>
          <w:rFonts w:ascii="Arial" w:hAnsi="Arial" w:cs="Arial"/>
        </w:rPr>
        <w:t>itp</w:t>
      </w:r>
      <w:r w:rsidRPr="009A38EF">
        <w:rPr>
          <w:rFonts w:ascii="Arial" w:hAnsi="Arial" w:cs="Arial"/>
        </w:rPr>
        <w:t xml:space="preserve">.), </w:t>
      </w:r>
    </w:p>
    <w:p w14:paraId="48D02121" w14:textId="22DC69C0" w:rsidR="002F251D" w:rsidRPr="009A38EF" w:rsidRDefault="00217730" w:rsidP="00B33FC9">
      <w:pPr>
        <w:pStyle w:val="Akapitzlist"/>
        <w:numPr>
          <w:ilvl w:val="1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zapewnienia </w:t>
      </w:r>
      <w:r w:rsidR="009C6DDE" w:rsidRPr="009A38EF">
        <w:rPr>
          <w:rFonts w:ascii="Arial" w:hAnsi="Arial" w:cs="Arial"/>
        </w:rPr>
        <w:t>Wykonawc</w:t>
      </w:r>
      <w:r w:rsidRPr="009A38EF">
        <w:rPr>
          <w:rFonts w:ascii="Arial" w:hAnsi="Arial" w:cs="Arial"/>
        </w:rPr>
        <w:t>y dodatkowych informacji,</w:t>
      </w:r>
      <w:r w:rsidR="00127C21" w:rsidRPr="009A38EF">
        <w:rPr>
          <w:rFonts w:ascii="Arial" w:hAnsi="Arial" w:cs="Arial"/>
        </w:rPr>
        <w:t xml:space="preserve"> o które </w:t>
      </w:r>
      <w:r w:rsidR="009C6DDE" w:rsidRPr="009A38EF">
        <w:rPr>
          <w:rFonts w:ascii="Arial" w:hAnsi="Arial" w:cs="Arial"/>
        </w:rPr>
        <w:t>Wykonawca</w:t>
      </w:r>
      <w:r w:rsidR="00127C21" w:rsidRPr="009A38EF">
        <w:rPr>
          <w:rFonts w:ascii="Arial" w:hAnsi="Arial" w:cs="Arial"/>
        </w:rPr>
        <w:t xml:space="preserve"> może na </w:t>
      </w:r>
      <w:r w:rsidRPr="009A38EF">
        <w:rPr>
          <w:rFonts w:ascii="Arial" w:hAnsi="Arial" w:cs="Arial"/>
        </w:rPr>
        <w:t xml:space="preserve">potrzeby badania poprosić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>.</w:t>
      </w:r>
    </w:p>
    <w:p w14:paraId="0889334F" w14:textId="43E8AAA7" w:rsidR="00BE5047" w:rsidRPr="009A38EF" w:rsidRDefault="00BE5047" w:rsidP="00B33FC9">
      <w:pPr>
        <w:pStyle w:val="Akapitzlist"/>
        <w:numPr>
          <w:ilvl w:val="0"/>
          <w:numId w:val="9"/>
        </w:numPr>
        <w:spacing w:before="80" w:after="80"/>
        <w:rPr>
          <w:rFonts w:ascii="Arial" w:hAnsi="Arial" w:cs="Arial"/>
        </w:rPr>
      </w:pPr>
      <w:r w:rsidRPr="009A38EF">
        <w:rPr>
          <w:rFonts w:ascii="Arial" w:hAnsi="Arial" w:cs="Arial"/>
        </w:rPr>
        <w:t xml:space="preserve">W przypadku niewywiązania się przez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 xml:space="preserve"> z któregok</w:t>
      </w:r>
      <w:r w:rsidR="00127C21" w:rsidRPr="009A38EF">
        <w:rPr>
          <w:rFonts w:ascii="Arial" w:hAnsi="Arial" w:cs="Arial"/>
        </w:rPr>
        <w:t>olwiek z obowiązków zawartych w</w:t>
      </w:r>
      <w:r w:rsidR="00947E07">
        <w:rPr>
          <w:rFonts w:ascii="Arial" w:hAnsi="Arial" w:cs="Arial"/>
        </w:rPr>
        <w:t xml:space="preserve"> </w:t>
      </w:r>
      <w:r w:rsidR="00F84A4C">
        <w:rPr>
          <w:rFonts w:ascii="Arial" w:hAnsi="Arial" w:cs="Arial"/>
        </w:rPr>
        <w:t>ust</w:t>
      </w:r>
      <w:r w:rsidR="00A45823">
        <w:rPr>
          <w:rFonts w:ascii="Arial" w:hAnsi="Arial" w:cs="Arial"/>
        </w:rPr>
        <w:t>.</w:t>
      </w:r>
      <w:r w:rsidR="00AC41E1">
        <w:rPr>
          <w:rFonts w:ascii="Arial" w:hAnsi="Arial" w:cs="Arial"/>
        </w:rPr>
        <w:t xml:space="preserve"> 2</w:t>
      </w:r>
      <w:r w:rsidRPr="009A38EF">
        <w:rPr>
          <w:rFonts w:ascii="Arial" w:hAnsi="Arial" w:cs="Arial"/>
        </w:rPr>
        <w:t xml:space="preserve">, powodującego opóźnienie w rozpoczęciu lub zakończeniu </w:t>
      </w:r>
      <w:r w:rsidR="00AC41E1">
        <w:rPr>
          <w:rFonts w:ascii="Arial" w:hAnsi="Arial" w:cs="Arial"/>
        </w:rPr>
        <w:t>audytu</w:t>
      </w:r>
      <w:r w:rsidRPr="009A38EF">
        <w:rPr>
          <w:rFonts w:ascii="Arial" w:hAnsi="Arial" w:cs="Arial"/>
        </w:rPr>
        <w:t xml:space="preserve">, </w:t>
      </w:r>
      <w:r w:rsidR="009C6DDE" w:rsidRPr="009A38EF">
        <w:rPr>
          <w:rFonts w:ascii="Arial" w:hAnsi="Arial" w:cs="Arial"/>
        </w:rPr>
        <w:t>Wykonawca</w:t>
      </w:r>
      <w:r w:rsidRPr="009A38EF">
        <w:rPr>
          <w:rFonts w:ascii="Arial" w:hAnsi="Arial" w:cs="Arial"/>
        </w:rPr>
        <w:t xml:space="preserve"> </w:t>
      </w:r>
      <w:r w:rsidR="00F84A4C">
        <w:rPr>
          <w:rFonts w:ascii="Arial" w:hAnsi="Arial" w:cs="Arial"/>
        </w:rPr>
        <w:t>ma</w:t>
      </w:r>
      <w:r w:rsidRPr="009A38EF">
        <w:rPr>
          <w:rFonts w:ascii="Arial" w:hAnsi="Arial" w:cs="Arial"/>
        </w:rPr>
        <w:t xml:space="preserve"> prawo </w:t>
      </w:r>
      <w:r w:rsidR="00F84A4C">
        <w:rPr>
          <w:rFonts w:ascii="Arial" w:hAnsi="Arial" w:cs="Arial"/>
        </w:rPr>
        <w:t xml:space="preserve">złożenia wniosku o </w:t>
      </w:r>
      <w:r w:rsidRPr="009A38EF">
        <w:rPr>
          <w:rFonts w:ascii="Arial" w:hAnsi="Arial" w:cs="Arial"/>
        </w:rPr>
        <w:t>przesunięci</w:t>
      </w:r>
      <w:r w:rsidR="00F84A4C">
        <w:rPr>
          <w:rFonts w:ascii="Arial" w:hAnsi="Arial" w:cs="Arial"/>
        </w:rPr>
        <w:t>e</w:t>
      </w:r>
      <w:r w:rsidRPr="009A38EF">
        <w:rPr>
          <w:rFonts w:ascii="Arial" w:hAnsi="Arial" w:cs="Arial"/>
        </w:rPr>
        <w:t xml:space="preserve"> terminu zakończenia </w:t>
      </w:r>
      <w:r w:rsidR="00AC41E1">
        <w:rPr>
          <w:rFonts w:ascii="Arial" w:hAnsi="Arial" w:cs="Arial"/>
        </w:rPr>
        <w:t>audytu</w:t>
      </w:r>
      <w:r w:rsidR="006044B4" w:rsidRPr="009A38EF">
        <w:rPr>
          <w:rFonts w:ascii="Arial" w:hAnsi="Arial" w:cs="Arial"/>
        </w:rPr>
        <w:t xml:space="preserve">, sporządzenia oraz doręczenia </w:t>
      </w:r>
      <w:r w:rsidR="00AC41E1">
        <w:rPr>
          <w:rFonts w:ascii="Arial" w:hAnsi="Arial" w:cs="Arial"/>
        </w:rPr>
        <w:t xml:space="preserve">dokumentów z audytu </w:t>
      </w:r>
      <w:r w:rsidR="00B93186" w:rsidRPr="009A38EF">
        <w:rPr>
          <w:rFonts w:ascii="Arial" w:hAnsi="Arial" w:cs="Arial"/>
        </w:rPr>
        <w:t>o </w:t>
      </w:r>
      <w:r w:rsidRPr="009A38EF">
        <w:rPr>
          <w:rFonts w:ascii="Arial" w:hAnsi="Arial" w:cs="Arial"/>
        </w:rPr>
        <w:t xml:space="preserve">czas wywołany zachowaniem </w:t>
      </w:r>
      <w:r w:rsidR="009C6DDE" w:rsidRPr="009A38EF">
        <w:rPr>
          <w:rFonts w:ascii="Arial" w:hAnsi="Arial" w:cs="Arial"/>
        </w:rPr>
        <w:t>Zamawiającego</w:t>
      </w:r>
      <w:r w:rsidRPr="009A38EF">
        <w:rPr>
          <w:rFonts w:ascii="Arial" w:hAnsi="Arial" w:cs="Arial"/>
        </w:rPr>
        <w:t>.</w:t>
      </w:r>
    </w:p>
    <w:p w14:paraId="15713539" w14:textId="703855F0" w:rsidR="000C482C" w:rsidRPr="005A54D7" w:rsidRDefault="0086763B" w:rsidP="006304A0">
      <w:pPr>
        <w:pStyle w:val="Nagwek2"/>
        <w:numPr>
          <w:ilvl w:val="0"/>
          <w:numId w:val="0"/>
        </w:numPr>
        <w:ind w:left="644"/>
      </w:pPr>
      <w:r>
        <w:t xml:space="preserve">§ X - </w:t>
      </w:r>
      <w:r w:rsidR="002403AC" w:rsidRPr="005A54D7">
        <w:t xml:space="preserve">Wynagrodzenie </w:t>
      </w:r>
    </w:p>
    <w:p w14:paraId="28E99778" w14:textId="77777777" w:rsidR="000E3EFB" w:rsidRDefault="00DE4C66" w:rsidP="00B33FC9">
      <w:pPr>
        <w:pStyle w:val="Akapitzlist"/>
        <w:numPr>
          <w:ilvl w:val="0"/>
          <w:numId w:val="11"/>
        </w:numPr>
        <w:spacing w:before="80" w:after="80"/>
        <w:ind w:left="426" w:hanging="426"/>
        <w:rPr>
          <w:rFonts w:ascii="Arial" w:hAnsi="Arial" w:cs="Arial"/>
        </w:rPr>
      </w:pPr>
      <w:r w:rsidRPr="00F76FF1">
        <w:rPr>
          <w:rFonts w:ascii="Arial" w:hAnsi="Arial" w:cs="Arial"/>
        </w:rPr>
        <w:t>Strony ustalają, że</w:t>
      </w:r>
      <w:r w:rsidR="00521A36" w:rsidRPr="00F76FF1">
        <w:rPr>
          <w:rFonts w:ascii="Arial" w:hAnsi="Arial" w:cs="Arial"/>
        </w:rPr>
        <w:t xml:space="preserve"> </w:t>
      </w:r>
      <w:r w:rsidR="00521A36" w:rsidRPr="00F76FF1">
        <w:rPr>
          <w:rFonts w:ascii="Arial" w:hAnsi="Arial" w:cs="Arial"/>
          <w:b/>
        </w:rPr>
        <w:t>łączne</w:t>
      </w:r>
      <w:r w:rsidRPr="00F76FF1">
        <w:rPr>
          <w:rFonts w:ascii="Arial" w:hAnsi="Arial" w:cs="Arial"/>
          <w:b/>
        </w:rPr>
        <w:t xml:space="preserve"> wynagrodzenie</w:t>
      </w:r>
      <w:r w:rsidR="00D410E4">
        <w:rPr>
          <w:rFonts w:ascii="Arial" w:hAnsi="Arial" w:cs="Arial"/>
          <w:b/>
        </w:rPr>
        <w:t xml:space="preserve"> ryczałtowe</w:t>
      </w:r>
      <w:r w:rsidRPr="00F76FF1">
        <w:rPr>
          <w:rFonts w:ascii="Arial" w:hAnsi="Arial" w:cs="Arial"/>
        </w:rPr>
        <w:t xml:space="preserve"> </w:t>
      </w:r>
      <w:r w:rsidR="00A43CF0" w:rsidRPr="00F76FF1">
        <w:rPr>
          <w:rFonts w:ascii="Arial" w:hAnsi="Arial" w:cs="Arial"/>
        </w:rPr>
        <w:t>Wykonawcy</w:t>
      </w:r>
      <w:r w:rsidRPr="00F76FF1">
        <w:rPr>
          <w:rFonts w:ascii="Arial" w:hAnsi="Arial" w:cs="Arial"/>
        </w:rPr>
        <w:t xml:space="preserve"> z</w:t>
      </w:r>
      <w:r w:rsidR="005E1BB5" w:rsidRPr="00F76FF1">
        <w:rPr>
          <w:rFonts w:ascii="Arial" w:hAnsi="Arial" w:cs="Arial"/>
        </w:rPr>
        <w:t xml:space="preserve"> tytułu </w:t>
      </w:r>
      <w:r w:rsidR="00D414E3">
        <w:rPr>
          <w:rFonts w:ascii="Arial" w:hAnsi="Arial" w:cs="Arial"/>
        </w:rPr>
        <w:t xml:space="preserve">wykonania przedmiotu umowy </w:t>
      </w:r>
      <w:r w:rsidR="00B93186" w:rsidRPr="00F76FF1">
        <w:rPr>
          <w:rFonts w:ascii="Arial" w:hAnsi="Arial" w:cs="Arial"/>
        </w:rPr>
        <w:t>wynosi</w:t>
      </w:r>
      <w:r w:rsidR="00DC2933" w:rsidRPr="00F76FF1">
        <w:rPr>
          <w:rFonts w:ascii="Arial" w:hAnsi="Arial" w:cs="Arial"/>
        </w:rPr>
        <w:t>:</w:t>
      </w:r>
      <w:r w:rsidRPr="00F76FF1">
        <w:rPr>
          <w:rFonts w:ascii="Arial" w:hAnsi="Arial" w:cs="Arial"/>
        </w:rPr>
        <w:t xml:space="preserve"> </w:t>
      </w:r>
    </w:p>
    <w:p w14:paraId="70E607BE" w14:textId="693CCFA7" w:rsidR="00D414E3" w:rsidRDefault="00F76FF1" w:rsidP="000E3EFB">
      <w:pPr>
        <w:pStyle w:val="Akapitzlist"/>
        <w:spacing w:before="80" w:after="80"/>
        <w:ind w:left="426"/>
        <w:rPr>
          <w:rFonts w:ascii="Arial" w:hAnsi="Arial" w:cs="Arial"/>
        </w:rPr>
      </w:pPr>
      <w:bookmarkStart w:id="10" w:name="_Hlk207189942"/>
      <w:r w:rsidRPr="00D414E3">
        <w:rPr>
          <w:rFonts w:ascii="Arial" w:hAnsi="Arial" w:cs="Arial"/>
          <w:b/>
        </w:rPr>
        <w:t>…………</w:t>
      </w:r>
      <w:r w:rsidR="005933D8" w:rsidRPr="00D414E3">
        <w:rPr>
          <w:rFonts w:ascii="Arial" w:hAnsi="Arial" w:cs="Arial"/>
          <w:b/>
        </w:rPr>
        <w:t xml:space="preserve"> zł </w:t>
      </w:r>
      <w:r w:rsidR="00DC2933" w:rsidRPr="00D414E3">
        <w:rPr>
          <w:rFonts w:ascii="Arial" w:hAnsi="Arial" w:cs="Arial"/>
          <w:b/>
        </w:rPr>
        <w:t xml:space="preserve">netto </w:t>
      </w:r>
      <w:r w:rsidRPr="00D414E3">
        <w:rPr>
          <w:rFonts w:ascii="Arial" w:hAnsi="Arial" w:cs="Arial"/>
          <w:b/>
        </w:rPr>
        <w:t>+</w:t>
      </w:r>
      <w:r w:rsidR="00B93186" w:rsidRPr="00D414E3">
        <w:rPr>
          <w:rFonts w:ascii="Arial" w:hAnsi="Arial" w:cs="Arial"/>
          <w:b/>
        </w:rPr>
        <w:t xml:space="preserve"> </w:t>
      </w:r>
      <w:r w:rsidR="00DC2933" w:rsidRPr="00D414E3">
        <w:rPr>
          <w:rFonts w:ascii="Arial" w:hAnsi="Arial" w:cs="Arial"/>
          <w:b/>
        </w:rPr>
        <w:t>23</w:t>
      </w:r>
      <w:r w:rsidR="00D96634" w:rsidRPr="00D414E3">
        <w:rPr>
          <w:rFonts w:ascii="Arial" w:hAnsi="Arial" w:cs="Arial"/>
          <w:b/>
        </w:rPr>
        <w:t xml:space="preserve">% </w:t>
      </w:r>
      <w:r w:rsidR="000E3EFB">
        <w:rPr>
          <w:rFonts w:ascii="Arial" w:hAnsi="Arial" w:cs="Arial"/>
          <w:b/>
        </w:rPr>
        <w:t xml:space="preserve">VAT </w:t>
      </w:r>
      <w:r w:rsidRPr="00D414E3">
        <w:rPr>
          <w:rFonts w:ascii="Arial" w:hAnsi="Arial" w:cs="Arial"/>
          <w:b/>
        </w:rPr>
        <w:t xml:space="preserve">= </w:t>
      </w:r>
      <w:proofErr w:type="gramStart"/>
      <w:r w:rsidRPr="00D414E3">
        <w:rPr>
          <w:rFonts w:ascii="Arial" w:hAnsi="Arial" w:cs="Arial"/>
          <w:b/>
        </w:rPr>
        <w:t>…….…..</w:t>
      </w:r>
      <w:proofErr w:type="gramEnd"/>
      <w:r w:rsidR="00D410E4">
        <w:rPr>
          <w:rFonts w:ascii="Arial" w:hAnsi="Arial" w:cs="Arial"/>
          <w:b/>
        </w:rPr>
        <w:t> </w:t>
      </w:r>
      <w:r w:rsidR="00D96634" w:rsidRPr="00D414E3">
        <w:rPr>
          <w:rFonts w:ascii="Arial" w:hAnsi="Arial" w:cs="Arial"/>
          <w:b/>
        </w:rPr>
        <w:t>zł</w:t>
      </w:r>
      <w:r w:rsidR="00D410E4">
        <w:rPr>
          <w:rFonts w:ascii="Arial" w:hAnsi="Arial" w:cs="Arial"/>
          <w:b/>
        </w:rPr>
        <w:t> </w:t>
      </w:r>
      <w:r w:rsidR="00D96634" w:rsidRPr="00D414E3">
        <w:rPr>
          <w:rFonts w:ascii="Arial" w:hAnsi="Arial" w:cs="Arial"/>
          <w:b/>
        </w:rPr>
        <w:t>brutto</w:t>
      </w:r>
      <w:bookmarkEnd w:id="10"/>
      <w:r w:rsidR="00D96634" w:rsidRPr="00D414E3">
        <w:rPr>
          <w:rFonts w:ascii="Arial" w:hAnsi="Arial" w:cs="Arial"/>
        </w:rPr>
        <w:t xml:space="preserve"> (słownie: </w:t>
      </w:r>
      <w:r w:rsidRPr="00D414E3">
        <w:rPr>
          <w:rFonts w:ascii="Arial" w:hAnsi="Arial" w:cs="Arial"/>
        </w:rPr>
        <w:t>……………….</w:t>
      </w:r>
      <w:r w:rsidR="00D96634" w:rsidRPr="00D414E3">
        <w:rPr>
          <w:rFonts w:ascii="Arial" w:hAnsi="Arial" w:cs="Arial"/>
        </w:rPr>
        <w:t xml:space="preserve"> </w:t>
      </w:r>
      <w:r w:rsidR="00DC2933" w:rsidRPr="00D414E3">
        <w:rPr>
          <w:rFonts w:ascii="Arial" w:hAnsi="Arial" w:cs="Arial"/>
        </w:rPr>
        <w:t xml:space="preserve">00/100 </w:t>
      </w:r>
      <w:r w:rsidR="00D96634" w:rsidRPr="00D414E3">
        <w:rPr>
          <w:rFonts w:ascii="Arial" w:hAnsi="Arial" w:cs="Arial"/>
        </w:rPr>
        <w:t>złotych brutto)</w:t>
      </w:r>
      <w:r w:rsidR="00D410E4">
        <w:rPr>
          <w:rFonts w:ascii="Arial" w:hAnsi="Arial" w:cs="Arial"/>
        </w:rPr>
        <w:t>.</w:t>
      </w:r>
    </w:p>
    <w:p w14:paraId="53A89178" w14:textId="4B085AAC" w:rsidR="000E3EFB" w:rsidRDefault="000E3EFB" w:rsidP="000E3EFB">
      <w:pPr>
        <w:pStyle w:val="Akapitzlist"/>
        <w:spacing w:before="80" w:after="8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 czym </w:t>
      </w:r>
      <w:r w:rsidR="003239DD">
        <w:rPr>
          <w:rFonts w:ascii="Arial" w:hAnsi="Arial" w:cs="Arial"/>
          <w:b/>
        </w:rPr>
        <w:t xml:space="preserve">wynagrodzenie </w:t>
      </w:r>
      <w:r>
        <w:rPr>
          <w:rFonts w:ascii="Arial" w:hAnsi="Arial" w:cs="Arial"/>
          <w:b/>
        </w:rPr>
        <w:t>płatne będzie w dwóch częściach:</w:t>
      </w:r>
    </w:p>
    <w:p w14:paraId="056AEAD6" w14:textId="449C2DF1" w:rsidR="00A72516" w:rsidRDefault="000E3EFB" w:rsidP="003239DD">
      <w:pPr>
        <w:pStyle w:val="Akapitzlist"/>
        <w:spacing w:before="80" w:after="8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A72516" w:rsidRPr="003239DD">
        <w:rPr>
          <w:rFonts w:ascii="Arial" w:hAnsi="Arial" w:cs="Arial"/>
          <w:b/>
          <w:bCs/>
        </w:rPr>
        <w:t>70%</w:t>
      </w:r>
      <w:r w:rsidR="00A72516">
        <w:rPr>
          <w:rFonts w:ascii="Arial" w:hAnsi="Arial" w:cs="Arial"/>
        </w:rPr>
        <w:t xml:space="preserve"> powyższej kwoty tj. </w:t>
      </w:r>
      <w:r w:rsidR="00A72516" w:rsidRPr="00A72516">
        <w:rPr>
          <w:rFonts w:ascii="Arial" w:hAnsi="Arial" w:cs="Arial"/>
          <w:b/>
        </w:rPr>
        <w:t xml:space="preserve">………… zł netto + 23% VAT = </w:t>
      </w:r>
      <w:proofErr w:type="gramStart"/>
      <w:r w:rsidR="00A72516" w:rsidRPr="00A72516">
        <w:rPr>
          <w:rFonts w:ascii="Arial" w:hAnsi="Arial" w:cs="Arial"/>
          <w:b/>
        </w:rPr>
        <w:t>…….…..</w:t>
      </w:r>
      <w:proofErr w:type="gramEnd"/>
      <w:r w:rsidR="00A72516" w:rsidRPr="00A72516">
        <w:rPr>
          <w:rFonts w:ascii="Arial" w:hAnsi="Arial" w:cs="Arial"/>
          <w:b/>
        </w:rPr>
        <w:t> zł brutto</w:t>
      </w:r>
      <w:r w:rsidR="00A72516" w:rsidRPr="00A72516">
        <w:rPr>
          <w:rFonts w:ascii="Arial" w:hAnsi="Arial" w:cs="Arial"/>
        </w:rPr>
        <w:t xml:space="preserve"> </w:t>
      </w:r>
      <w:r w:rsidR="00A72516">
        <w:rPr>
          <w:rFonts w:ascii="Arial" w:hAnsi="Arial" w:cs="Arial"/>
        </w:rPr>
        <w:t xml:space="preserve">po przeprowadzeniu audytu i odebraniu </w:t>
      </w:r>
      <w:r w:rsidR="00A72516" w:rsidRPr="00A72516">
        <w:rPr>
          <w:rFonts w:ascii="Arial" w:hAnsi="Arial" w:cs="Arial"/>
        </w:rPr>
        <w:t>przez Zamawiającego dokumentów audytowych</w:t>
      </w:r>
      <w:r w:rsidR="00A72516">
        <w:rPr>
          <w:rFonts w:ascii="Arial" w:hAnsi="Arial" w:cs="Arial"/>
        </w:rPr>
        <w:t xml:space="preserve"> – zgodnie z § I</w:t>
      </w:r>
      <w:r w:rsidR="00947E07">
        <w:rPr>
          <w:rFonts w:ascii="Arial" w:hAnsi="Arial" w:cs="Arial"/>
        </w:rPr>
        <w:t>V</w:t>
      </w:r>
      <w:r w:rsidR="00A72516">
        <w:rPr>
          <w:rFonts w:ascii="Arial" w:hAnsi="Arial" w:cs="Arial"/>
        </w:rPr>
        <w:t>.1.1.</w:t>
      </w:r>
    </w:p>
    <w:p w14:paraId="5EC73E10" w14:textId="58DB5350" w:rsidR="000E3EFB" w:rsidRDefault="00A72516" w:rsidP="003239DD">
      <w:pPr>
        <w:pStyle w:val="Akapitzlist"/>
        <w:spacing w:before="80" w:after="80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1.2. pozostałą kwotę po przeprowadzeniu multimedialnej prezentacji – zgodnie z § </w:t>
      </w:r>
      <w:r w:rsidR="00947E07">
        <w:rPr>
          <w:rFonts w:ascii="Arial" w:hAnsi="Arial" w:cs="Arial"/>
        </w:rPr>
        <w:t>IV</w:t>
      </w:r>
      <w:r>
        <w:rPr>
          <w:rFonts w:ascii="Arial" w:hAnsi="Arial" w:cs="Arial"/>
        </w:rPr>
        <w:t>.1.</w:t>
      </w:r>
      <w:r w:rsidR="00947E0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607024">
        <w:rPr>
          <w:rFonts w:ascii="Arial" w:hAnsi="Arial" w:cs="Arial"/>
        </w:rPr>
        <w:t>,</w:t>
      </w:r>
    </w:p>
    <w:p w14:paraId="44CB5691" w14:textId="6F66FF34" w:rsidR="00607024" w:rsidRDefault="00607024" w:rsidP="003239DD">
      <w:pPr>
        <w:pStyle w:val="Akapitzlist"/>
        <w:spacing w:before="80" w:after="80"/>
        <w:ind w:left="993" w:hanging="567"/>
        <w:rPr>
          <w:rFonts w:ascii="Arial" w:hAnsi="Arial" w:cs="Arial"/>
        </w:rPr>
      </w:pPr>
      <w:r w:rsidRPr="0022480B">
        <w:rPr>
          <w:rFonts w:ascii="Arial" w:hAnsi="Arial" w:cs="Arial"/>
        </w:rPr>
        <w:t>na podstawie odpowiedniego protokołu odbioru.</w:t>
      </w:r>
    </w:p>
    <w:p w14:paraId="2DBC8F68" w14:textId="782E5478" w:rsidR="00977087" w:rsidRDefault="00977087" w:rsidP="00B33FC9">
      <w:pPr>
        <w:pStyle w:val="Akapitzlist"/>
        <w:numPr>
          <w:ilvl w:val="0"/>
          <w:numId w:val="11"/>
        </w:numPr>
        <w:spacing w:before="80" w:after="80"/>
        <w:ind w:left="426" w:hanging="426"/>
        <w:rPr>
          <w:rFonts w:ascii="Arial" w:hAnsi="Arial" w:cs="Arial"/>
        </w:rPr>
      </w:pPr>
      <w:r w:rsidRPr="00977087">
        <w:rPr>
          <w:rFonts w:ascii="Arial" w:eastAsia="Calibri" w:hAnsi="Arial" w:cs="Arial"/>
        </w:rPr>
        <w:t>Wynagrodzenie stanowi element ryzyka Wykonawcy i nie może być podstawą do zwiększenia umówionego wynagrodzenia, a Zamawiający nie jest zobowiązany do zwrotu Wykonawcy jakichkolwiek innych kosztów związanych z wykonywaniem niniejszej umowy, bowiem wszystkie zostały uwzględnione w wynagrodzeniu.</w:t>
      </w:r>
    </w:p>
    <w:p w14:paraId="53F50D90" w14:textId="3064FFF8" w:rsidR="00077D52" w:rsidRDefault="00EC7971" w:rsidP="00B33FC9">
      <w:pPr>
        <w:pStyle w:val="Akapitzlist"/>
        <w:numPr>
          <w:ilvl w:val="0"/>
          <w:numId w:val="11"/>
        </w:numPr>
        <w:spacing w:before="80" w:after="80"/>
        <w:ind w:left="426" w:hanging="426"/>
        <w:rPr>
          <w:rFonts w:ascii="Arial" w:hAnsi="Arial" w:cs="Arial"/>
        </w:rPr>
      </w:pPr>
      <w:r w:rsidRPr="00D414E3">
        <w:rPr>
          <w:rFonts w:ascii="Arial" w:hAnsi="Arial" w:cs="Arial"/>
        </w:rPr>
        <w:t xml:space="preserve">Wynagrodzenie określone powyżej </w:t>
      </w:r>
      <w:r w:rsidR="00077D52" w:rsidRPr="00D414E3">
        <w:rPr>
          <w:rFonts w:ascii="Arial" w:hAnsi="Arial" w:cs="Arial"/>
        </w:rPr>
        <w:t>wyczerpuje wszystkie roszczenia Wykonawcy względ</w:t>
      </w:r>
      <w:r w:rsidRPr="00D414E3">
        <w:rPr>
          <w:rFonts w:ascii="Arial" w:hAnsi="Arial" w:cs="Arial"/>
        </w:rPr>
        <w:t xml:space="preserve">em Zamawiającego z tego tytułu </w:t>
      </w:r>
      <w:r w:rsidR="00077D52" w:rsidRPr="00D414E3">
        <w:rPr>
          <w:rFonts w:ascii="Arial" w:hAnsi="Arial" w:cs="Arial"/>
        </w:rPr>
        <w:t>i zawiera wszelkie koszty związane z wykonywaniem przedmiotu umowy i nie ulegnie zmianie podczas realizacji niniejszej umowy</w:t>
      </w:r>
      <w:r w:rsidR="00201AF1">
        <w:rPr>
          <w:rFonts w:ascii="Arial" w:hAnsi="Arial" w:cs="Arial"/>
        </w:rPr>
        <w:t>.</w:t>
      </w:r>
    </w:p>
    <w:p w14:paraId="27AC8357" w14:textId="77F95381" w:rsidR="00977087" w:rsidRPr="00232251" w:rsidRDefault="00977087" w:rsidP="00977087">
      <w:pPr>
        <w:pStyle w:val="Nagwek2"/>
        <w:numPr>
          <w:ilvl w:val="0"/>
          <w:numId w:val="0"/>
        </w:numPr>
        <w:ind w:left="1004"/>
        <w:rPr>
          <w:b w:val="0"/>
          <w:bCs/>
          <w:szCs w:val="22"/>
        </w:rPr>
      </w:pPr>
      <w:r>
        <w:rPr>
          <w:szCs w:val="22"/>
        </w:rPr>
        <w:t xml:space="preserve">§ XI - </w:t>
      </w:r>
      <w:r w:rsidRPr="00232251">
        <w:rPr>
          <w:szCs w:val="22"/>
        </w:rPr>
        <w:t>Zasady rozliczeń wynagrodzenia Wykonawcy</w:t>
      </w:r>
    </w:p>
    <w:p w14:paraId="7B1625B9" w14:textId="10E8BF94" w:rsidR="00273FE0" w:rsidRPr="00EC29A9" w:rsidRDefault="00197C88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977087">
        <w:rPr>
          <w:rFonts w:ascii="Arial" w:hAnsi="Arial" w:cs="Arial"/>
        </w:rPr>
        <w:t>Podstawą wystawienia faktur</w:t>
      </w:r>
      <w:r w:rsidR="00D414E3" w:rsidRPr="00977087">
        <w:rPr>
          <w:rFonts w:ascii="Arial" w:hAnsi="Arial" w:cs="Arial"/>
        </w:rPr>
        <w:t xml:space="preserve"> VAT</w:t>
      </w:r>
      <w:r w:rsidRPr="00977087">
        <w:rPr>
          <w:rFonts w:ascii="Arial" w:hAnsi="Arial" w:cs="Arial"/>
        </w:rPr>
        <w:t xml:space="preserve"> będzie </w:t>
      </w:r>
      <w:r w:rsidR="00A72516" w:rsidRPr="00977087">
        <w:rPr>
          <w:rFonts w:ascii="Arial" w:hAnsi="Arial" w:cs="Arial"/>
        </w:rPr>
        <w:t xml:space="preserve">odpowiednio - </w:t>
      </w:r>
      <w:r w:rsidRPr="00977087">
        <w:rPr>
          <w:rFonts w:ascii="Arial" w:hAnsi="Arial" w:cs="Arial"/>
        </w:rPr>
        <w:t>przekazanie</w:t>
      </w:r>
      <w:r w:rsidR="00D414E3" w:rsidRPr="00977087">
        <w:rPr>
          <w:rFonts w:ascii="Arial" w:hAnsi="Arial" w:cs="Arial"/>
        </w:rPr>
        <w:t xml:space="preserve"> </w:t>
      </w:r>
      <w:r w:rsidR="008E1355" w:rsidRPr="00977087">
        <w:rPr>
          <w:rFonts w:ascii="Arial" w:hAnsi="Arial" w:cs="Arial"/>
        </w:rPr>
        <w:t xml:space="preserve">Zamawiającemu </w:t>
      </w:r>
      <w:r w:rsidR="00D414E3" w:rsidRPr="00977087">
        <w:rPr>
          <w:rFonts w:ascii="Arial" w:hAnsi="Arial" w:cs="Arial"/>
        </w:rPr>
        <w:t>dokumentów z audytu</w:t>
      </w:r>
      <w:r w:rsidR="00A72516" w:rsidRPr="00977087">
        <w:rPr>
          <w:rFonts w:ascii="Arial" w:hAnsi="Arial" w:cs="Arial"/>
        </w:rPr>
        <w:t xml:space="preserve"> </w:t>
      </w:r>
      <w:r w:rsidR="00A72516" w:rsidRPr="00EC29A9">
        <w:rPr>
          <w:rFonts w:ascii="Arial" w:hAnsi="Arial" w:cs="Arial"/>
        </w:rPr>
        <w:t>wraz z</w:t>
      </w:r>
      <w:r w:rsidR="00273FE0" w:rsidRPr="00EC29A9">
        <w:rPr>
          <w:rFonts w:ascii="Arial" w:hAnsi="Arial" w:cs="Arial"/>
        </w:rPr>
        <w:t xml:space="preserve"> </w:t>
      </w:r>
      <w:r w:rsidR="001A6771">
        <w:rPr>
          <w:rFonts w:ascii="Arial" w:hAnsi="Arial" w:cs="Arial"/>
        </w:rPr>
        <w:t xml:space="preserve">podpisanym przez Strony bez zastrzeżeń </w:t>
      </w:r>
      <w:r w:rsidR="00E96A03" w:rsidRPr="00EC29A9">
        <w:rPr>
          <w:rFonts w:ascii="Arial" w:hAnsi="Arial" w:cs="Arial"/>
        </w:rPr>
        <w:t xml:space="preserve">odpowiednim </w:t>
      </w:r>
      <w:r w:rsidR="00273FE0" w:rsidRPr="00EC29A9">
        <w:rPr>
          <w:rFonts w:ascii="Arial" w:hAnsi="Arial" w:cs="Arial"/>
        </w:rPr>
        <w:t xml:space="preserve">protokołem </w:t>
      </w:r>
      <w:bookmarkStart w:id="11" w:name="_Hlk207347709"/>
      <w:r w:rsidR="00273FE0" w:rsidRPr="00EC29A9">
        <w:rPr>
          <w:rFonts w:ascii="Arial" w:hAnsi="Arial" w:cs="Arial"/>
        </w:rPr>
        <w:t>odbior</w:t>
      </w:r>
      <w:r w:rsidR="00C33E7C" w:rsidRPr="00EC29A9">
        <w:rPr>
          <w:rFonts w:ascii="Arial" w:hAnsi="Arial" w:cs="Arial"/>
        </w:rPr>
        <w:t>u</w:t>
      </w:r>
      <w:bookmarkEnd w:id="11"/>
      <w:r w:rsidR="00273FE0" w:rsidRPr="00EC29A9">
        <w:rPr>
          <w:rFonts w:ascii="Arial" w:hAnsi="Arial" w:cs="Arial"/>
        </w:rPr>
        <w:t>.</w:t>
      </w:r>
    </w:p>
    <w:p w14:paraId="1BB2374D" w14:textId="60CD1012" w:rsidR="001515F1" w:rsidRPr="00F76FF1" w:rsidRDefault="00C63BB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Jeżeli w toku realizacji przedmiotu umowy wynikną okoliczności leżące po stronie </w:t>
      </w:r>
      <w:r w:rsidR="00A43CF0" w:rsidRPr="00F76FF1">
        <w:rPr>
          <w:rFonts w:ascii="Arial" w:hAnsi="Arial" w:cs="Arial"/>
        </w:rPr>
        <w:t xml:space="preserve">Zamawiającego </w:t>
      </w:r>
      <w:r w:rsidRPr="00F76FF1">
        <w:rPr>
          <w:rFonts w:ascii="Arial" w:hAnsi="Arial" w:cs="Arial"/>
        </w:rPr>
        <w:t xml:space="preserve">powodujące </w:t>
      </w:r>
      <w:r w:rsidR="001515F1" w:rsidRPr="00F76FF1">
        <w:rPr>
          <w:rFonts w:ascii="Arial" w:hAnsi="Arial" w:cs="Arial"/>
        </w:rPr>
        <w:t xml:space="preserve">znaczne zwiększenie nakładu pracy na wykonanie przedmiotu umowy, w stosunku </w:t>
      </w:r>
      <w:r w:rsidR="00B93186" w:rsidRPr="00F76FF1">
        <w:rPr>
          <w:rFonts w:ascii="Arial" w:hAnsi="Arial" w:cs="Arial"/>
        </w:rPr>
        <w:t>do nakładu</w:t>
      </w:r>
      <w:r w:rsidR="001515F1" w:rsidRPr="00F76FF1">
        <w:rPr>
          <w:rFonts w:ascii="Arial" w:hAnsi="Arial" w:cs="Arial"/>
        </w:rPr>
        <w:t xml:space="preserve"> pracy</w:t>
      </w:r>
      <w:r w:rsidR="00B93186" w:rsidRPr="00F76FF1">
        <w:rPr>
          <w:rFonts w:ascii="Arial" w:hAnsi="Arial" w:cs="Arial"/>
        </w:rPr>
        <w:t xml:space="preserve"> związanego z </w:t>
      </w:r>
      <w:r w:rsidR="00384995">
        <w:rPr>
          <w:rFonts w:ascii="Arial" w:hAnsi="Arial" w:cs="Arial"/>
        </w:rPr>
        <w:t>audytem</w:t>
      </w:r>
      <w:r w:rsidRPr="00F76FF1">
        <w:rPr>
          <w:rFonts w:ascii="Arial" w:hAnsi="Arial" w:cs="Arial"/>
        </w:rPr>
        <w:t xml:space="preserve"> przyjętego za podstawę </w:t>
      </w:r>
      <w:r w:rsidRPr="00F76FF1">
        <w:rPr>
          <w:rFonts w:ascii="Arial" w:hAnsi="Arial" w:cs="Arial"/>
        </w:rPr>
        <w:lastRenderedPageBreak/>
        <w:t>W</w:t>
      </w:r>
      <w:r w:rsidR="001515F1" w:rsidRPr="00F76FF1">
        <w:rPr>
          <w:rFonts w:ascii="Arial" w:hAnsi="Arial" w:cs="Arial"/>
        </w:rPr>
        <w:t xml:space="preserve">ynagrodzenia, </w:t>
      </w:r>
      <w:r w:rsidRPr="00F76FF1">
        <w:rPr>
          <w:rFonts w:ascii="Arial" w:hAnsi="Arial" w:cs="Arial"/>
        </w:rPr>
        <w:t>wówczas</w:t>
      </w:r>
      <w:r w:rsidR="0022204F">
        <w:rPr>
          <w:rFonts w:ascii="Arial" w:hAnsi="Arial" w:cs="Arial"/>
        </w:rPr>
        <w:t xml:space="preserve"> Zamawiający w wyjątkowych przypadkach ma prawo do przyznania dodatkowego wynagrodzenia. Decyzja o ich przyznaniu należy do wyłącznej kompetencji Zamawiającego.</w:t>
      </w:r>
    </w:p>
    <w:p w14:paraId="1F0039A6" w14:textId="7F089852" w:rsidR="001515F1" w:rsidRPr="00F76FF1" w:rsidRDefault="00463F74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Zapłata zrealizowana będzie zgodnie z przepisami ustawy z dnia 11 marca </w:t>
      </w:r>
      <w:proofErr w:type="gramStart"/>
      <w:r w:rsidRPr="00F76FF1">
        <w:rPr>
          <w:rFonts w:ascii="Arial" w:hAnsi="Arial" w:cs="Arial"/>
        </w:rPr>
        <w:t>2004r.</w:t>
      </w:r>
      <w:proofErr w:type="gramEnd"/>
      <w:r w:rsidRPr="00F76FF1">
        <w:rPr>
          <w:rFonts w:ascii="Arial" w:hAnsi="Arial" w:cs="Arial"/>
        </w:rPr>
        <w:t xml:space="preserve"> o podatku od towarów i usług, w formie przelewu z uwzględnieniem mechanizmu podzielonej płatności, tzw. „</w:t>
      </w:r>
      <w:proofErr w:type="spellStart"/>
      <w:r w:rsidRPr="00F76FF1">
        <w:rPr>
          <w:rFonts w:ascii="Arial" w:hAnsi="Arial" w:cs="Arial"/>
        </w:rPr>
        <w:t>split</w:t>
      </w:r>
      <w:proofErr w:type="spellEnd"/>
      <w:r w:rsidRPr="00F76FF1">
        <w:rPr>
          <w:rFonts w:ascii="Arial" w:hAnsi="Arial" w:cs="Arial"/>
        </w:rPr>
        <w:t xml:space="preserve"> </w:t>
      </w:r>
      <w:proofErr w:type="spellStart"/>
      <w:r w:rsidRPr="00F76FF1">
        <w:rPr>
          <w:rFonts w:ascii="Arial" w:hAnsi="Arial" w:cs="Arial"/>
        </w:rPr>
        <w:t>payment</w:t>
      </w:r>
      <w:proofErr w:type="spellEnd"/>
      <w:r w:rsidRPr="00F76FF1">
        <w:rPr>
          <w:rFonts w:ascii="Arial" w:hAnsi="Arial" w:cs="Arial"/>
        </w:rPr>
        <w:t xml:space="preserve">” na </w:t>
      </w:r>
      <w:r w:rsidRPr="004802E6">
        <w:rPr>
          <w:rFonts w:ascii="Arial" w:hAnsi="Arial" w:cs="Arial"/>
          <w:b/>
        </w:rPr>
        <w:t xml:space="preserve">rachunek bankowy nr </w:t>
      </w:r>
      <w:r w:rsidR="004802E6" w:rsidRPr="004802E6">
        <w:rPr>
          <w:rStyle w:val="Pogrubienie"/>
          <w:rFonts w:ascii="Arial" w:hAnsi="Arial" w:cs="Arial"/>
          <w:b w:val="0"/>
        </w:rPr>
        <w:t>……………………………</w:t>
      </w:r>
      <w:r w:rsidRPr="00F76FF1">
        <w:rPr>
          <w:rFonts w:ascii="Arial" w:hAnsi="Arial" w:cs="Arial"/>
        </w:rPr>
        <w:t>, w terminie 14 dni</w:t>
      </w:r>
      <w:r w:rsidR="00CA7863">
        <w:rPr>
          <w:rFonts w:ascii="Arial" w:hAnsi="Arial" w:cs="Arial"/>
        </w:rPr>
        <w:t xml:space="preserve"> kalendarzowych</w:t>
      </w:r>
      <w:r w:rsidRPr="00F76FF1">
        <w:rPr>
          <w:rFonts w:ascii="Arial" w:hAnsi="Arial" w:cs="Arial"/>
        </w:rPr>
        <w:t xml:space="preserve"> od daty wpływu do Zamawiającego prawidłowo wystawionej faktury VAT wraz z oryginałem </w:t>
      </w:r>
      <w:r w:rsidR="00A72516">
        <w:rPr>
          <w:rFonts w:ascii="Arial" w:hAnsi="Arial" w:cs="Arial"/>
        </w:rPr>
        <w:t xml:space="preserve">odpowiedniego </w:t>
      </w:r>
      <w:r w:rsidRPr="00F76FF1">
        <w:rPr>
          <w:rFonts w:ascii="Arial" w:hAnsi="Arial" w:cs="Arial"/>
        </w:rPr>
        <w:t xml:space="preserve">protokołu </w:t>
      </w:r>
      <w:r w:rsidR="00C33E7C" w:rsidRPr="00977087">
        <w:rPr>
          <w:rFonts w:ascii="Arial" w:hAnsi="Arial" w:cs="Arial"/>
        </w:rPr>
        <w:t>odbior</w:t>
      </w:r>
      <w:r w:rsidR="00C33E7C">
        <w:rPr>
          <w:rFonts w:ascii="Arial" w:hAnsi="Arial" w:cs="Arial"/>
        </w:rPr>
        <w:t>u</w:t>
      </w:r>
      <w:r w:rsidR="00384995">
        <w:rPr>
          <w:rFonts w:ascii="Arial" w:hAnsi="Arial" w:cs="Arial"/>
        </w:rPr>
        <w:t>.</w:t>
      </w:r>
    </w:p>
    <w:p w14:paraId="66B06361" w14:textId="77777777" w:rsidR="00C63BB7" w:rsidRPr="00F76FF1" w:rsidRDefault="00273FE0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Za dzień zapłaty przyjmuje się dzień obciążenia rachunku bankowego </w:t>
      </w:r>
      <w:r w:rsidR="00654187" w:rsidRPr="00F76FF1">
        <w:rPr>
          <w:rFonts w:ascii="Arial" w:hAnsi="Arial" w:cs="Arial"/>
        </w:rPr>
        <w:t>Zamawiającego</w:t>
      </w:r>
      <w:r w:rsidRPr="00F76FF1">
        <w:rPr>
          <w:rFonts w:ascii="Arial" w:hAnsi="Arial" w:cs="Arial"/>
        </w:rPr>
        <w:t>.</w:t>
      </w:r>
    </w:p>
    <w:p w14:paraId="3FB21429" w14:textId="77777777" w:rsidR="00977087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Zamawiający nie będzie zobowiązany do zapłaty jakichkolwiek, szczegółowych kosztów i wydatków związanych z realizacją Przedmiotu Umowy w szczególności z tytułu rozliczeń Wykonawcy z podwykonawcami.</w:t>
      </w:r>
    </w:p>
    <w:p w14:paraId="0C163708" w14:textId="3B5BF36C" w:rsidR="00B066D9" w:rsidRPr="00E751CE" w:rsidRDefault="00B066D9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 przypadku wykonywania części umowy przez podwykonawcę, warunkiem zapłaty przez Zamawiającego należnego wynagrodzenia tytułem realizacji umowy jest, aby Wykonawca dołączył do faktury dowody zapłaty wymagalnego wynagrodzenia podwykonawcy/podwykonawcom lub dalszym podwykonawcom potwierdzające, że Wykonawca zapłacił mu należne wynagrodzenie za wykonanie odpowiedniej części przedmiotu umowy.</w:t>
      </w:r>
      <w:r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>Za dowód zapłaty Strony rozumieją faktury wystawione przez Podwykonawcę za wykonane przez niego usługi wraz z protokołem odbioru usług, które są przedmiotem odbioru przez Zamawiającego, potwierdzonych przez Wykonawcę za zgodność z oryginałem, łącznie z kopią przelewu bankowego płatności tej faktury</w:t>
      </w:r>
      <w:r>
        <w:rPr>
          <w:rFonts w:ascii="Arial" w:hAnsi="Arial" w:cs="Arial"/>
        </w:rPr>
        <w:t xml:space="preserve">. </w:t>
      </w:r>
      <w:r w:rsidRPr="00E751CE">
        <w:rPr>
          <w:rFonts w:ascii="Arial" w:hAnsi="Arial" w:cs="Arial"/>
        </w:rPr>
        <w:t>Niezałączenie wskazanego wyżej dowodu, uprawnia Zamawiającego do wstrzymania zapłaty wynagrodzenia na rzecz Wykonawcy – do czasu złożenia/przedłożenia tego dowodu.</w:t>
      </w:r>
    </w:p>
    <w:p w14:paraId="2DBC4ECC" w14:textId="77777777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 przypadku otrzymania faktury zawierającej błędy bądź nieotrzymania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14:paraId="2C27C326" w14:textId="77777777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Zamawiający wyraża zgodę na wystawienie i przesyłanie mu w formie elektronicznej następujących dokumentów: faktur, faktur korygujących, duplikatów faktur, załączników do faktur (zwanych dalej „fakturami” lub „fakturami elektronicznymi”). Zgoda może być cofnięta przez Zamawiającego w każdej chwili.</w:t>
      </w:r>
    </w:p>
    <w:p w14:paraId="0C7656E2" w14:textId="77777777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Faktury będą wystawiane i przesyłane zgodnie z obowiązującymi przepisami ustawy o podatku od towarów i usług, przy zagwarantowaniu ich autentyczności pochodzenia integralności treści i czytelności, w postaci zabezpieczonego przed edycją pliku PDF.</w:t>
      </w:r>
    </w:p>
    <w:p w14:paraId="32EFD9EB" w14:textId="0DE08855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Pliki z fakturami nie mogą być skompresowane, np. w formacie *</w:t>
      </w:r>
      <w:proofErr w:type="gramStart"/>
      <w:r w:rsidRPr="00E751CE">
        <w:rPr>
          <w:rFonts w:ascii="Arial" w:hAnsi="Arial" w:cs="Arial"/>
        </w:rPr>
        <w:t>ZIP,</w:t>
      </w:r>
      <w:proofErr w:type="gramEnd"/>
      <w:r w:rsidRPr="00E751CE">
        <w:rPr>
          <w:rFonts w:ascii="Arial" w:hAnsi="Arial" w:cs="Arial"/>
        </w:rPr>
        <w:t xml:space="preserve"> ani być zamieszczone pośrednio w wiadomości będącej załącznikiem innej wiadomości. Faktur przesyłanych przez Wykonawcę z naruszeniem zdania poprzedniego, nie uważa się za skutecznie dostarczonych faktur elektronicznych.</w:t>
      </w:r>
    </w:p>
    <w:p w14:paraId="3687E097" w14:textId="60D0C4A3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Wiadomości e-mail powinny zawierać w temacie odpowiednie zapisy świadczące o załączeniu faktur elektronicznych, np. „faktura …, korekta faktury …” zaś w treści wiadomości email winien znajdować się wykaz wszystkich faktur załączonych w formie elektronicznej.</w:t>
      </w:r>
    </w:p>
    <w:p w14:paraId="15BFE0FE" w14:textId="77777777" w:rsidR="00977087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Strony wskazują następujące adresy email do przekazywania faktur elektronicznych i zastrzegają, że faktury elektroniczne uznaje się za skutecznie wysłane i dostarczone, tylko jeżeli zostały wysłane/odebrane przy użyciu niżej wskazanych adresów email.</w:t>
      </w:r>
    </w:p>
    <w:p w14:paraId="7D272578" w14:textId="77777777" w:rsidR="00977087" w:rsidRDefault="00977087" w:rsidP="00B33FC9">
      <w:pPr>
        <w:pStyle w:val="Akapitzlist"/>
        <w:numPr>
          <w:ilvl w:val="1"/>
          <w:numId w:val="18"/>
        </w:numPr>
        <w:spacing w:before="80" w:after="80"/>
        <w:ind w:left="851"/>
        <w:rPr>
          <w:rFonts w:ascii="Arial" w:hAnsi="Arial" w:cs="Arial"/>
        </w:rPr>
      </w:pPr>
      <w:r w:rsidRPr="00E751CE">
        <w:rPr>
          <w:rFonts w:ascii="Arial" w:hAnsi="Arial" w:cs="Arial"/>
        </w:rPr>
        <w:t>Wykonawca oświadcza, że faktury będą przesyłane z następującego adresu email: ……………………………………………………………………………………………………,</w:t>
      </w:r>
    </w:p>
    <w:p w14:paraId="61D56B72" w14:textId="77777777" w:rsidR="00977087" w:rsidRDefault="00977087" w:rsidP="00B33FC9">
      <w:pPr>
        <w:pStyle w:val="Akapitzlist"/>
        <w:numPr>
          <w:ilvl w:val="1"/>
          <w:numId w:val="18"/>
        </w:numPr>
        <w:spacing w:before="80" w:after="80"/>
        <w:ind w:left="851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Zamawiający zobowiązuje się przyjmować faktury na adres email: </w:t>
      </w:r>
      <w:hyperlink r:id="rId8" w:history="1">
        <w:r w:rsidRPr="00607324">
          <w:rPr>
            <w:rStyle w:val="Hipercze"/>
            <w:rFonts w:ascii="Arial" w:hAnsi="Arial" w:cs="Arial"/>
          </w:rPr>
          <w:t>funduszskladkowy@fsur.gov.pl</w:t>
        </w:r>
      </w:hyperlink>
      <w:r>
        <w:rPr>
          <w:rFonts w:ascii="Arial" w:hAnsi="Arial" w:cs="Arial"/>
        </w:rPr>
        <w:t xml:space="preserve"> </w:t>
      </w:r>
    </w:p>
    <w:p w14:paraId="5387E22F" w14:textId="49CFDC33" w:rsidR="00977087" w:rsidRPr="00E751CE" w:rsidRDefault="00977087" w:rsidP="00B33FC9">
      <w:pPr>
        <w:pStyle w:val="Akapitzlist"/>
        <w:numPr>
          <w:ilvl w:val="0"/>
          <w:numId w:val="17"/>
        </w:numPr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Zmiana </w:t>
      </w:r>
      <w:r w:rsidR="00531F4A" w:rsidRPr="00E751CE">
        <w:rPr>
          <w:rFonts w:ascii="Arial" w:hAnsi="Arial" w:cs="Arial"/>
        </w:rPr>
        <w:t>adres</w:t>
      </w:r>
      <w:r w:rsidR="00531F4A">
        <w:rPr>
          <w:rFonts w:ascii="Arial" w:hAnsi="Arial" w:cs="Arial"/>
        </w:rPr>
        <w:t>ów</w:t>
      </w:r>
      <w:r w:rsidR="00531F4A" w:rsidRPr="00E751CE"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 xml:space="preserve">poczty elektronicznej, o których mowa w ust. </w:t>
      </w:r>
      <w:r w:rsidR="00B066D9">
        <w:rPr>
          <w:rFonts w:ascii="Arial" w:hAnsi="Arial" w:cs="Arial"/>
        </w:rPr>
        <w:t>12</w:t>
      </w:r>
      <w:r w:rsidR="00B066D9" w:rsidRPr="00E751CE"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>wymaga podpisania aneksu do niniejszej umowy.</w:t>
      </w:r>
    </w:p>
    <w:p w14:paraId="1EFD02E3" w14:textId="2643C0A9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Za datę otrzymania faktury Strony przyjmują datę wpływu dokumentu na adres email wskazany w ust. </w:t>
      </w:r>
      <w:r w:rsidR="00B066D9">
        <w:rPr>
          <w:rFonts w:ascii="Arial" w:hAnsi="Arial" w:cs="Arial"/>
        </w:rPr>
        <w:t>12</w:t>
      </w:r>
      <w:r w:rsidRPr="00E751CE">
        <w:rPr>
          <w:rFonts w:ascii="Arial" w:hAnsi="Arial" w:cs="Arial"/>
        </w:rPr>
        <w:t>.</w:t>
      </w:r>
    </w:p>
    <w:p w14:paraId="6B6481D3" w14:textId="49E2EF1B" w:rsidR="00977087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 xml:space="preserve">Cofnięcie zgody, o której mowa w </w:t>
      </w:r>
      <w:r>
        <w:rPr>
          <w:rFonts w:ascii="Arial" w:hAnsi="Arial" w:cs="Arial"/>
        </w:rPr>
        <w:t>ust.</w:t>
      </w:r>
      <w:r w:rsidR="00947E07">
        <w:rPr>
          <w:rFonts w:ascii="Arial" w:hAnsi="Arial" w:cs="Arial"/>
        </w:rPr>
        <w:t xml:space="preserve"> </w:t>
      </w:r>
      <w:r w:rsidR="00B066D9">
        <w:rPr>
          <w:rFonts w:ascii="Arial" w:hAnsi="Arial" w:cs="Arial"/>
        </w:rPr>
        <w:t>8</w:t>
      </w:r>
      <w:r w:rsidR="00B066D9" w:rsidRPr="00E751CE">
        <w:rPr>
          <w:rFonts w:ascii="Arial" w:hAnsi="Arial" w:cs="Arial"/>
        </w:rPr>
        <w:t xml:space="preserve"> </w:t>
      </w:r>
      <w:r w:rsidRPr="00E751CE">
        <w:rPr>
          <w:rFonts w:ascii="Arial" w:hAnsi="Arial" w:cs="Arial"/>
        </w:rPr>
        <w:t>wymaga formy pisemnej.</w:t>
      </w:r>
    </w:p>
    <w:p w14:paraId="09D560CF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Wykonawca oświadcza, iż jest czynnym podatnikiem VAT i posiada numer identyfikacji NIP …………….</w:t>
      </w:r>
    </w:p>
    <w:p w14:paraId="59EFA111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lastRenderedPageBreak/>
        <w:t>Zamawiający oświadcza, iż jest płatnikiem VAT i posiada numer identyfikacji NIP 526-00-15-277.</w:t>
      </w:r>
    </w:p>
    <w:p w14:paraId="5902E809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Wykonawca 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14:paraId="5F8C7975" w14:textId="77777777" w:rsidR="00977087" w:rsidRPr="00E751CE" w:rsidRDefault="00977087" w:rsidP="00B33FC9">
      <w:pPr>
        <w:pStyle w:val="Akapitzlist"/>
        <w:numPr>
          <w:ilvl w:val="0"/>
          <w:numId w:val="17"/>
        </w:numPr>
        <w:tabs>
          <w:tab w:val="left" w:pos="426"/>
        </w:tabs>
        <w:spacing w:before="80" w:after="80"/>
        <w:ind w:left="426"/>
        <w:rPr>
          <w:rFonts w:ascii="Arial" w:hAnsi="Arial" w:cs="Arial"/>
        </w:rPr>
      </w:pPr>
      <w:r w:rsidRPr="00E751CE">
        <w:rPr>
          <w:rFonts w:ascii="Arial" w:hAnsi="Arial" w:cs="Arial"/>
        </w:rPr>
        <w:t>W przypadku doręczenia faktury w czasie uniemożliwiającym terminowe wykonanie zobowiązania – płatności należy dokonać w pierwszym możliwym terminie. O zmianach danych kont bankowych lub danych adresowych Strony zobowiązują się wzajemnie powiadamiać pod rygorem poniesienia kosztów związanych z mylnymi operacjami bankowymi.</w:t>
      </w:r>
    </w:p>
    <w:p w14:paraId="6A96B948" w14:textId="1E977E36" w:rsidR="00977087" w:rsidRDefault="00977087" w:rsidP="00977087">
      <w:pPr>
        <w:pStyle w:val="Nagwek2"/>
        <w:numPr>
          <w:ilvl w:val="0"/>
          <w:numId w:val="0"/>
        </w:numPr>
        <w:ind w:left="1004"/>
        <w:rPr>
          <w:rFonts w:cs="Arial"/>
        </w:rPr>
      </w:pPr>
      <w:r>
        <w:rPr>
          <w:rFonts w:eastAsia="Arial Narrow"/>
        </w:rPr>
        <w:t xml:space="preserve">§ </w:t>
      </w:r>
      <w:r w:rsidR="00354CBF">
        <w:rPr>
          <w:rFonts w:eastAsia="Arial Narrow"/>
        </w:rPr>
        <w:t xml:space="preserve">XII </w:t>
      </w:r>
      <w:r>
        <w:rPr>
          <w:rFonts w:eastAsia="Arial Narrow"/>
        </w:rPr>
        <w:t xml:space="preserve">- </w:t>
      </w:r>
      <w:r w:rsidRPr="00977087">
        <w:rPr>
          <w:rFonts w:eastAsia="Arial Narrow"/>
        </w:rPr>
        <w:t>Kary umowne</w:t>
      </w:r>
    </w:p>
    <w:p w14:paraId="17E1646C" w14:textId="716E61E8" w:rsidR="00C73422" w:rsidRPr="000133FA" w:rsidRDefault="00C73422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Wykonawca </w:t>
      </w:r>
      <w:r w:rsidRPr="000133FA">
        <w:rPr>
          <w:rFonts w:ascii="Arial" w:hAnsi="Arial" w:cs="Arial"/>
        </w:rPr>
        <w:t xml:space="preserve">zapłaci Zamawiającemu </w:t>
      </w:r>
      <w:r w:rsidRPr="00201AF1">
        <w:rPr>
          <w:rFonts w:ascii="Arial" w:hAnsi="Arial" w:cs="Arial"/>
          <w:b/>
          <w:bCs/>
        </w:rPr>
        <w:t>karę umowną</w:t>
      </w:r>
      <w:r w:rsidR="00E94F52" w:rsidRPr="00E94F52">
        <w:rPr>
          <w:rFonts w:ascii="Arial" w:hAnsi="Arial" w:cs="Arial"/>
        </w:rPr>
        <w:t xml:space="preserve"> </w:t>
      </w:r>
      <w:r w:rsidR="00E94F52" w:rsidRPr="008C2CB3">
        <w:rPr>
          <w:rFonts w:ascii="Arial" w:hAnsi="Arial" w:cs="Arial"/>
        </w:rPr>
        <w:t xml:space="preserve">w </w:t>
      </w:r>
      <w:r w:rsidR="00E94F52">
        <w:rPr>
          <w:rFonts w:ascii="Arial" w:hAnsi="Arial" w:cs="Arial"/>
        </w:rPr>
        <w:t xml:space="preserve">następujących </w:t>
      </w:r>
      <w:r w:rsidR="00E94F52" w:rsidRPr="008C2CB3">
        <w:rPr>
          <w:rFonts w:ascii="Arial" w:hAnsi="Arial" w:cs="Arial"/>
        </w:rPr>
        <w:t>przypadk</w:t>
      </w:r>
      <w:r w:rsidR="00E94F52">
        <w:rPr>
          <w:rFonts w:ascii="Arial" w:hAnsi="Arial" w:cs="Arial"/>
        </w:rPr>
        <w:t>ach</w:t>
      </w:r>
      <w:r w:rsidRPr="000133FA">
        <w:rPr>
          <w:rFonts w:ascii="Arial" w:hAnsi="Arial" w:cs="Arial"/>
        </w:rPr>
        <w:t>:</w:t>
      </w:r>
    </w:p>
    <w:p w14:paraId="3CD63117" w14:textId="096FA877" w:rsidR="00273FE0" w:rsidRPr="008C2CB3" w:rsidRDefault="005E16E2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>
        <w:rPr>
          <w:rFonts w:ascii="Arial" w:hAnsi="Arial" w:cs="Arial"/>
        </w:rPr>
        <w:t xml:space="preserve">nienależytego wykonania umowy lub </w:t>
      </w:r>
      <w:r w:rsidR="00273FE0" w:rsidRPr="008C2CB3">
        <w:rPr>
          <w:rFonts w:ascii="Arial" w:hAnsi="Arial" w:cs="Arial"/>
        </w:rPr>
        <w:t xml:space="preserve">opóźnienia w wykonaniu przedmiotu umowy, w wysokości </w:t>
      </w:r>
      <w:r w:rsidR="00273FE0" w:rsidRPr="008C2CB3">
        <w:rPr>
          <w:rFonts w:ascii="Arial" w:hAnsi="Arial" w:cs="Arial"/>
          <w:b/>
        </w:rPr>
        <w:t>0,5%</w:t>
      </w:r>
      <w:r w:rsidR="00273FE0" w:rsidRPr="008C2CB3">
        <w:rPr>
          <w:rFonts w:ascii="Arial" w:hAnsi="Arial" w:cs="Arial"/>
        </w:rPr>
        <w:t xml:space="preserve"> wynagrodz</w:t>
      </w:r>
      <w:r w:rsidR="005933D8" w:rsidRPr="008C2CB3">
        <w:rPr>
          <w:rFonts w:ascii="Arial" w:hAnsi="Arial" w:cs="Arial"/>
        </w:rPr>
        <w:t xml:space="preserve">enia netto określonego </w:t>
      </w:r>
      <w:r w:rsidR="000133FA" w:rsidRPr="008C2CB3">
        <w:rPr>
          <w:rFonts w:ascii="Arial" w:hAnsi="Arial" w:cs="Arial"/>
        </w:rPr>
        <w:t xml:space="preserve">odpowiednio </w:t>
      </w:r>
      <w:r w:rsidR="005933D8" w:rsidRPr="008C2CB3">
        <w:rPr>
          <w:rFonts w:ascii="Arial" w:hAnsi="Arial" w:cs="Arial"/>
        </w:rPr>
        <w:t xml:space="preserve">w </w:t>
      </w:r>
      <w:r w:rsidR="008C2CB3" w:rsidRPr="008C2CB3">
        <w:rPr>
          <w:rFonts w:ascii="Arial" w:hAnsi="Arial" w:cs="Arial"/>
        </w:rPr>
        <w:t xml:space="preserve">§ X </w:t>
      </w:r>
      <w:r w:rsidR="001D3704" w:rsidRPr="008C2CB3">
        <w:rPr>
          <w:rFonts w:ascii="Arial" w:hAnsi="Arial" w:cs="Arial"/>
        </w:rPr>
        <w:t>ust</w:t>
      </w:r>
      <w:r w:rsidR="00384995" w:rsidRPr="008C2CB3">
        <w:rPr>
          <w:rFonts w:ascii="Arial" w:hAnsi="Arial" w:cs="Arial"/>
        </w:rPr>
        <w:t>.</w:t>
      </w:r>
      <w:r w:rsidR="005933D8" w:rsidRPr="008C2CB3">
        <w:rPr>
          <w:rFonts w:ascii="Arial" w:hAnsi="Arial" w:cs="Arial"/>
        </w:rPr>
        <w:t xml:space="preserve"> 1</w:t>
      </w:r>
      <w:r w:rsidR="00A72516" w:rsidRPr="008C2CB3">
        <w:rPr>
          <w:rFonts w:ascii="Arial" w:hAnsi="Arial" w:cs="Arial"/>
        </w:rPr>
        <w:t>.1. lub 1.2.</w:t>
      </w:r>
      <w:r w:rsidR="00384995" w:rsidRPr="008C2CB3">
        <w:rPr>
          <w:rFonts w:ascii="Arial" w:hAnsi="Arial" w:cs="Arial"/>
        </w:rPr>
        <w:t xml:space="preserve"> </w:t>
      </w:r>
      <w:r w:rsidR="00FB6735" w:rsidRPr="008C2CB3">
        <w:rPr>
          <w:rFonts w:ascii="Arial" w:hAnsi="Arial" w:cs="Arial"/>
        </w:rPr>
        <w:t xml:space="preserve">- </w:t>
      </w:r>
      <w:r w:rsidR="00C73422" w:rsidRPr="008C2CB3">
        <w:rPr>
          <w:rFonts w:ascii="Arial" w:hAnsi="Arial" w:cs="Arial"/>
        </w:rPr>
        <w:t>za każdy dzień opóźnienia,</w:t>
      </w:r>
    </w:p>
    <w:p w14:paraId="00261F7E" w14:textId="6FEC37E3" w:rsidR="00C73422" w:rsidRPr="000133FA" w:rsidRDefault="00C73422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0133FA">
        <w:rPr>
          <w:rFonts w:ascii="Arial" w:hAnsi="Arial" w:cs="Arial"/>
        </w:rPr>
        <w:t>nieprzedstawienia dowodów potwierdzających zatrudnienie na podstawie umowy o pracę osób wskazanych do realizacji umowy</w:t>
      </w:r>
      <w:r w:rsidR="00A72516">
        <w:rPr>
          <w:rFonts w:ascii="Arial" w:hAnsi="Arial" w:cs="Arial"/>
        </w:rPr>
        <w:t>,</w:t>
      </w:r>
      <w:r w:rsidRPr="000133FA">
        <w:rPr>
          <w:rFonts w:ascii="Arial" w:hAnsi="Arial" w:cs="Arial"/>
        </w:rPr>
        <w:t xml:space="preserve"> w wysokości </w:t>
      </w:r>
      <w:r w:rsidRPr="000133FA">
        <w:rPr>
          <w:rFonts w:ascii="Arial" w:hAnsi="Arial" w:cs="Arial"/>
          <w:b/>
        </w:rPr>
        <w:t>0,5%</w:t>
      </w:r>
      <w:r w:rsidRPr="000133FA">
        <w:rPr>
          <w:rFonts w:ascii="Arial" w:hAnsi="Arial" w:cs="Arial"/>
        </w:rPr>
        <w:t xml:space="preserve"> wynagrodzenia netto określonego </w:t>
      </w:r>
      <w:r w:rsidR="00384995">
        <w:rPr>
          <w:rFonts w:ascii="Arial" w:hAnsi="Arial" w:cs="Arial"/>
        </w:rPr>
        <w:t xml:space="preserve">w </w:t>
      </w:r>
      <w:r w:rsidR="008C2CB3">
        <w:rPr>
          <w:rFonts w:ascii="Arial" w:hAnsi="Arial" w:cs="Arial"/>
        </w:rPr>
        <w:t xml:space="preserve">§ X </w:t>
      </w:r>
      <w:r w:rsidR="001D3704">
        <w:rPr>
          <w:rFonts w:ascii="Arial" w:hAnsi="Arial" w:cs="Arial"/>
        </w:rPr>
        <w:t>ust</w:t>
      </w:r>
      <w:r w:rsidR="00384995">
        <w:rPr>
          <w:rFonts w:ascii="Arial" w:hAnsi="Arial" w:cs="Arial"/>
        </w:rPr>
        <w:t>. 1</w:t>
      </w:r>
      <w:r w:rsidR="00A72516">
        <w:rPr>
          <w:rFonts w:ascii="Arial" w:hAnsi="Arial" w:cs="Arial"/>
        </w:rPr>
        <w:t>.1.</w:t>
      </w:r>
      <w:r w:rsidR="00C6654E" w:rsidRPr="00C6654E">
        <w:rPr>
          <w:rFonts w:ascii="Arial" w:eastAsia="Times New Roman" w:hAnsi="Arial" w:cs="Times New Roman"/>
        </w:rPr>
        <w:t xml:space="preserve"> (dotyczy osób wskazanych w </w:t>
      </w:r>
      <w:r w:rsidR="00C6654E" w:rsidRPr="00C6654E">
        <w:rPr>
          <w:rFonts w:ascii="Arial" w:eastAsia="Times New Roman" w:hAnsi="Arial" w:cs="Times New Roman"/>
          <w:i/>
          <w:iCs/>
        </w:rPr>
        <w:t>Załączniku nr 1 do umowy</w:t>
      </w:r>
      <w:r w:rsidR="00C6654E" w:rsidRPr="00C6654E">
        <w:rPr>
          <w:rFonts w:ascii="Arial" w:eastAsia="Times New Roman" w:hAnsi="Arial" w:cs="Times New Roman"/>
        </w:rPr>
        <w:t xml:space="preserve"> – które są lub będą zatrudnione na umowę o pracę na czas realizacji umowy)</w:t>
      </w:r>
      <w:r w:rsidR="00E94F52">
        <w:rPr>
          <w:rFonts w:ascii="Arial" w:eastAsia="Times New Roman" w:hAnsi="Arial" w:cs="Times New Roman"/>
        </w:rPr>
        <w:t>,</w:t>
      </w:r>
    </w:p>
    <w:p w14:paraId="3F377D1B" w14:textId="7B374479" w:rsidR="00E94F52" w:rsidRDefault="00E94F52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E94F52">
        <w:rPr>
          <w:rFonts w:ascii="Arial" w:eastAsia="Times New Roman" w:hAnsi="Arial" w:cs="Times New Roman"/>
        </w:rPr>
        <w:t>niewniesieni</w:t>
      </w:r>
      <w:r>
        <w:rPr>
          <w:rFonts w:ascii="Arial" w:eastAsia="Times New Roman" w:hAnsi="Arial" w:cs="Times New Roman"/>
        </w:rPr>
        <w:t>a</w:t>
      </w:r>
      <w:r w:rsidRPr="00E94F52">
        <w:rPr>
          <w:rFonts w:ascii="Arial" w:eastAsia="Times New Roman" w:hAnsi="Arial" w:cs="Times New Roman"/>
        </w:rPr>
        <w:t xml:space="preserve"> zabezpieczenia w sytuacji określonej w § </w:t>
      </w:r>
      <w:r>
        <w:rPr>
          <w:rFonts w:ascii="Arial" w:eastAsia="Times New Roman" w:hAnsi="Arial" w:cs="Times New Roman"/>
        </w:rPr>
        <w:t>VIII</w:t>
      </w:r>
      <w:r w:rsidRPr="00E94F52">
        <w:rPr>
          <w:rFonts w:ascii="Arial" w:eastAsia="Times New Roman" w:hAnsi="Arial" w:cs="Times New Roman"/>
        </w:rPr>
        <w:t xml:space="preserve"> ust. </w:t>
      </w:r>
      <w:r>
        <w:rPr>
          <w:rFonts w:ascii="Arial" w:eastAsia="Times New Roman" w:hAnsi="Arial" w:cs="Times New Roman"/>
        </w:rPr>
        <w:t>7</w:t>
      </w:r>
      <w:r w:rsidRPr="00E94F52">
        <w:rPr>
          <w:rFonts w:ascii="Arial" w:eastAsia="Times New Roman" w:hAnsi="Arial" w:cs="Times New Roman"/>
        </w:rPr>
        <w:t xml:space="preserve">* </w:t>
      </w:r>
      <w:r w:rsidRPr="002673FC">
        <w:rPr>
          <w:rFonts w:ascii="Arial" w:eastAsia="Times New Roman" w:hAnsi="Arial" w:cs="Times New Roman"/>
          <w:color w:val="FF0000"/>
          <w:sz w:val="24"/>
          <w:szCs w:val="24"/>
          <w:vertAlign w:val="superscript"/>
        </w:rPr>
        <w:footnoteReference w:id="2"/>
      </w:r>
      <w:r w:rsidRPr="00E94F52">
        <w:rPr>
          <w:rFonts w:ascii="Arial" w:eastAsia="Times New Roman" w:hAnsi="Arial" w:cs="Times New Roman"/>
        </w:rPr>
        <w:t xml:space="preserve"> w terminie 14 dni od otrzymania wezwania – w wysokości </w:t>
      </w:r>
      <w:r w:rsidRPr="00E94F52">
        <w:rPr>
          <w:rFonts w:ascii="Arial" w:eastAsia="Times New Roman" w:hAnsi="Arial" w:cs="Times New Roman"/>
          <w:b/>
          <w:bCs/>
        </w:rPr>
        <w:t>1 000,00 zł;</w:t>
      </w:r>
    </w:p>
    <w:p w14:paraId="5192D9F9" w14:textId="3C246161" w:rsidR="002510DF" w:rsidRPr="000133FA" w:rsidRDefault="00BC50F7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0133FA">
        <w:rPr>
          <w:rFonts w:ascii="Arial" w:hAnsi="Arial" w:cs="Arial"/>
        </w:rPr>
        <w:t xml:space="preserve">w przypadku braku zapłaty lub </w:t>
      </w:r>
      <w:r w:rsidR="000133FA" w:rsidRPr="000133FA">
        <w:rPr>
          <w:rFonts w:ascii="Arial" w:hAnsi="Arial" w:cs="Arial"/>
        </w:rPr>
        <w:t xml:space="preserve">nieterminowej zapłaty wynagrodzenia należnego podwykonawcom, w wysokości </w:t>
      </w:r>
      <w:r w:rsidR="000133FA" w:rsidRPr="000133FA">
        <w:rPr>
          <w:rFonts w:ascii="Arial" w:hAnsi="Arial" w:cs="Arial"/>
          <w:b/>
        </w:rPr>
        <w:t>0,5%</w:t>
      </w:r>
      <w:r w:rsidR="000133FA" w:rsidRPr="000133FA">
        <w:rPr>
          <w:rFonts w:ascii="Arial" w:hAnsi="Arial" w:cs="Arial"/>
        </w:rPr>
        <w:t xml:space="preserve"> wynagrodzenia netto określonego odpowiednio w </w:t>
      </w:r>
      <w:r w:rsidR="008C2CB3">
        <w:rPr>
          <w:rFonts w:ascii="Arial" w:hAnsi="Arial" w:cs="Arial"/>
        </w:rPr>
        <w:t xml:space="preserve">§ X </w:t>
      </w:r>
      <w:r w:rsidR="001D3704">
        <w:rPr>
          <w:rFonts w:ascii="Arial" w:hAnsi="Arial" w:cs="Arial"/>
        </w:rPr>
        <w:t>ust</w:t>
      </w:r>
      <w:r w:rsidR="00384995">
        <w:rPr>
          <w:rFonts w:ascii="Arial" w:hAnsi="Arial" w:cs="Arial"/>
        </w:rPr>
        <w:t>. 1</w:t>
      </w:r>
      <w:r w:rsidR="009C41F4">
        <w:rPr>
          <w:rFonts w:ascii="Arial" w:hAnsi="Arial" w:cs="Arial"/>
        </w:rPr>
        <w:t>.1.</w:t>
      </w:r>
      <w:r w:rsidR="00384995">
        <w:rPr>
          <w:rFonts w:ascii="Arial" w:hAnsi="Arial" w:cs="Arial"/>
        </w:rPr>
        <w:t xml:space="preserve"> </w:t>
      </w:r>
      <w:r w:rsidR="000133FA" w:rsidRPr="000133FA">
        <w:rPr>
          <w:rFonts w:ascii="Arial" w:hAnsi="Arial" w:cs="Arial"/>
        </w:rPr>
        <w:t>za każdy stwierdzony przypadek</w:t>
      </w:r>
      <w:r w:rsidR="002510DF" w:rsidRPr="000133FA">
        <w:rPr>
          <w:rFonts w:ascii="Arial" w:hAnsi="Arial" w:cs="Arial"/>
        </w:rPr>
        <w:t>,</w:t>
      </w:r>
    </w:p>
    <w:p w14:paraId="487D19A7" w14:textId="76E3B74B" w:rsidR="006E5864" w:rsidRDefault="002510DF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0133FA">
        <w:rPr>
          <w:rFonts w:ascii="Arial" w:hAnsi="Arial" w:cs="Arial"/>
        </w:rPr>
        <w:t xml:space="preserve">nieuzasadnionego </w:t>
      </w:r>
      <w:r w:rsidR="006E5864">
        <w:rPr>
          <w:rFonts w:ascii="Arial" w:hAnsi="Arial" w:cs="Arial"/>
        </w:rPr>
        <w:t>odstąpienia lub wypowiedzenia</w:t>
      </w:r>
      <w:r w:rsidR="006E5864" w:rsidRPr="00266041">
        <w:rPr>
          <w:rFonts w:ascii="Arial" w:hAnsi="Arial" w:cs="Arial"/>
        </w:rPr>
        <w:t xml:space="preserve"> </w:t>
      </w:r>
      <w:r w:rsidRPr="00266041">
        <w:rPr>
          <w:rFonts w:ascii="Arial" w:hAnsi="Arial" w:cs="Arial"/>
        </w:rPr>
        <w:t>umowy przez Wykonawcę</w:t>
      </w:r>
      <w:r w:rsidR="000133FA">
        <w:rPr>
          <w:rFonts w:ascii="Arial" w:hAnsi="Arial" w:cs="Arial"/>
        </w:rPr>
        <w:t>,</w:t>
      </w:r>
      <w:r w:rsidRPr="00266041">
        <w:rPr>
          <w:rFonts w:ascii="Arial" w:hAnsi="Arial" w:cs="Arial"/>
        </w:rPr>
        <w:t xml:space="preserve"> w wysokości </w:t>
      </w:r>
      <w:r w:rsidRPr="0016238C">
        <w:rPr>
          <w:rFonts w:ascii="Arial" w:hAnsi="Arial" w:cs="Arial"/>
          <w:b/>
        </w:rPr>
        <w:t>20%</w:t>
      </w:r>
      <w:r w:rsidRPr="00266041">
        <w:rPr>
          <w:rFonts w:ascii="Arial" w:hAnsi="Arial" w:cs="Arial"/>
        </w:rPr>
        <w:t xml:space="preserve"> wartości </w:t>
      </w:r>
      <w:r>
        <w:rPr>
          <w:rFonts w:ascii="Arial" w:hAnsi="Arial" w:cs="Arial"/>
        </w:rPr>
        <w:t xml:space="preserve">łącznego </w:t>
      </w:r>
      <w:r w:rsidRPr="00266041">
        <w:rPr>
          <w:rFonts w:ascii="Arial" w:hAnsi="Arial" w:cs="Arial"/>
        </w:rPr>
        <w:t xml:space="preserve">wynagrodzenia </w:t>
      </w:r>
      <w:r w:rsidR="0099248A">
        <w:rPr>
          <w:rFonts w:ascii="Arial" w:hAnsi="Arial" w:cs="Arial"/>
        </w:rPr>
        <w:t>netto</w:t>
      </w:r>
      <w:r w:rsidR="006E5864">
        <w:rPr>
          <w:rFonts w:ascii="Arial" w:hAnsi="Arial" w:cs="Arial"/>
        </w:rPr>
        <w:t>,</w:t>
      </w:r>
    </w:p>
    <w:p w14:paraId="09C0FDF4" w14:textId="635D3A03" w:rsidR="00BC50F7" w:rsidRPr="00F76FF1" w:rsidRDefault="006E5864" w:rsidP="00B33FC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6E5864">
        <w:rPr>
          <w:rFonts w:ascii="Arial" w:hAnsi="Arial" w:cs="Arial"/>
        </w:rPr>
        <w:t xml:space="preserve">naruszenia obowiązku poufności, o którym mowa </w:t>
      </w:r>
      <w:r w:rsidR="004860C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§ VIII ust. 1 i 2</w:t>
      </w:r>
      <w:r w:rsidRPr="006E5864">
        <w:rPr>
          <w:rFonts w:ascii="Arial" w:hAnsi="Arial" w:cs="Arial"/>
        </w:rPr>
        <w:t xml:space="preserve">, w wysokości </w:t>
      </w:r>
      <w:r w:rsidRPr="006E5864">
        <w:rPr>
          <w:rFonts w:ascii="Arial" w:hAnsi="Arial" w:cs="Arial"/>
          <w:b/>
          <w:bCs/>
        </w:rPr>
        <w:t>10%</w:t>
      </w:r>
      <w:r w:rsidRPr="006E5864">
        <w:rPr>
          <w:rFonts w:ascii="Arial" w:hAnsi="Arial" w:cs="Arial"/>
        </w:rPr>
        <w:t xml:space="preserve"> </w:t>
      </w:r>
      <w:r w:rsidR="004860C5">
        <w:rPr>
          <w:rFonts w:ascii="Arial" w:hAnsi="Arial" w:cs="Arial"/>
        </w:rPr>
        <w:t xml:space="preserve">łącznego </w:t>
      </w:r>
      <w:r w:rsidRPr="006E5864">
        <w:rPr>
          <w:rFonts w:ascii="Arial" w:hAnsi="Arial" w:cs="Arial"/>
        </w:rPr>
        <w:t>wynagrodzenia netto, za każde pojedyncze zdarzenie naruszenia.</w:t>
      </w:r>
    </w:p>
    <w:p w14:paraId="4BDB28FF" w14:textId="6FEBF6FB" w:rsidR="00273FE0" w:rsidRDefault="00A43CF0" w:rsidP="00AB72D9">
      <w:pPr>
        <w:pStyle w:val="Akapitzlist"/>
        <w:spacing w:before="80" w:after="80"/>
        <w:ind w:left="567"/>
        <w:rPr>
          <w:rFonts w:ascii="Arial" w:hAnsi="Arial" w:cs="Arial"/>
          <w:b/>
        </w:rPr>
      </w:pPr>
      <w:r w:rsidRPr="00F76FF1">
        <w:rPr>
          <w:rFonts w:ascii="Arial" w:hAnsi="Arial" w:cs="Arial"/>
        </w:rPr>
        <w:t>Wykonawca</w:t>
      </w:r>
      <w:r w:rsidR="00273FE0" w:rsidRPr="00F76FF1">
        <w:rPr>
          <w:rFonts w:ascii="Arial" w:hAnsi="Arial" w:cs="Arial"/>
        </w:rPr>
        <w:t xml:space="preserve"> wyraża zgodę na potrącenie kar umownych określonych </w:t>
      </w:r>
      <w:r w:rsidR="004802E6">
        <w:rPr>
          <w:rFonts w:ascii="Arial" w:hAnsi="Arial" w:cs="Arial"/>
        </w:rPr>
        <w:t>powyżej</w:t>
      </w:r>
      <w:r w:rsidR="00273FE0" w:rsidRPr="00F76FF1">
        <w:rPr>
          <w:rFonts w:ascii="Arial" w:hAnsi="Arial" w:cs="Arial"/>
        </w:rPr>
        <w:t xml:space="preserve"> z należnego mu wynagrodzenia</w:t>
      </w:r>
      <w:r w:rsidR="00BC50F7">
        <w:rPr>
          <w:rFonts w:ascii="Arial" w:hAnsi="Arial" w:cs="Arial"/>
        </w:rPr>
        <w:t xml:space="preserve">, przy czym łączna maksymalna wysokość kar umownych, których </w:t>
      </w:r>
      <w:r w:rsidR="00FF035F">
        <w:rPr>
          <w:rFonts w:ascii="Arial" w:hAnsi="Arial" w:cs="Arial"/>
        </w:rPr>
        <w:t xml:space="preserve">mogą dochodzić Strony wynosi </w:t>
      </w:r>
      <w:r w:rsidR="00772AA5">
        <w:rPr>
          <w:rFonts w:ascii="Arial" w:hAnsi="Arial" w:cs="Arial"/>
          <w:b/>
        </w:rPr>
        <w:t>3</w:t>
      </w:r>
      <w:r w:rsidR="00772AA5" w:rsidRPr="0099248A">
        <w:rPr>
          <w:rFonts w:ascii="Arial" w:hAnsi="Arial" w:cs="Arial"/>
          <w:b/>
        </w:rPr>
        <w:t>5</w:t>
      </w:r>
      <w:r w:rsidR="00FF035F" w:rsidRPr="0099248A">
        <w:rPr>
          <w:rFonts w:ascii="Arial" w:hAnsi="Arial" w:cs="Arial"/>
          <w:b/>
        </w:rPr>
        <w:t xml:space="preserve">% łącznego wynagrodzenia </w:t>
      </w:r>
      <w:r w:rsidR="00124976" w:rsidRPr="0099248A">
        <w:rPr>
          <w:rFonts w:ascii="Arial" w:hAnsi="Arial" w:cs="Arial"/>
          <w:b/>
        </w:rPr>
        <w:t>netto</w:t>
      </w:r>
      <w:r w:rsidR="0099248A">
        <w:rPr>
          <w:rFonts w:ascii="Arial" w:hAnsi="Arial" w:cs="Arial"/>
          <w:b/>
        </w:rPr>
        <w:t>.</w:t>
      </w:r>
    </w:p>
    <w:p w14:paraId="2EB03A49" w14:textId="43DE4822" w:rsidR="00133D31" w:rsidRPr="00133D31" w:rsidRDefault="00133D31" w:rsidP="00AB72D9">
      <w:pPr>
        <w:pStyle w:val="Akapitzlist"/>
        <w:numPr>
          <w:ilvl w:val="1"/>
          <w:numId w:val="19"/>
        </w:numPr>
        <w:tabs>
          <w:tab w:val="left" w:pos="3544"/>
        </w:tabs>
        <w:spacing w:before="80" w:after="80"/>
        <w:ind w:left="1134" w:hanging="578"/>
        <w:rPr>
          <w:rFonts w:ascii="Arial" w:hAnsi="Arial" w:cs="Arial"/>
        </w:rPr>
      </w:pPr>
      <w:r w:rsidRPr="004860C5">
        <w:rPr>
          <w:rFonts w:ascii="Arial" w:hAnsi="Arial" w:cs="Arial"/>
        </w:rPr>
        <w:t>Łączna wysokość kar umownych nie ogranicza prawa Zamawiającego do dochodzenia odszkodowania przewyższającego wartość zastrzeżonych kar, na zasadach ogólnych</w:t>
      </w:r>
      <w:r w:rsidR="004860C5">
        <w:rPr>
          <w:rFonts w:ascii="Arial" w:hAnsi="Arial" w:cs="Arial"/>
        </w:rPr>
        <w:t>.</w:t>
      </w:r>
    </w:p>
    <w:p w14:paraId="31C090AF" w14:textId="14BCB463" w:rsidR="004B24F7" w:rsidRPr="00F76FF1" w:rsidRDefault="001515F1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 xml:space="preserve">W przypadku uchybienia przez </w:t>
      </w:r>
      <w:r w:rsidR="00A43CF0" w:rsidRPr="00F76FF1">
        <w:rPr>
          <w:rFonts w:ascii="Arial" w:hAnsi="Arial" w:cs="Arial"/>
        </w:rPr>
        <w:t>Zamawiaj</w:t>
      </w:r>
      <w:r w:rsidR="00636C1E" w:rsidRPr="00F76FF1">
        <w:rPr>
          <w:rFonts w:ascii="Arial" w:hAnsi="Arial" w:cs="Arial"/>
        </w:rPr>
        <w:t>ą</w:t>
      </w:r>
      <w:r w:rsidR="00A43CF0" w:rsidRPr="00F76FF1">
        <w:rPr>
          <w:rFonts w:ascii="Arial" w:hAnsi="Arial" w:cs="Arial"/>
        </w:rPr>
        <w:t>cego</w:t>
      </w:r>
      <w:r w:rsidR="004B24F7" w:rsidRPr="00F76FF1">
        <w:rPr>
          <w:rFonts w:ascii="Arial" w:hAnsi="Arial" w:cs="Arial"/>
        </w:rPr>
        <w:t xml:space="preserve"> terminu płatności </w:t>
      </w:r>
      <w:r w:rsidR="00B066D9">
        <w:rPr>
          <w:rFonts w:ascii="Arial" w:hAnsi="Arial" w:cs="Arial"/>
        </w:rPr>
        <w:t>w</w:t>
      </w:r>
      <w:r w:rsidR="00B066D9" w:rsidRPr="00F76FF1">
        <w:rPr>
          <w:rFonts w:ascii="Arial" w:hAnsi="Arial" w:cs="Arial"/>
        </w:rPr>
        <w:t>ynagrodzenia</w:t>
      </w:r>
      <w:r w:rsidRPr="00F76FF1">
        <w:rPr>
          <w:rFonts w:ascii="Arial" w:hAnsi="Arial" w:cs="Arial"/>
        </w:rPr>
        <w:t xml:space="preserve">, </w:t>
      </w:r>
      <w:r w:rsidR="00636C1E" w:rsidRPr="00F76FF1">
        <w:rPr>
          <w:rFonts w:ascii="Arial" w:hAnsi="Arial" w:cs="Arial"/>
        </w:rPr>
        <w:t>Wykonawcy</w:t>
      </w:r>
      <w:r w:rsidRPr="00F76FF1">
        <w:rPr>
          <w:rFonts w:ascii="Arial" w:hAnsi="Arial" w:cs="Arial"/>
        </w:rPr>
        <w:t xml:space="preserve"> przysługuje prawo do odsetek ustawowych</w:t>
      </w:r>
      <w:r w:rsidR="00C63BB7" w:rsidRPr="00F76FF1">
        <w:rPr>
          <w:rFonts w:ascii="Arial" w:hAnsi="Arial" w:cs="Arial"/>
        </w:rPr>
        <w:t xml:space="preserve"> za opóźnienie</w:t>
      </w:r>
      <w:r w:rsidRPr="00F76FF1">
        <w:rPr>
          <w:rFonts w:ascii="Arial" w:hAnsi="Arial" w:cs="Arial"/>
        </w:rPr>
        <w:t>.</w:t>
      </w:r>
    </w:p>
    <w:p w14:paraId="437B5F71" w14:textId="77777777" w:rsidR="00463F74" w:rsidRDefault="00463F74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F76FF1">
        <w:rPr>
          <w:rFonts w:ascii="Arial" w:hAnsi="Arial" w:cs="Arial"/>
        </w:rPr>
        <w:t>Zamawiający nie wyraża zgody na cesję wierzytelności związanych z realizacją niniejszej umowy.</w:t>
      </w:r>
    </w:p>
    <w:p w14:paraId="3E554C15" w14:textId="5219D83F" w:rsidR="007B7EAA" w:rsidRPr="007B7EAA" w:rsidRDefault="007B7EAA" w:rsidP="00B33FC9">
      <w:pPr>
        <w:pStyle w:val="Akapitzlist"/>
        <w:numPr>
          <w:ilvl w:val="0"/>
          <w:numId w:val="19"/>
        </w:numPr>
        <w:spacing w:before="80" w:after="80"/>
        <w:ind w:left="426"/>
        <w:rPr>
          <w:rFonts w:ascii="Arial" w:hAnsi="Arial" w:cs="Arial"/>
        </w:rPr>
      </w:pPr>
      <w:r w:rsidRPr="007B7EAA">
        <w:rPr>
          <w:rFonts w:ascii="Arial" w:hAnsi="Arial" w:cs="Arial"/>
        </w:rPr>
        <w:t xml:space="preserve">Zamawiający zastrzega sobie prawo do potrącenia kary umownej z faktur za wykonane </w:t>
      </w:r>
      <w:r w:rsidR="0030775C">
        <w:rPr>
          <w:rFonts w:ascii="Arial" w:hAnsi="Arial" w:cs="Arial"/>
        </w:rPr>
        <w:t>usługi</w:t>
      </w:r>
      <w:r w:rsidRPr="007B7EAA">
        <w:rPr>
          <w:rFonts w:ascii="Arial" w:hAnsi="Arial" w:cs="Arial"/>
        </w:rPr>
        <w:t>, a Wykonawca wyraża na to zgodę.</w:t>
      </w:r>
    </w:p>
    <w:p w14:paraId="3728C96D" w14:textId="05D19987" w:rsidR="00615401" w:rsidRDefault="00615401" w:rsidP="00615401">
      <w:pPr>
        <w:pStyle w:val="Nagwek2"/>
        <w:numPr>
          <w:ilvl w:val="0"/>
          <w:numId w:val="0"/>
        </w:numPr>
        <w:ind w:left="644"/>
        <w:rPr>
          <w:color w:val="auto"/>
        </w:rPr>
      </w:pPr>
      <w:r>
        <w:rPr>
          <w:color w:val="auto"/>
        </w:rPr>
        <w:t xml:space="preserve">§ </w:t>
      </w:r>
      <w:r w:rsidR="00354CBF">
        <w:rPr>
          <w:color w:val="auto"/>
        </w:rPr>
        <w:t xml:space="preserve">XIII </w:t>
      </w:r>
      <w:r>
        <w:rPr>
          <w:color w:val="auto"/>
        </w:rPr>
        <w:t xml:space="preserve">- </w:t>
      </w:r>
      <w:r w:rsidR="00354CBF">
        <w:rPr>
          <w:color w:val="auto"/>
        </w:rPr>
        <w:t>Z</w:t>
      </w:r>
      <w:r w:rsidR="00354CBF" w:rsidRPr="002A013A">
        <w:rPr>
          <w:color w:val="auto"/>
        </w:rPr>
        <w:t xml:space="preserve">miany </w:t>
      </w:r>
      <w:r w:rsidRPr="002A013A">
        <w:rPr>
          <w:color w:val="auto"/>
        </w:rPr>
        <w:t>umowy</w:t>
      </w:r>
    </w:p>
    <w:p w14:paraId="702CE2E8" w14:textId="77777777" w:rsidR="00615401" w:rsidRPr="008C2CB3" w:rsidRDefault="00615401" w:rsidP="00C221D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hAnsi="Arial" w:cs="Arial"/>
        </w:rPr>
      </w:pPr>
      <w:r w:rsidRPr="008C2CB3">
        <w:rPr>
          <w:rFonts w:ascii="Arial" w:hAnsi="Arial" w:cs="Arial"/>
          <w:bCs/>
        </w:rPr>
        <w:t xml:space="preserve">Zamawiający dopuszcza dokonywanie zmian zawartej umowy na zasadach określonych w </w:t>
      </w:r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>art. </w:t>
      </w:r>
      <w:r w:rsidRPr="008C2CB3">
        <w:rPr>
          <w:rFonts w:ascii="Arial" w:hAnsi="Arial" w:cs="Arial"/>
          <w:bCs/>
        </w:rPr>
        <w:t>455</w:t>
      </w:r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>Pzp</w:t>
      </w:r>
      <w:proofErr w:type="spellEnd"/>
      <w:r w:rsidRPr="008C2CB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0509CF0D" w14:textId="5A9E609E" w:rsidR="00615401" w:rsidRPr="00D66046" w:rsidRDefault="00A50D37" w:rsidP="00C221D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hAnsi="Arial" w:cs="Arial"/>
        </w:rPr>
      </w:pPr>
      <w:r w:rsidRPr="00A50D37">
        <w:rPr>
          <w:rFonts w:ascii="Arial" w:eastAsia="Calibri" w:hAnsi="Arial" w:cs="Arial"/>
        </w:rPr>
        <w:t xml:space="preserve">Oprócz możliwości dokonania zmian do umowy przewidzianych w innych paragrafach, które nie wymagają sporządzenia aneksu do umowy, Zamawiający przewiduje także możliwość zmiany </w:t>
      </w:r>
      <w:r w:rsidRPr="00D66046">
        <w:rPr>
          <w:rFonts w:ascii="Arial" w:eastAsia="Calibri" w:hAnsi="Arial" w:cs="Arial"/>
        </w:rPr>
        <w:t xml:space="preserve">postanowień niniejszej umowy </w:t>
      </w:r>
      <w:r w:rsidR="00607024" w:rsidRPr="00D66046">
        <w:rPr>
          <w:rFonts w:ascii="Arial" w:eastAsia="Calibri" w:hAnsi="Arial" w:cs="Arial"/>
        </w:rPr>
        <w:t xml:space="preserve">na podstawie aneksu, </w:t>
      </w:r>
      <w:r w:rsidRPr="00D66046">
        <w:rPr>
          <w:rFonts w:ascii="Arial" w:eastAsia="Calibri" w:hAnsi="Arial" w:cs="Arial"/>
        </w:rPr>
        <w:t>w przypadku wystąpienia jednej lub kilku z następujących okoliczności:</w:t>
      </w:r>
    </w:p>
    <w:p w14:paraId="37229397" w14:textId="0F660099" w:rsidR="00607024" w:rsidRPr="00D66046" w:rsidRDefault="00607024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D66046">
        <w:rPr>
          <w:rFonts w:ascii="Arial" w:hAnsi="Arial" w:cs="Arial"/>
        </w:rPr>
        <w:t>zmiany terminu realizacji umowy będące następstwem zapisów § IV ust. 5. oraz § IX ust. 3.,</w:t>
      </w:r>
    </w:p>
    <w:p w14:paraId="6458E76F" w14:textId="605EFD26" w:rsidR="00615401" w:rsidRPr="00615401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615401">
        <w:rPr>
          <w:rFonts w:ascii="Arial" w:hAnsi="Arial" w:cs="Arial"/>
        </w:rPr>
        <w:t xml:space="preserve">zmiany podwykonawcy ze względów losowych lub innych korzystnych dla Zamawiającego, w przypadku zadeklarowania przez Wykonawcę realizacji zamówienia przy pomocy podwykonawców, z uwzględnieniem § </w:t>
      </w:r>
      <w:r w:rsidR="00BD1BE9">
        <w:rPr>
          <w:rFonts w:ascii="Arial" w:hAnsi="Arial" w:cs="Arial"/>
        </w:rPr>
        <w:t>II ust. 10 i § V ust. 7.</w:t>
      </w:r>
      <w:r w:rsidRPr="00615401">
        <w:rPr>
          <w:rFonts w:ascii="Arial" w:hAnsi="Arial" w:cs="Arial"/>
        </w:rPr>
        <w:t>,</w:t>
      </w:r>
    </w:p>
    <w:p w14:paraId="41B372A1" w14:textId="66200EFC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lastRenderedPageBreak/>
        <w:t xml:space="preserve">zmiany osoby wyznaczonej do przeprowadzenia audytu, wskazanej w </w:t>
      </w:r>
      <w:r w:rsidR="00BD1BE9" w:rsidRPr="00615401">
        <w:rPr>
          <w:rFonts w:ascii="Arial" w:hAnsi="Arial" w:cs="Arial"/>
        </w:rPr>
        <w:t xml:space="preserve">§ </w:t>
      </w:r>
      <w:r w:rsidR="00BD1BE9">
        <w:rPr>
          <w:rFonts w:ascii="Arial" w:hAnsi="Arial" w:cs="Arial"/>
        </w:rPr>
        <w:t>II ust. 10 i § V ust. 7.</w:t>
      </w:r>
      <w:r w:rsidRPr="008C2CB3">
        <w:rPr>
          <w:rFonts w:ascii="Arial" w:hAnsi="Arial" w:cs="Arial"/>
        </w:rPr>
        <w:t>,</w:t>
      </w:r>
    </w:p>
    <w:p w14:paraId="1C415425" w14:textId="77777777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 xml:space="preserve">zaistnienia zmian powszechnie obowiązujących przepisów prawa, w tym zmiany stawki podatku VAT - w zakresie mającym wpływ na realizację umowy, </w:t>
      </w:r>
    </w:p>
    <w:p w14:paraId="1145D820" w14:textId="76EBBFAC" w:rsidR="00615401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>w przypadku zmiany wysokości minimalnego wynagrodzenia za prace, ustalonego na podstawie art. 2 ust. 3-5 ustawy z dnia 10 października 2002 r. o minimalnym wynagrodzeniu za pracę oraz w przypadku zmiany zasad podlegania ubezpieczeniom społecznym lub ubezpieczeniu zdrowotnemu lub wysokości stawki składki na ubezpieczenie społeczne lub zdrowotne oraz zasad gromadzenia i wysokości wpłat do pracowniczych planów kapitałowych</w:t>
      </w:r>
      <w:r w:rsidRPr="008C2CB3" w:rsidDel="00FF035F">
        <w:rPr>
          <w:rFonts w:ascii="Arial" w:hAnsi="Arial" w:cs="Arial"/>
        </w:rPr>
        <w:t xml:space="preserve">. W takim przypadku wysokość wynagrodzenia, o którym mowa w </w:t>
      </w:r>
      <w:r w:rsidRPr="008C2CB3">
        <w:rPr>
          <w:rFonts w:ascii="Arial" w:hAnsi="Arial" w:cs="Arial"/>
        </w:rPr>
        <w:t>§</w:t>
      </w:r>
      <w:r w:rsidRPr="008C2CB3" w:rsidDel="00FF035F">
        <w:rPr>
          <w:rFonts w:ascii="Arial" w:hAnsi="Arial" w:cs="Arial"/>
        </w:rPr>
        <w:t xml:space="preserve"> XI. ulegnie proporcjonalnie zmianie</w:t>
      </w:r>
      <w:r w:rsidRPr="008C2CB3">
        <w:rPr>
          <w:rFonts w:ascii="Arial" w:hAnsi="Arial" w:cs="Arial"/>
        </w:rPr>
        <w:t>,</w:t>
      </w:r>
    </w:p>
    <w:p w14:paraId="46F29AA4" w14:textId="315C4CF8" w:rsidR="006D7D94" w:rsidRPr="008C2CB3" w:rsidRDefault="006D7D94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>
        <w:rPr>
          <w:rFonts w:ascii="Arial" w:hAnsi="Arial" w:cs="Arial"/>
        </w:rPr>
        <w:t>zmiany wysokości wynagrodzenia, o której mowa w § XI ust. 2.</w:t>
      </w:r>
    </w:p>
    <w:p w14:paraId="3F80FE72" w14:textId="319ED913" w:rsidR="00615401" w:rsidRPr="008C2CB3" w:rsidRDefault="00615401" w:rsidP="00B33FC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hAnsi="Arial" w:cs="Arial"/>
        </w:rPr>
      </w:pPr>
      <w:r w:rsidRPr="008C2CB3">
        <w:rPr>
          <w:rFonts w:ascii="Arial" w:hAnsi="Arial" w:cs="Arial"/>
        </w:rPr>
        <w:t xml:space="preserve">Zmiany, o których mowa w ust. </w:t>
      </w:r>
      <w:r>
        <w:rPr>
          <w:rFonts w:ascii="Arial" w:hAnsi="Arial" w:cs="Arial"/>
        </w:rPr>
        <w:t>2</w:t>
      </w:r>
      <w:r w:rsidRPr="008C2CB3">
        <w:rPr>
          <w:rFonts w:ascii="Arial" w:hAnsi="Arial" w:cs="Arial"/>
        </w:rPr>
        <w:t>.3</w:t>
      </w:r>
      <w:r>
        <w:rPr>
          <w:rFonts w:ascii="Arial" w:hAnsi="Arial" w:cs="Arial"/>
        </w:rPr>
        <w:t>.</w:t>
      </w:r>
      <w:r w:rsidRPr="008C2CB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2</w:t>
      </w:r>
      <w:r w:rsidRPr="008C2CB3">
        <w:rPr>
          <w:rFonts w:ascii="Arial" w:hAnsi="Arial" w:cs="Arial"/>
        </w:rPr>
        <w:t>.4</w:t>
      </w:r>
      <w:r>
        <w:rPr>
          <w:rFonts w:ascii="Arial" w:hAnsi="Arial" w:cs="Arial"/>
        </w:rPr>
        <w:t>.</w:t>
      </w:r>
      <w:r w:rsidRPr="008C2CB3">
        <w:rPr>
          <w:rFonts w:ascii="Arial" w:hAnsi="Arial" w:cs="Arial"/>
        </w:rPr>
        <w:t>:</w:t>
      </w:r>
    </w:p>
    <w:p w14:paraId="52AE2571" w14:textId="5ED1F2A4" w:rsidR="00615401" w:rsidRPr="00615401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615401">
        <w:rPr>
          <w:rFonts w:ascii="Arial" w:hAnsi="Arial" w:cs="Arial"/>
        </w:rPr>
        <w:t>zostaną wprowadzone, jeżeli będą miały wpływ na koszty wykonania zamówienia przez Wykonawcę,</w:t>
      </w:r>
    </w:p>
    <w:p w14:paraId="7DDF4B92" w14:textId="77777777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 xml:space="preserve">nie były znane w chwili zawierania umowy i obowiązywać będą od dnia wejścia w życie zmian, </w:t>
      </w:r>
    </w:p>
    <w:p w14:paraId="7A6312FA" w14:textId="77777777" w:rsidR="00615401" w:rsidRPr="008C2CB3" w:rsidRDefault="00615401" w:rsidP="00B33FC9">
      <w:pPr>
        <w:pStyle w:val="Akapitzlist"/>
        <w:numPr>
          <w:ilvl w:val="1"/>
          <w:numId w:val="12"/>
        </w:numPr>
        <w:spacing w:before="80" w:after="80"/>
        <w:ind w:hanging="513"/>
        <w:rPr>
          <w:rFonts w:ascii="Arial" w:hAnsi="Arial" w:cs="Arial"/>
        </w:rPr>
      </w:pPr>
      <w:r w:rsidRPr="008C2CB3">
        <w:rPr>
          <w:rFonts w:ascii="Arial" w:hAnsi="Arial" w:cs="Arial"/>
        </w:rPr>
        <w:t>wymagają uprzedniego złożenia wniosku dokumentującego wpływ zmian na koszty wykonania zamówienia przez Wykonawcę w terminie od dnia opublikowania przepisów dokonujących tych zmian do 30 dnia od dnia ich wejścia w życie.</w:t>
      </w:r>
    </w:p>
    <w:p w14:paraId="280D6238" w14:textId="77777777" w:rsidR="00A50D37" w:rsidRPr="00A50D37" w:rsidRDefault="00A50D37" w:rsidP="00B33FC9">
      <w:pPr>
        <w:pStyle w:val="Akapitzlist"/>
        <w:numPr>
          <w:ilvl w:val="0"/>
          <w:numId w:val="12"/>
        </w:numPr>
        <w:spacing w:before="80" w:after="80"/>
        <w:ind w:left="426" w:hanging="426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>W razie wątpliwości, przyjmuje się, że nie stanowią zmiany, a tym samym nie wymagają sporządzenia aneksu do umowy następujące zmiany:</w:t>
      </w:r>
    </w:p>
    <w:p w14:paraId="247DB80A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>danych związanych z obsługą administracyjno-organizacyjną umowy,</w:t>
      </w:r>
    </w:p>
    <w:p w14:paraId="060A2C3B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 xml:space="preserve">danych teleadresowych, </w:t>
      </w:r>
    </w:p>
    <w:p w14:paraId="4F4F89AE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>danych rejestrowych</w:t>
      </w:r>
    </w:p>
    <w:p w14:paraId="3961C588" w14:textId="77777777" w:rsidR="00A50D37" w:rsidRPr="00A50D37" w:rsidRDefault="00A50D37" w:rsidP="00B33FC9">
      <w:pPr>
        <w:numPr>
          <w:ilvl w:val="0"/>
          <w:numId w:val="20"/>
        </w:numPr>
        <w:spacing w:after="0" w:line="276" w:lineRule="auto"/>
        <w:ind w:left="567" w:hanging="284"/>
        <w:jc w:val="left"/>
        <w:rPr>
          <w:rFonts w:ascii="Arial" w:eastAsia="Calibri" w:hAnsi="Arial" w:cs="Arial"/>
        </w:rPr>
      </w:pPr>
      <w:r w:rsidRPr="00A50D37">
        <w:rPr>
          <w:rFonts w:ascii="Arial" w:eastAsia="Calibri" w:hAnsi="Arial" w:cs="Arial"/>
        </w:rPr>
        <w:t xml:space="preserve">będące następstwem sukcesji uniwersalnej po jednej ze stron umowy, o ile zachodzą przesłanki określone w art. 455 ust 1 pkt 2) lit. b) ustawy </w:t>
      </w:r>
      <w:proofErr w:type="spellStart"/>
      <w:r w:rsidRPr="00A50D37">
        <w:rPr>
          <w:rFonts w:ascii="Arial" w:eastAsia="Calibri" w:hAnsi="Arial" w:cs="Arial"/>
        </w:rPr>
        <w:t>Pzp</w:t>
      </w:r>
      <w:proofErr w:type="spellEnd"/>
      <w:r w:rsidRPr="00A50D37">
        <w:rPr>
          <w:rFonts w:ascii="Arial" w:eastAsia="Calibri" w:hAnsi="Arial" w:cs="Arial"/>
        </w:rPr>
        <w:t>,</w:t>
      </w:r>
    </w:p>
    <w:p w14:paraId="6B4273B4" w14:textId="76E3CCC4" w:rsidR="00615401" w:rsidRPr="00615401" w:rsidRDefault="00A50D37" w:rsidP="00B33FC9">
      <w:pPr>
        <w:pStyle w:val="Akapitzlist"/>
        <w:numPr>
          <w:ilvl w:val="0"/>
          <w:numId w:val="12"/>
        </w:numPr>
        <w:spacing w:before="80" w:after="80"/>
        <w:ind w:left="426" w:hanging="426"/>
      </w:pPr>
      <w:r w:rsidRPr="00A50D37">
        <w:rPr>
          <w:rFonts w:ascii="Arial" w:eastAsia="Calibri" w:hAnsi="Arial" w:cs="Arial"/>
        </w:rPr>
        <w:t>Zmiany umowy dokonane z naruszeniem postanowień umownych są nieważne.</w:t>
      </w:r>
    </w:p>
    <w:p w14:paraId="6F095208" w14:textId="54FB9114" w:rsidR="00E412C9" w:rsidRPr="005A54D7" w:rsidRDefault="0086763B" w:rsidP="008C2CB3">
      <w:pPr>
        <w:pStyle w:val="Nagwek2"/>
        <w:numPr>
          <w:ilvl w:val="0"/>
          <w:numId w:val="0"/>
        </w:numPr>
        <w:ind w:left="644"/>
      </w:pPr>
      <w:r>
        <w:t>§ XI</w:t>
      </w:r>
      <w:r w:rsidR="00354CBF">
        <w:t>V</w:t>
      </w:r>
      <w:r>
        <w:t xml:space="preserve"> - </w:t>
      </w:r>
      <w:r w:rsidR="00F626E3">
        <w:t>Odstąpienie od umowy</w:t>
      </w:r>
    </w:p>
    <w:p w14:paraId="539CF0E5" w14:textId="43DFE4F6" w:rsidR="006D6B63" w:rsidRPr="00A50D37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A50D37">
        <w:rPr>
          <w:rFonts w:ascii="Arial" w:hAnsi="Arial" w:cs="Arial"/>
        </w:rPr>
        <w:t>Zamawiający uprawniony jest do odstąpienia od niniejszej umowy,</w:t>
      </w:r>
      <w:r w:rsidR="008E1355" w:rsidRPr="00A50D37">
        <w:rPr>
          <w:rFonts w:ascii="Arial" w:hAnsi="Arial" w:cs="Arial"/>
        </w:rPr>
        <w:t xml:space="preserve"> pomimo bezskutecznego upływu dodatkowego 7 dniowego terminu wyznaczonego na usunięcia naruszeń</w:t>
      </w:r>
      <w:r w:rsidR="009C41F4" w:rsidRPr="00A50D37">
        <w:rPr>
          <w:rFonts w:ascii="Arial" w:hAnsi="Arial" w:cs="Arial"/>
        </w:rPr>
        <w:t>,</w:t>
      </w:r>
      <w:r w:rsidRPr="00A50D37">
        <w:rPr>
          <w:rFonts w:ascii="Arial" w:hAnsi="Arial" w:cs="Arial"/>
        </w:rPr>
        <w:t xml:space="preserve"> gdy Wykonawca:</w:t>
      </w:r>
    </w:p>
    <w:p w14:paraId="3D7918CF" w14:textId="3E26768F" w:rsidR="00F626E3" w:rsidRPr="00A50D37" w:rsidRDefault="00F626E3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A50D37">
        <w:rPr>
          <w:rFonts w:ascii="Arial" w:hAnsi="Arial" w:cs="Arial"/>
        </w:rPr>
        <w:t>rażąco narusza postanowienia umowy, w szczególności w zakresie</w:t>
      </w:r>
      <w:r w:rsidR="0055197E" w:rsidRPr="00A50D37">
        <w:rPr>
          <w:rFonts w:ascii="Arial" w:hAnsi="Arial" w:cs="Arial"/>
        </w:rPr>
        <w:t>:</w:t>
      </w:r>
      <w:r w:rsidRPr="00A50D37">
        <w:rPr>
          <w:rFonts w:ascii="Arial" w:hAnsi="Arial" w:cs="Arial"/>
        </w:rPr>
        <w:t xml:space="preserve"> bezstronności, niezależności, jakości </w:t>
      </w:r>
      <w:r w:rsidR="0055197E" w:rsidRPr="00A50D37">
        <w:rPr>
          <w:rFonts w:ascii="Arial" w:hAnsi="Arial" w:cs="Arial"/>
        </w:rPr>
        <w:t xml:space="preserve">i należytej staranności </w:t>
      </w:r>
      <w:r w:rsidRPr="00A50D37">
        <w:rPr>
          <w:rFonts w:ascii="Arial" w:hAnsi="Arial" w:cs="Arial"/>
        </w:rPr>
        <w:t>świadczonych usług</w:t>
      </w:r>
      <w:r w:rsidR="0055197E" w:rsidRPr="00A50D37">
        <w:rPr>
          <w:rFonts w:ascii="Arial" w:hAnsi="Arial" w:cs="Arial"/>
        </w:rPr>
        <w:t>;</w:t>
      </w:r>
    </w:p>
    <w:p w14:paraId="1AEAD2A4" w14:textId="766C70D6" w:rsidR="0055197E" w:rsidRDefault="0055197E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naruszy zasady etyki wykonywania zawodu biegłego rewidenta;</w:t>
      </w:r>
    </w:p>
    <w:p w14:paraId="6ABB740B" w14:textId="0407D9B6" w:rsidR="00887C0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utraci uprawnienia niezbędne do realizacji przedmiotu umowy;</w:t>
      </w:r>
    </w:p>
    <w:p w14:paraId="46929125" w14:textId="78F4CDA7" w:rsidR="00887C0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złoży nieprawdziwe oświadczenie lub dokument w związku z realizacją niniejszej umowy;</w:t>
      </w:r>
    </w:p>
    <w:p w14:paraId="446D5461" w14:textId="33C0E0B7" w:rsidR="00887C0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pozostaje w opóźnieniu w realizacj</w:t>
      </w:r>
      <w:r w:rsidR="008E135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przedmiotu umowy przekraczającym 14 dni kalendarzowych z winy Wykonawcy;</w:t>
      </w:r>
    </w:p>
    <w:p w14:paraId="0D06027B" w14:textId="074BAF65" w:rsidR="004A226D" w:rsidRDefault="004A226D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4A226D">
        <w:rPr>
          <w:rFonts w:ascii="Arial" w:hAnsi="Arial" w:cs="Arial"/>
        </w:rPr>
        <w:t xml:space="preserve">przerwał realizację przedmiotu umowy bez pisemnego uzasadnienia i przerwa ta trwa dłużej niż 7 dni </w:t>
      </w:r>
      <w:r>
        <w:rPr>
          <w:rFonts w:ascii="Arial" w:hAnsi="Arial" w:cs="Arial"/>
        </w:rPr>
        <w:t>roboczych;</w:t>
      </w:r>
    </w:p>
    <w:p w14:paraId="223B75E2" w14:textId="2BB0D56C" w:rsidR="00401269" w:rsidRDefault="00887C09" w:rsidP="00B33FC9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887C09">
        <w:rPr>
          <w:rFonts w:ascii="Arial" w:hAnsi="Arial" w:cs="Arial"/>
        </w:rPr>
        <w:t xml:space="preserve">istnieje uzasadnione i obiektywnie potwierdzone prawdopodobieństwo, że Wykonawca nie wykona </w:t>
      </w:r>
      <w:r>
        <w:rPr>
          <w:rFonts w:ascii="Arial" w:hAnsi="Arial" w:cs="Arial"/>
        </w:rPr>
        <w:t xml:space="preserve">przedmiotu </w:t>
      </w:r>
      <w:r w:rsidRPr="00887C09">
        <w:rPr>
          <w:rFonts w:ascii="Arial" w:hAnsi="Arial" w:cs="Arial"/>
        </w:rPr>
        <w:t xml:space="preserve">umowy lub jej istotnej części w terminie, a opóźnienie to mogłoby zagrozić prawidłowej realizacji celu </w:t>
      </w:r>
      <w:r>
        <w:rPr>
          <w:rFonts w:ascii="Arial" w:hAnsi="Arial" w:cs="Arial"/>
        </w:rPr>
        <w:t>umowy</w:t>
      </w:r>
      <w:r w:rsidRPr="00887C09">
        <w:rPr>
          <w:rFonts w:ascii="Arial" w:hAnsi="Arial" w:cs="Arial"/>
        </w:rPr>
        <w:t>;</w:t>
      </w:r>
    </w:p>
    <w:p w14:paraId="49E282AB" w14:textId="0C74CA4D" w:rsidR="008E1355" w:rsidRDefault="008E1355" w:rsidP="00401269">
      <w:pPr>
        <w:spacing w:before="80" w:after="80"/>
        <w:ind w:left="360"/>
        <w:rPr>
          <w:rFonts w:ascii="Arial" w:hAnsi="Arial" w:cs="Arial"/>
        </w:rPr>
      </w:pPr>
      <w:r w:rsidRPr="00401269">
        <w:rPr>
          <w:rFonts w:ascii="Arial" w:hAnsi="Arial" w:cs="Arial"/>
        </w:rPr>
        <w:t>p</w:t>
      </w:r>
      <w:r w:rsidR="00F626E3" w:rsidRPr="00401269">
        <w:rPr>
          <w:rFonts w:ascii="Arial" w:hAnsi="Arial" w:cs="Arial"/>
        </w:rPr>
        <w:t xml:space="preserve">rawo to może zostać wykonane w terminie 21 dni </w:t>
      </w:r>
      <w:r w:rsidRPr="00401269">
        <w:rPr>
          <w:rFonts w:ascii="Arial" w:hAnsi="Arial" w:cs="Arial"/>
        </w:rPr>
        <w:t xml:space="preserve">kalendarzowych </w:t>
      </w:r>
      <w:r w:rsidR="00F626E3" w:rsidRPr="00401269">
        <w:rPr>
          <w:rFonts w:ascii="Arial" w:hAnsi="Arial" w:cs="Arial"/>
        </w:rPr>
        <w:t xml:space="preserve">od dnia bezskutecznego upływu terminu wskazanego w </w:t>
      </w:r>
      <w:r w:rsidR="001D3704">
        <w:rPr>
          <w:rFonts w:ascii="Arial" w:hAnsi="Arial" w:cs="Arial"/>
        </w:rPr>
        <w:t>ust</w:t>
      </w:r>
      <w:r w:rsidR="00F626E3" w:rsidRPr="00401269">
        <w:rPr>
          <w:rFonts w:ascii="Arial" w:hAnsi="Arial" w:cs="Arial"/>
        </w:rPr>
        <w:t>. 1.</w:t>
      </w:r>
    </w:p>
    <w:p w14:paraId="64BE82CC" w14:textId="5A8DB01C" w:rsidR="00D039B2" w:rsidRPr="0017378A" w:rsidRDefault="00D039B2" w:rsidP="0017378A">
      <w:pPr>
        <w:pStyle w:val="Akapitzlist"/>
        <w:numPr>
          <w:ilvl w:val="1"/>
          <w:numId w:val="21"/>
        </w:numPr>
        <w:spacing w:before="80" w:after="80"/>
        <w:rPr>
          <w:rFonts w:ascii="Arial" w:hAnsi="Arial" w:cs="Arial"/>
        </w:rPr>
      </w:pPr>
      <w:r w:rsidRPr="0017378A">
        <w:rPr>
          <w:rFonts w:ascii="Arial" w:hAnsi="Arial" w:cs="Arial"/>
        </w:rPr>
        <w:t>Zamawiający ma prawo do natychmiastowego odstąpienia od umowy bez zachowania dodatkowego terminu, w przypadku rażącego naruszenia zasad niezależności, bezstronności lub tajemnicy zawodowej</w:t>
      </w:r>
      <w:r w:rsidR="008E300B">
        <w:rPr>
          <w:rFonts w:ascii="Arial" w:hAnsi="Arial" w:cs="Arial"/>
        </w:rPr>
        <w:t>, lub naruszenia przez Wykonawcę któregokolwiek z obowiązków wynikających z § VI.</w:t>
      </w:r>
    </w:p>
    <w:p w14:paraId="2F4C13D0" w14:textId="77777777" w:rsidR="008E1355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t xml:space="preserve">Oświadczenie o odstąpieniu od umowy powinno nastąpić w formie pisemnej pod rygorem nieważności i musi spełniać </w:t>
      </w:r>
      <w:proofErr w:type="spellStart"/>
      <w:r w:rsidRPr="008E1355">
        <w:rPr>
          <w:rFonts w:ascii="Arial" w:hAnsi="Arial" w:cs="Arial"/>
        </w:rPr>
        <w:t>formalno</w:t>
      </w:r>
      <w:proofErr w:type="spellEnd"/>
      <w:r w:rsidRPr="008E1355">
        <w:rPr>
          <w:rFonts w:ascii="Arial" w:hAnsi="Arial" w:cs="Arial"/>
        </w:rPr>
        <w:t xml:space="preserve"> – prawne wymogi zawarte w przepisach Kodeksu Cywilnego.</w:t>
      </w:r>
    </w:p>
    <w:p w14:paraId="65FF5953" w14:textId="4D25196D" w:rsidR="008E1355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lastRenderedPageBreak/>
        <w:t xml:space="preserve">Jeżeli Zamawiający odstąpi od niniejszej umowy bez winy Wykonawcy, Wykonawcy należy się wyłącznie wynagrodzenie za </w:t>
      </w:r>
      <w:r w:rsidR="00827816">
        <w:rPr>
          <w:rFonts w:ascii="Arial" w:hAnsi="Arial" w:cs="Arial"/>
        </w:rPr>
        <w:t>usługi</w:t>
      </w:r>
      <w:r w:rsidRPr="008E1355">
        <w:rPr>
          <w:rFonts w:ascii="Arial" w:hAnsi="Arial" w:cs="Arial"/>
        </w:rPr>
        <w:t xml:space="preserve"> </w:t>
      </w:r>
      <w:r w:rsidR="00827816">
        <w:rPr>
          <w:rFonts w:ascii="Arial" w:hAnsi="Arial" w:cs="Arial"/>
        </w:rPr>
        <w:t>świadczone</w:t>
      </w:r>
      <w:r w:rsidRPr="008E1355">
        <w:rPr>
          <w:rFonts w:ascii="Arial" w:hAnsi="Arial" w:cs="Arial"/>
        </w:rPr>
        <w:t xml:space="preserve"> do dnia odstąpienia od niniejszej umowy. Podstawą obliczenia wynagrodzenia będzie protokół sporządzony przez </w:t>
      </w:r>
      <w:r w:rsidR="00827816">
        <w:rPr>
          <w:rFonts w:ascii="Arial" w:hAnsi="Arial" w:cs="Arial"/>
        </w:rPr>
        <w:t>obie Strony</w:t>
      </w:r>
      <w:r w:rsidRPr="008E1355">
        <w:rPr>
          <w:rFonts w:ascii="Arial" w:hAnsi="Arial" w:cs="Arial"/>
        </w:rPr>
        <w:t xml:space="preserve">. Postanowień art. 639 </w:t>
      </w:r>
      <w:r w:rsidR="008E1355" w:rsidRPr="008E1355">
        <w:rPr>
          <w:rFonts w:ascii="Arial" w:hAnsi="Arial" w:cs="Arial"/>
        </w:rPr>
        <w:t>ustawy Kodeks cywilny</w:t>
      </w:r>
      <w:r w:rsidRPr="008E1355">
        <w:rPr>
          <w:rFonts w:ascii="Arial" w:hAnsi="Arial" w:cs="Arial"/>
        </w:rPr>
        <w:t xml:space="preserve"> nie stosuje się.</w:t>
      </w:r>
    </w:p>
    <w:p w14:paraId="58B19166" w14:textId="56ADA60E" w:rsidR="008E1355" w:rsidRDefault="00F626E3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t xml:space="preserve">Wykonawca uprawniony jest do odstąpienia od umowy z winy Zamawiającego z uwzględnieniem zapisów </w:t>
      </w:r>
      <w:r w:rsidR="001D3704">
        <w:rPr>
          <w:rFonts w:ascii="Arial" w:hAnsi="Arial" w:cs="Arial"/>
        </w:rPr>
        <w:t>ust</w:t>
      </w:r>
      <w:r w:rsidRPr="008E1355">
        <w:rPr>
          <w:rFonts w:ascii="Arial" w:hAnsi="Arial" w:cs="Arial"/>
        </w:rPr>
        <w:t>. 3.</w:t>
      </w:r>
    </w:p>
    <w:p w14:paraId="38CEF1B9" w14:textId="012138B7" w:rsidR="00401269" w:rsidRDefault="00401269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401269">
        <w:rPr>
          <w:rFonts w:ascii="Arial" w:hAnsi="Arial" w:cs="Arial"/>
        </w:rPr>
        <w:t xml:space="preserve">Zamawiający zastrzega sobie prawo do odstąpienia od umowy w całości lub w części, w przypadku zaistnienia okoliczności wskazujących na istnienie ważnego interesu publicznego, w rozumieniu art. 456 ust. 1 pkt </w:t>
      </w:r>
      <w:r>
        <w:rPr>
          <w:rFonts w:ascii="Arial" w:hAnsi="Arial" w:cs="Arial"/>
        </w:rPr>
        <w:t>1</w:t>
      </w:r>
      <w:r w:rsidR="009C41F4">
        <w:rPr>
          <w:rFonts w:ascii="Arial" w:hAnsi="Arial" w:cs="Arial"/>
        </w:rPr>
        <w:t>)</w:t>
      </w:r>
      <w:r w:rsidRPr="00401269">
        <w:rPr>
          <w:rFonts w:ascii="Arial" w:hAnsi="Arial" w:cs="Arial"/>
        </w:rPr>
        <w:t xml:space="preserve"> ustawy z dnia 11 września 2019 r. Prawo zamówień publicznych</w:t>
      </w:r>
      <w:r>
        <w:rPr>
          <w:rFonts w:ascii="Arial" w:hAnsi="Arial" w:cs="Arial"/>
        </w:rPr>
        <w:t>.</w:t>
      </w:r>
    </w:p>
    <w:p w14:paraId="4A524C2D" w14:textId="77777777" w:rsidR="008E1355" w:rsidRDefault="004B24F7" w:rsidP="00B33FC9">
      <w:pPr>
        <w:pStyle w:val="Akapitzlist"/>
        <w:numPr>
          <w:ilvl w:val="0"/>
          <w:numId w:val="21"/>
        </w:numPr>
        <w:spacing w:before="80" w:after="80"/>
        <w:ind w:left="426"/>
        <w:rPr>
          <w:rFonts w:ascii="Arial" w:hAnsi="Arial" w:cs="Arial"/>
        </w:rPr>
      </w:pPr>
      <w:r w:rsidRPr="008E1355">
        <w:rPr>
          <w:rFonts w:ascii="Arial" w:hAnsi="Arial" w:cs="Arial"/>
        </w:rPr>
        <w:t xml:space="preserve">W przypadku rozwiązania niniejszej umowy w toku jej realizacji Strony zobowiązują się w dobrej wierze dokonać jej rozliczenia, co oznacza, że </w:t>
      </w:r>
      <w:r w:rsidR="00636C1E" w:rsidRPr="008E1355">
        <w:rPr>
          <w:rFonts w:ascii="Arial" w:hAnsi="Arial" w:cs="Arial"/>
        </w:rPr>
        <w:t>Wykonawca</w:t>
      </w:r>
      <w:r w:rsidRPr="008E1355">
        <w:rPr>
          <w:rFonts w:ascii="Arial" w:hAnsi="Arial" w:cs="Arial"/>
        </w:rPr>
        <w:t xml:space="preserve"> uprawniony jest do otrzymania części wynagrodzenia proporcjonalnej do zakresu zrealizowanych prac. </w:t>
      </w:r>
    </w:p>
    <w:p w14:paraId="2315F87D" w14:textId="234D52D3" w:rsidR="00701468" w:rsidRPr="00701468" w:rsidRDefault="0086763B" w:rsidP="008C2CB3">
      <w:pPr>
        <w:pStyle w:val="Nagwek2"/>
        <w:numPr>
          <w:ilvl w:val="0"/>
          <w:numId w:val="0"/>
        </w:numPr>
        <w:ind w:left="644"/>
      </w:pPr>
      <w:r>
        <w:t xml:space="preserve">§ </w:t>
      </w:r>
      <w:r w:rsidR="00354CBF">
        <w:t xml:space="preserve">XV </w:t>
      </w:r>
      <w:r>
        <w:t xml:space="preserve">- </w:t>
      </w:r>
      <w:r w:rsidR="00C63BB7" w:rsidRPr="00E67FAB">
        <w:t>Postanowienia końcowe</w:t>
      </w:r>
    </w:p>
    <w:p w14:paraId="720A3181" w14:textId="4BF2C02C" w:rsidR="001515F1" w:rsidRPr="00912585" w:rsidRDefault="00A078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A07859">
        <w:rPr>
          <w:rFonts w:ascii="Arial" w:hAnsi="Arial" w:cs="Arial"/>
        </w:rPr>
        <w:t xml:space="preserve">Sprawy nieobjęte niniejszą umową są regulowane przez Ustawę </w:t>
      </w:r>
      <w:proofErr w:type="spellStart"/>
      <w:r w:rsidRPr="00A07859">
        <w:rPr>
          <w:rFonts w:ascii="Arial" w:hAnsi="Arial" w:cs="Arial"/>
        </w:rPr>
        <w:t>Pzp</w:t>
      </w:r>
      <w:proofErr w:type="spellEnd"/>
      <w:r w:rsidRPr="00A07859">
        <w:rPr>
          <w:rFonts w:ascii="Arial" w:hAnsi="Arial" w:cs="Arial"/>
        </w:rPr>
        <w:t>, Kodeks cywilny, Ustawę o rachunkowości, ustawę o biegłych rewidentach, ustawę o działalności ubezpieczeniowej i reasekuracyjnej, RODO oraz innych aktów prawa powszechnie obowiązującego</w:t>
      </w:r>
      <w:r w:rsidR="004027DC">
        <w:rPr>
          <w:rFonts w:ascii="Arial" w:hAnsi="Arial" w:cs="Arial"/>
        </w:rPr>
        <w:t xml:space="preserve">. </w:t>
      </w:r>
    </w:p>
    <w:p w14:paraId="2DD14B0A" w14:textId="77777777" w:rsidR="00A30559" w:rsidRPr="00D52678" w:rsidRDefault="00A305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/>
        </w:rPr>
      </w:pPr>
      <w:r w:rsidRPr="00D52678">
        <w:rPr>
          <w:rFonts w:ascii="Arial" w:hAnsi="Arial"/>
        </w:rPr>
        <w:t>Wszelkie roszczenia wynikające z niniejszej umowy wobec Zamawiającego Wykonawca jest zobowiązany zgłosić Zamawiającemu na piśmie, w terminie 14 dni od dnia powstania przyczyny uzasadniającej roszczenie.</w:t>
      </w:r>
    </w:p>
    <w:p w14:paraId="0C1A14F5" w14:textId="0B75F549" w:rsidR="001515F1" w:rsidRPr="00912585" w:rsidRDefault="001515F1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912585">
        <w:rPr>
          <w:rFonts w:ascii="Arial" w:hAnsi="Arial" w:cs="Arial"/>
        </w:rPr>
        <w:t xml:space="preserve">Gdyby którekolwiek z postanowień </w:t>
      </w:r>
      <w:r w:rsidR="00034031" w:rsidRPr="00912585">
        <w:rPr>
          <w:rFonts w:ascii="Arial" w:hAnsi="Arial" w:cs="Arial"/>
        </w:rPr>
        <w:t>u</w:t>
      </w:r>
      <w:r w:rsidRPr="00912585">
        <w:rPr>
          <w:rFonts w:ascii="Arial" w:hAnsi="Arial" w:cs="Arial"/>
        </w:rPr>
        <w:t>mowy zostało uznane za nieważne lub niewywierające skutków prawnych, nie wpłynie to na wiążący charakter pozostałych po</w:t>
      </w:r>
      <w:r w:rsidR="00127C21" w:rsidRPr="00912585">
        <w:rPr>
          <w:rFonts w:ascii="Arial" w:hAnsi="Arial" w:cs="Arial"/>
        </w:rPr>
        <w:t xml:space="preserve">stanowień </w:t>
      </w:r>
      <w:r w:rsidR="00034031" w:rsidRPr="00912585">
        <w:rPr>
          <w:rFonts w:ascii="Arial" w:hAnsi="Arial" w:cs="Arial"/>
        </w:rPr>
        <w:t>u</w:t>
      </w:r>
      <w:r w:rsidR="00127C21" w:rsidRPr="00912585">
        <w:rPr>
          <w:rFonts w:ascii="Arial" w:hAnsi="Arial" w:cs="Arial"/>
        </w:rPr>
        <w:t>mowy. Niezależnie od </w:t>
      </w:r>
      <w:r w:rsidRPr="00912585">
        <w:rPr>
          <w:rFonts w:ascii="Arial" w:hAnsi="Arial" w:cs="Arial"/>
        </w:rPr>
        <w:t xml:space="preserve">powyższego – w takim przypadku obie Strony niniejszej </w:t>
      </w:r>
      <w:r w:rsidR="00D06244">
        <w:rPr>
          <w:rFonts w:ascii="Arial" w:hAnsi="Arial" w:cs="Arial"/>
        </w:rPr>
        <w:t>U</w:t>
      </w:r>
      <w:r w:rsidRPr="00912585">
        <w:rPr>
          <w:rFonts w:ascii="Arial" w:hAnsi="Arial" w:cs="Arial"/>
        </w:rPr>
        <w:t>mowy zobowiązane są uzgodnić zastąpienie postanowienia, które zostało uznane za nieważne lub niewywierające skutków prawnych, postanowieniem nowym o treści najbardziej zbliżonej do poprzedniego.</w:t>
      </w:r>
    </w:p>
    <w:p w14:paraId="0B68D7F4" w14:textId="44102BD4" w:rsidR="00A30559" w:rsidRPr="00953D56" w:rsidRDefault="00A305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D52678">
        <w:rPr>
          <w:rFonts w:ascii="Arial" w:hAnsi="Arial"/>
        </w:rPr>
        <w:t>Odniesienia dotyczące terminów realizacji określonych w „dniach” rozumiane są jako kolejne dni kalendarzowe, chyba że określono inaczej.</w:t>
      </w:r>
    </w:p>
    <w:p w14:paraId="5F3EBA4D" w14:textId="059D879D" w:rsidR="00953D56" w:rsidRPr="008C2CB3" w:rsidRDefault="00953D56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>
        <w:rPr>
          <w:rFonts w:ascii="Arial" w:eastAsia="Calibri" w:hAnsi="Arial" w:cs="Arial"/>
          <w:bCs/>
          <w:iCs/>
        </w:rPr>
        <w:t>Odniesienia dotyczące terminów realizacji określonych w „tygodniach” rozumiane są jako siedem następujących po sobie dni kalendarzowych tj. 1 tydzień to 7 dni.</w:t>
      </w:r>
    </w:p>
    <w:p w14:paraId="5FA2AE7A" w14:textId="4BC4CB3B" w:rsidR="001515F1" w:rsidRPr="00912585" w:rsidRDefault="00A30559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>
        <w:rPr>
          <w:rFonts w:ascii="Arial" w:eastAsia="Calibri" w:hAnsi="Arial" w:cs="Arial"/>
          <w:bCs/>
          <w:iCs/>
        </w:rPr>
        <w:t>Jeżeli</w:t>
      </w:r>
      <w:r w:rsidRPr="00A30559">
        <w:rPr>
          <w:rFonts w:ascii="Arial" w:eastAsia="Calibri" w:hAnsi="Arial" w:cs="Arial"/>
          <w:bCs/>
          <w:iCs/>
        </w:rPr>
        <w:t xml:space="preserve"> ostatni dzień terminu na dokonanie czynności określonych w umowie przypada w sobotę lub dzień ustawowo wolny od pracy, termin ten przesuwa się na dzień następny.</w:t>
      </w:r>
      <w:r w:rsidR="00DF411C">
        <w:rPr>
          <w:rFonts w:ascii="Arial" w:eastAsia="Calibri" w:hAnsi="Arial" w:cs="Arial"/>
          <w:bCs/>
          <w:iCs/>
        </w:rPr>
        <w:t xml:space="preserve"> </w:t>
      </w:r>
      <w:r w:rsidRPr="00A30559">
        <w:rPr>
          <w:rFonts w:ascii="Arial" w:eastAsia="Calibri" w:hAnsi="Arial" w:cs="Arial"/>
        </w:rPr>
        <w:t>Strony będą dążyć do polubownego rozstrzygania sporów mogących powstać na tle realizacji niniejszej umowy.</w:t>
      </w:r>
      <w:r w:rsidRPr="00A30559">
        <w:rPr>
          <w:rFonts w:ascii="Arial" w:eastAsia="Times New Roman" w:hAnsi="Arial" w:cs="Arial"/>
        </w:rPr>
        <w:t xml:space="preserve"> W przypadku braku możliwości polubownego załatwienia sporu, Strony </w:t>
      </w:r>
      <w:r w:rsidRPr="00A30559">
        <w:rPr>
          <w:rFonts w:ascii="Arial" w:eastAsia="Times New Roman" w:hAnsi="Arial" w:cs="Arial"/>
          <w:spacing w:val="-1"/>
        </w:rPr>
        <w:t>poddadzą go pod rozstrzygnięcie sądu powszechnego właściwego miejscowo dla siedziby Zamawiającego.</w:t>
      </w:r>
    </w:p>
    <w:p w14:paraId="7F0C765A" w14:textId="77777777" w:rsidR="00C63BB7" w:rsidRPr="00912585" w:rsidRDefault="001515F1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</w:rPr>
      </w:pPr>
      <w:r w:rsidRPr="00912585">
        <w:rPr>
          <w:rFonts w:ascii="Arial" w:hAnsi="Arial" w:cs="Arial"/>
        </w:rPr>
        <w:t>Niniejsza umowa może zostać zmieniona tylko na piśmie pod rygorem nieważności.</w:t>
      </w:r>
    </w:p>
    <w:p w14:paraId="11E02D8C" w14:textId="60401545" w:rsidR="00201AF1" w:rsidRPr="008C2CB3" w:rsidRDefault="00201AF1" w:rsidP="00B33FC9">
      <w:pPr>
        <w:pStyle w:val="Akapitzlist"/>
        <w:numPr>
          <w:ilvl w:val="0"/>
          <w:numId w:val="13"/>
        </w:numPr>
        <w:spacing w:before="80" w:after="80"/>
        <w:ind w:left="426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*</w:t>
      </w:r>
      <w:r w:rsidRPr="00201AF1">
        <w:rPr>
          <w:rFonts w:ascii="Arial" w:hAnsi="Arial" w:cs="Arial"/>
        </w:rPr>
        <w:t xml:space="preserve">Umowę niniejszą sporządzono w dwóch jednobrzmiących egzemplarzach, po jednym dla każdej ze Stron. </w:t>
      </w:r>
      <w:r w:rsidRPr="008C2CB3">
        <w:rPr>
          <w:rFonts w:ascii="Arial" w:hAnsi="Arial" w:cs="Arial"/>
          <w:color w:val="00B050"/>
        </w:rPr>
        <w:t>(</w:t>
      </w:r>
      <w:r w:rsidRPr="008C2CB3">
        <w:rPr>
          <w:rFonts w:ascii="Arial" w:hAnsi="Arial" w:cs="Arial"/>
          <w:b/>
          <w:bCs/>
          <w:color w:val="00B050"/>
        </w:rPr>
        <w:t>w przypadku zawarcia umowy w postaci papierowej</w:t>
      </w:r>
      <w:r w:rsidRPr="008C2CB3">
        <w:rPr>
          <w:rFonts w:ascii="Arial" w:hAnsi="Arial" w:cs="Arial"/>
          <w:color w:val="00B050"/>
        </w:rPr>
        <w:t>)</w:t>
      </w:r>
    </w:p>
    <w:p w14:paraId="3EE07D4C" w14:textId="76E031B7" w:rsidR="00201AF1" w:rsidRPr="008C2CB3" w:rsidRDefault="00201AF1" w:rsidP="008C2CB3">
      <w:pPr>
        <w:pStyle w:val="Akapitzlist"/>
        <w:spacing w:before="80" w:after="80"/>
        <w:ind w:left="426"/>
        <w:rPr>
          <w:rFonts w:ascii="Arial" w:hAnsi="Arial" w:cs="Arial"/>
          <w:color w:val="00B050"/>
        </w:rPr>
      </w:pPr>
      <w:r w:rsidRPr="00201AF1">
        <w:rPr>
          <w:rFonts w:ascii="Arial" w:hAnsi="Arial" w:cs="Arial"/>
        </w:rPr>
        <w:t xml:space="preserve">*Umowa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elektronicznej. </w:t>
      </w:r>
      <w:r w:rsidRPr="008C2CB3">
        <w:rPr>
          <w:rFonts w:ascii="Arial" w:hAnsi="Arial" w:cs="Arial"/>
          <w:color w:val="00B050"/>
        </w:rPr>
        <w:t>(</w:t>
      </w:r>
      <w:r w:rsidRPr="008C2CB3">
        <w:rPr>
          <w:rFonts w:ascii="Arial" w:hAnsi="Arial" w:cs="Arial"/>
          <w:b/>
          <w:bCs/>
          <w:color w:val="00B050"/>
        </w:rPr>
        <w:t>w przypadku zawarcia umowy w postaci elektronicznej</w:t>
      </w:r>
      <w:r w:rsidRPr="008C2CB3">
        <w:rPr>
          <w:rFonts w:ascii="Arial" w:hAnsi="Arial" w:cs="Arial"/>
          <w:color w:val="00B050"/>
        </w:rPr>
        <w:t>)</w:t>
      </w:r>
    </w:p>
    <w:p w14:paraId="600BBC13" w14:textId="77777777" w:rsidR="002F70A2" w:rsidRPr="005A54D7" w:rsidRDefault="002F70A2" w:rsidP="005A54D7">
      <w:pPr>
        <w:spacing w:before="80" w:after="80"/>
        <w:rPr>
          <w:rFonts w:ascii="Arial" w:hAnsi="Arial" w:cs="Arial"/>
          <w:u w:val="single"/>
        </w:rPr>
      </w:pPr>
    </w:p>
    <w:p w14:paraId="3D3B1DFD" w14:textId="77777777" w:rsidR="001515F1" w:rsidRPr="005A54D7" w:rsidRDefault="003B48C8" w:rsidP="0044481F">
      <w:pPr>
        <w:pStyle w:val="Nagwek3"/>
      </w:pPr>
      <w:r w:rsidRPr="005A54D7">
        <w:t>Wykaz załączników</w:t>
      </w:r>
      <w:r w:rsidR="00C20160" w:rsidRPr="005A54D7">
        <w:t xml:space="preserve"> stanowiących integralną część</w:t>
      </w:r>
      <w:r w:rsidRPr="005A54D7">
        <w:t xml:space="preserve"> umowy:</w:t>
      </w:r>
    </w:p>
    <w:p w14:paraId="1FFA3AC5" w14:textId="77777777" w:rsidR="003B48C8" w:rsidRDefault="004A3289" w:rsidP="009D3317">
      <w:pPr>
        <w:spacing w:before="60" w:after="0"/>
        <w:rPr>
          <w:rFonts w:ascii="Arial" w:hAnsi="Arial" w:cs="Arial"/>
        </w:rPr>
      </w:pPr>
      <w:r w:rsidRPr="008B0D02">
        <w:rPr>
          <w:rFonts w:ascii="Arial" w:hAnsi="Arial" w:cs="Arial"/>
        </w:rPr>
        <w:t xml:space="preserve">Załącznik </w:t>
      </w:r>
      <w:r w:rsidR="003B48C8" w:rsidRPr="008B0D02">
        <w:rPr>
          <w:rFonts w:ascii="Arial" w:hAnsi="Arial" w:cs="Arial"/>
        </w:rPr>
        <w:t xml:space="preserve">nr 1 – kopia Formularza </w:t>
      </w:r>
      <w:r w:rsidR="003B7FC6">
        <w:rPr>
          <w:rFonts w:ascii="Arial" w:hAnsi="Arial" w:cs="Arial"/>
        </w:rPr>
        <w:t>O</w:t>
      </w:r>
      <w:r w:rsidR="003B48C8" w:rsidRPr="008B0D02">
        <w:rPr>
          <w:rFonts w:ascii="Arial" w:hAnsi="Arial" w:cs="Arial"/>
        </w:rPr>
        <w:t>ferty Wykonawcy</w:t>
      </w:r>
    </w:p>
    <w:p w14:paraId="1E5698F8" w14:textId="1B61E5E9" w:rsidR="0022082C" w:rsidRPr="008B0D02" w:rsidRDefault="0022082C" w:rsidP="009D3317">
      <w:pPr>
        <w:spacing w:before="60" w:after="0"/>
        <w:rPr>
          <w:rFonts w:ascii="Arial" w:hAnsi="Arial" w:cs="Arial"/>
        </w:rPr>
      </w:pPr>
      <w:r w:rsidRPr="008B0D0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2 – Wykaz osób </w:t>
      </w:r>
      <w:r w:rsidRPr="008119F8">
        <w:rPr>
          <w:rFonts w:ascii="Arial" w:hAnsi="Arial" w:cs="Arial"/>
          <w:i/>
          <w:iCs/>
        </w:rPr>
        <w:t>(kopia załącznika nr 4b z Oferty)</w:t>
      </w:r>
    </w:p>
    <w:p w14:paraId="2CBB8AB0" w14:textId="17B9462E" w:rsidR="003B48C8" w:rsidRPr="008B0D02" w:rsidRDefault="004A3289" w:rsidP="009D3317">
      <w:pPr>
        <w:spacing w:before="60" w:after="0"/>
        <w:rPr>
          <w:rFonts w:ascii="Arial" w:hAnsi="Arial" w:cs="Arial"/>
        </w:rPr>
      </w:pPr>
      <w:r w:rsidRPr="008B0D02">
        <w:rPr>
          <w:rFonts w:ascii="Arial" w:hAnsi="Arial" w:cs="Arial"/>
        </w:rPr>
        <w:t xml:space="preserve">Załącznik </w:t>
      </w:r>
      <w:r w:rsidR="003B48C8" w:rsidRPr="008B0D02">
        <w:rPr>
          <w:rFonts w:ascii="Arial" w:hAnsi="Arial" w:cs="Arial"/>
        </w:rPr>
        <w:t xml:space="preserve">nr </w:t>
      </w:r>
      <w:r w:rsidR="0022082C">
        <w:rPr>
          <w:rFonts w:ascii="Arial" w:hAnsi="Arial" w:cs="Arial"/>
        </w:rPr>
        <w:t>3</w:t>
      </w:r>
      <w:r w:rsidR="0022082C" w:rsidRPr="008B0D02">
        <w:rPr>
          <w:rFonts w:ascii="Arial" w:hAnsi="Arial" w:cs="Arial"/>
        </w:rPr>
        <w:t xml:space="preserve"> </w:t>
      </w:r>
      <w:r w:rsidR="003B48C8" w:rsidRPr="008B0D02">
        <w:rPr>
          <w:rFonts w:ascii="Arial" w:hAnsi="Arial" w:cs="Arial"/>
        </w:rPr>
        <w:t xml:space="preserve">– wzór protokołu </w:t>
      </w:r>
      <w:r w:rsidR="00C33E7C" w:rsidRPr="00977087">
        <w:rPr>
          <w:rFonts w:ascii="Arial" w:hAnsi="Arial" w:cs="Arial"/>
        </w:rPr>
        <w:t>odbior</w:t>
      </w:r>
      <w:r w:rsidR="00C33E7C">
        <w:rPr>
          <w:rFonts w:ascii="Arial" w:hAnsi="Arial" w:cs="Arial"/>
        </w:rPr>
        <w:t>u</w:t>
      </w:r>
    </w:p>
    <w:p w14:paraId="53134935" w14:textId="77777777" w:rsidR="00A62A66" w:rsidRPr="005A54D7" w:rsidRDefault="00A62A66" w:rsidP="005A54D7">
      <w:pPr>
        <w:spacing w:before="80" w:after="80"/>
        <w:rPr>
          <w:rFonts w:ascii="Arial" w:hAnsi="Arial" w:cs="Arial"/>
        </w:rPr>
      </w:pPr>
    </w:p>
    <w:p w14:paraId="25EC61EE" w14:textId="77777777" w:rsidR="00C63BB7" w:rsidRPr="005A54D7" w:rsidRDefault="00C63BB7" w:rsidP="005A54D7">
      <w:pPr>
        <w:spacing w:before="80" w:after="80"/>
        <w:rPr>
          <w:rFonts w:ascii="Arial" w:hAnsi="Arial" w:cs="Arial"/>
        </w:rPr>
      </w:pPr>
      <w:r w:rsidRPr="005A54D7">
        <w:rPr>
          <w:rFonts w:ascii="Arial" w:hAnsi="Arial" w:cs="Arial"/>
        </w:rPr>
        <w:t>____________________</w:t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ab/>
        <w:t>____________________</w:t>
      </w:r>
    </w:p>
    <w:p w14:paraId="78759B9C" w14:textId="77777777" w:rsidR="006860F6" w:rsidRDefault="00636C1E" w:rsidP="005A54D7">
      <w:pPr>
        <w:spacing w:before="80" w:after="80"/>
        <w:rPr>
          <w:rFonts w:ascii="Arial" w:hAnsi="Arial" w:cs="Arial"/>
        </w:rPr>
      </w:pPr>
      <w:r w:rsidRPr="005A54D7">
        <w:rPr>
          <w:rFonts w:ascii="Arial" w:hAnsi="Arial" w:cs="Arial"/>
        </w:rPr>
        <w:t>WYKONAWCA</w:t>
      </w:r>
      <w:r w:rsidRPr="005A54D7">
        <w:rPr>
          <w:rFonts w:ascii="Arial" w:hAnsi="Arial" w:cs="Arial"/>
        </w:rPr>
        <w:tab/>
      </w:r>
      <w:r w:rsidR="001515F1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 xml:space="preserve"> </w:t>
      </w:r>
      <w:r w:rsidR="00C63BB7" w:rsidRPr="005A54D7">
        <w:rPr>
          <w:rFonts w:ascii="Arial" w:hAnsi="Arial" w:cs="Arial"/>
        </w:rPr>
        <w:tab/>
      </w:r>
      <w:r w:rsidR="00C63BB7" w:rsidRPr="005A54D7">
        <w:rPr>
          <w:rFonts w:ascii="Arial" w:hAnsi="Arial" w:cs="Arial"/>
        </w:rPr>
        <w:tab/>
      </w:r>
      <w:r w:rsidRPr="005A54D7">
        <w:rPr>
          <w:rFonts w:ascii="Arial" w:hAnsi="Arial" w:cs="Arial"/>
        </w:rPr>
        <w:t>ZAMAWIAJĄCY</w:t>
      </w:r>
    </w:p>
    <w:p w14:paraId="52DF99B2" w14:textId="77777777" w:rsidR="006860F6" w:rsidRDefault="006860F6" w:rsidP="006860F6">
      <w:r>
        <w:br w:type="page"/>
      </w:r>
    </w:p>
    <w:p w14:paraId="67181C66" w14:textId="77777777" w:rsidR="00803B0F" w:rsidRPr="002C3B25" w:rsidRDefault="00803B0F" w:rsidP="0044481F">
      <w:pPr>
        <w:pStyle w:val="Nagwek4"/>
      </w:pPr>
      <w:r w:rsidRPr="002C3B25">
        <w:lastRenderedPageBreak/>
        <w:t>Załącznik nr 1 - kopia Formularza oferty Wykonawcy</w:t>
      </w:r>
    </w:p>
    <w:p w14:paraId="499C58D9" w14:textId="1593B245" w:rsidR="00373310" w:rsidRPr="008C2CB3" w:rsidRDefault="00373310" w:rsidP="00373310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8C2CB3">
        <w:rPr>
          <w:rFonts w:ascii="Arial" w:hAnsi="Arial" w:cs="Arial"/>
          <w:i/>
          <w:sz w:val="20"/>
          <w:szCs w:val="20"/>
        </w:rPr>
        <w:t xml:space="preserve">Załącznik nr 1 do umowy nr </w:t>
      </w:r>
      <w:r w:rsidRPr="008C2CB3">
        <w:rPr>
          <w:rFonts w:ascii="Arial" w:hAnsi="Arial" w:cs="Arial"/>
          <w:b/>
          <w:i/>
          <w:sz w:val="20"/>
          <w:szCs w:val="20"/>
        </w:rPr>
        <w:t>FS.ZPN.251.</w:t>
      </w:r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  </w:t>
      </w:r>
      <w:proofErr w:type="gramStart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.</w:t>
      </w:r>
      <w:proofErr w:type="gramEnd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8C2CB3">
        <w:rPr>
          <w:rFonts w:ascii="Arial" w:hAnsi="Arial" w:cs="Arial"/>
          <w:b/>
          <w:i/>
          <w:sz w:val="20"/>
          <w:szCs w:val="20"/>
        </w:rPr>
        <w:t>.20</w:t>
      </w:r>
      <w:r w:rsidR="00D95DEE" w:rsidRPr="008C2CB3">
        <w:rPr>
          <w:rFonts w:ascii="Arial" w:hAnsi="Arial" w:cs="Arial"/>
          <w:b/>
          <w:i/>
          <w:sz w:val="20"/>
          <w:szCs w:val="20"/>
        </w:rPr>
        <w:t>2</w:t>
      </w:r>
      <w:r w:rsidR="00201AF1" w:rsidRPr="008C2CB3">
        <w:rPr>
          <w:rFonts w:ascii="Arial" w:hAnsi="Arial" w:cs="Arial"/>
          <w:b/>
          <w:i/>
          <w:sz w:val="20"/>
          <w:szCs w:val="20"/>
        </w:rPr>
        <w:t>5</w:t>
      </w:r>
      <w:r w:rsidR="008C2CB3" w:rsidRPr="008C2CB3">
        <w:rPr>
          <w:rFonts w:ascii="Arial" w:hAnsi="Arial" w:cs="Arial"/>
          <w:b/>
          <w:i/>
          <w:sz w:val="20"/>
          <w:szCs w:val="20"/>
        </w:rPr>
        <w:t xml:space="preserve"> </w:t>
      </w:r>
      <w:r w:rsidRPr="008C2CB3">
        <w:rPr>
          <w:rFonts w:ascii="Arial" w:hAnsi="Arial" w:cs="Arial"/>
          <w:i/>
          <w:sz w:val="20"/>
          <w:szCs w:val="20"/>
        </w:rPr>
        <w:t>z dnia …………………………………</w:t>
      </w:r>
    </w:p>
    <w:p w14:paraId="42B00C53" w14:textId="77777777" w:rsidR="00517823" w:rsidRDefault="00517823" w:rsidP="00F9707A">
      <w:pPr>
        <w:pStyle w:val="Default"/>
        <w:jc w:val="right"/>
        <w:rPr>
          <w:rFonts w:ascii="Times New Roman" w:hAnsi="Times New Roman" w:cs="Times New Roman"/>
        </w:rPr>
      </w:pPr>
    </w:p>
    <w:p w14:paraId="4E189F23" w14:textId="030F258B" w:rsidR="008C126E" w:rsidRDefault="008C126E" w:rsidP="008C126E">
      <w:pPr>
        <w:pStyle w:val="Nagwek4"/>
      </w:pPr>
      <w:r w:rsidRPr="004A3289">
        <w:t xml:space="preserve">Załącznik nr </w:t>
      </w:r>
      <w:r>
        <w:t>2</w:t>
      </w:r>
      <w:r w:rsidRPr="004A3289">
        <w:t xml:space="preserve"> – </w:t>
      </w:r>
      <w:r>
        <w:t>Wykaz osób</w:t>
      </w:r>
    </w:p>
    <w:p w14:paraId="41C2D3D3" w14:textId="033C3D11" w:rsidR="008C126E" w:rsidRPr="008C2CB3" w:rsidRDefault="008C126E" w:rsidP="008C2CB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8C2CB3">
        <w:rPr>
          <w:rFonts w:ascii="Arial" w:hAnsi="Arial" w:cs="Arial"/>
          <w:i/>
          <w:sz w:val="20"/>
          <w:szCs w:val="20"/>
        </w:rPr>
        <w:t xml:space="preserve">Załącznik nr 2 do umowy nr </w:t>
      </w:r>
      <w:r w:rsidRPr="008C2CB3">
        <w:rPr>
          <w:rFonts w:ascii="Arial" w:hAnsi="Arial" w:cs="Arial"/>
          <w:b/>
          <w:i/>
          <w:sz w:val="20"/>
          <w:szCs w:val="20"/>
        </w:rPr>
        <w:t xml:space="preserve">FS.ZPN.251.    </w:t>
      </w:r>
      <w:proofErr w:type="gramStart"/>
      <w:r w:rsidRPr="008C2CB3">
        <w:rPr>
          <w:rFonts w:ascii="Arial" w:hAnsi="Arial" w:cs="Arial"/>
          <w:b/>
          <w:i/>
          <w:sz w:val="20"/>
          <w:szCs w:val="20"/>
        </w:rPr>
        <w:t xml:space="preserve">  .</w:t>
      </w:r>
      <w:proofErr w:type="gramEnd"/>
      <w:r w:rsidRPr="008C2CB3">
        <w:rPr>
          <w:rFonts w:ascii="Arial" w:hAnsi="Arial" w:cs="Arial"/>
          <w:b/>
          <w:i/>
          <w:sz w:val="20"/>
          <w:szCs w:val="20"/>
        </w:rPr>
        <w:t xml:space="preserve">       .2025 </w:t>
      </w:r>
      <w:r w:rsidRPr="008C2CB3">
        <w:rPr>
          <w:rFonts w:ascii="Arial" w:hAnsi="Arial" w:cs="Arial"/>
          <w:i/>
          <w:sz w:val="20"/>
          <w:szCs w:val="20"/>
        </w:rPr>
        <w:t>z dnia …………………………………</w:t>
      </w:r>
    </w:p>
    <w:p w14:paraId="6BBC0F72" w14:textId="77777777" w:rsidR="008C126E" w:rsidRDefault="008C126E" w:rsidP="00F9707A">
      <w:pPr>
        <w:pStyle w:val="Default"/>
        <w:jc w:val="right"/>
        <w:rPr>
          <w:rFonts w:ascii="Times New Roman" w:hAnsi="Times New Roman" w:cs="Times New Roman"/>
        </w:rPr>
      </w:pPr>
    </w:p>
    <w:p w14:paraId="20A13633" w14:textId="0040CA93" w:rsidR="00FE7DDD" w:rsidRDefault="00803B0F" w:rsidP="0044481F">
      <w:pPr>
        <w:pStyle w:val="Nagwek4"/>
      </w:pPr>
      <w:r w:rsidRPr="004A3289">
        <w:t>Załącznik</w:t>
      </w:r>
      <w:r w:rsidR="004A3289" w:rsidRPr="004A3289">
        <w:t xml:space="preserve"> nr </w:t>
      </w:r>
      <w:r w:rsidR="008C126E">
        <w:t>3</w:t>
      </w:r>
      <w:r w:rsidR="008C126E" w:rsidRPr="004A3289">
        <w:t xml:space="preserve"> </w:t>
      </w:r>
      <w:r w:rsidR="004A3289" w:rsidRPr="004A3289">
        <w:t xml:space="preserve">– wzór </w:t>
      </w:r>
      <w:r w:rsidR="00C33E7C">
        <w:t>P</w:t>
      </w:r>
      <w:r w:rsidR="004A3289" w:rsidRPr="004A3289">
        <w:t xml:space="preserve">rotokołu </w:t>
      </w:r>
      <w:r w:rsidR="00C33E7C" w:rsidRPr="00977087">
        <w:rPr>
          <w:rFonts w:cs="Arial"/>
        </w:rPr>
        <w:t>odbior</w:t>
      </w:r>
      <w:r w:rsidR="00C33E7C">
        <w:rPr>
          <w:rFonts w:cs="Arial"/>
        </w:rPr>
        <w:t>u</w:t>
      </w:r>
    </w:p>
    <w:p w14:paraId="64319330" w14:textId="6D2933DD" w:rsidR="00D2399B" w:rsidRPr="008C2CB3" w:rsidRDefault="000968F9" w:rsidP="008C2CB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8C2CB3">
        <w:rPr>
          <w:rFonts w:ascii="Arial" w:hAnsi="Arial" w:cs="Arial"/>
          <w:i/>
          <w:sz w:val="20"/>
          <w:szCs w:val="20"/>
        </w:rPr>
        <w:t xml:space="preserve">Załącznik nr </w:t>
      </w:r>
      <w:r w:rsidR="008C126E" w:rsidRPr="008C2CB3">
        <w:rPr>
          <w:rFonts w:ascii="Arial" w:hAnsi="Arial" w:cs="Arial"/>
          <w:i/>
          <w:sz w:val="20"/>
          <w:szCs w:val="20"/>
        </w:rPr>
        <w:t xml:space="preserve">3 </w:t>
      </w:r>
      <w:r w:rsidRPr="008C2CB3">
        <w:rPr>
          <w:rFonts w:ascii="Arial" w:hAnsi="Arial" w:cs="Arial"/>
          <w:i/>
          <w:sz w:val="20"/>
          <w:szCs w:val="20"/>
        </w:rPr>
        <w:t xml:space="preserve">do umowy nr </w:t>
      </w:r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FS.ZPN.251.    </w:t>
      </w:r>
      <w:proofErr w:type="gramStart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.</w:t>
      </w:r>
      <w:proofErr w:type="gramEnd"/>
      <w:r w:rsidR="00D95DEE" w:rsidRPr="008C2CB3">
        <w:rPr>
          <w:rFonts w:ascii="Arial" w:hAnsi="Arial" w:cs="Arial"/>
          <w:b/>
          <w:i/>
          <w:sz w:val="20"/>
          <w:szCs w:val="20"/>
        </w:rPr>
        <w:t xml:space="preserve">       .202</w:t>
      </w:r>
      <w:r w:rsidR="0096191B" w:rsidRPr="008C2CB3">
        <w:rPr>
          <w:rFonts w:ascii="Arial" w:hAnsi="Arial" w:cs="Arial"/>
          <w:b/>
          <w:i/>
          <w:sz w:val="20"/>
          <w:szCs w:val="20"/>
        </w:rPr>
        <w:t>5</w:t>
      </w:r>
      <w:r w:rsidR="008C2CB3" w:rsidRPr="008C2CB3">
        <w:rPr>
          <w:rFonts w:ascii="Arial" w:hAnsi="Arial" w:cs="Arial"/>
          <w:b/>
          <w:i/>
          <w:sz w:val="20"/>
          <w:szCs w:val="20"/>
        </w:rPr>
        <w:t xml:space="preserve"> </w:t>
      </w:r>
      <w:r w:rsidRPr="008C2CB3">
        <w:rPr>
          <w:rFonts w:ascii="Arial" w:hAnsi="Arial" w:cs="Arial"/>
          <w:i/>
          <w:sz w:val="20"/>
          <w:szCs w:val="20"/>
        </w:rPr>
        <w:t>z dnia …………………………………</w:t>
      </w:r>
    </w:p>
    <w:p w14:paraId="6D3D430F" w14:textId="77777777" w:rsidR="008C2CB3" w:rsidRDefault="008C2CB3" w:rsidP="00757936">
      <w:pPr>
        <w:rPr>
          <w:rFonts w:cs="Times New Roman"/>
          <w:i/>
          <w:iCs/>
          <w:sz w:val="20"/>
          <w:szCs w:val="20"/>
        </w:rPr>
      </w:pPr>
    </w:p>
    <w:p w14:paraId="1D9090FB" w14:textId="77777777" w:rsidR="00C33E7C" w:rsidRDefault="008C2CB3" w:rsidP="00C33E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3FC9">
        <w:rPr>
          <w:rFonts w:ascii="Arial" w:hAnsi="Arial" w:cs="Arial"/>
          <w:b/>
          <w:bCs/>
          <w:sz w:val="24"/>
          <w:szCs w:val="24"/>
        </w:rPr>
        <w:t xml:space="preserve">Protokół </w:t>
      </w:r>
      <w:r w:rsidR="00C33E7C">
        <w:rPr>
          <w:rFonts w:ascii="Arial" w:hAnsi="Arial" w:cs="Arial"/>
          <w:b/>
          <w:bCs/>
          <w:sz w:val="24"/>
          <w:szCs w:val="24"/>
        </w:rPr>
        <w:t xml:space="preserve">odbioru </w:t>
      </w:r>
    </w:p>
    <w:p w14:paraId="0AA1843E" w14:textId="7282C370" w:rsidR="00FF062D" w:rsidRDefault="008C126E" w:rsidP="00C33E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3FC9">
        <w:rPr>
          <w:rFonts w:ascii="Arial" w:hAnsi="Arial" w:cs="Arial"/>
          <w:b/>
          <w:bCs/>
          <w:sz w:val="24"/>
          <w:szCs w:val="24"/>
        </w:rPr>
        <w:t>z przeprowadzonego Audytu</w:t>
      </w:r>
      <w:r w:rsidR="0050415D" w:rsidRPr="00B33FC9">
        <w:rPr>
          <w:rFonts w:ascii="Arial" w:hAnsi="Arial" w:cs="Arial"/>
          <w:b/>
          <w:bCs/>
          <w:sz w:val="24"/>
          <w:szCs w:val="24"/>
        </w:rPr>
        <w:t>*</w:t>
      </w:r>
      <w:r w:rsidRPr="00B33FC9">
        <w:rPr>
          <w:rFonts w:ascii="Arial" w:hAnsi="Arial" w:cs="Arial"/>
          <w:b/>
          <w:bCs/>
          <w:sz w:val="24"/>
          <w:szCs w:val="24"/>
        </w:rPr>
        <w:t xml:space="preserve"> </w:t>
      </w:r>
      <w:r w:rsidR="0050415D" w:rsidRPr="00B33FC9">
        <w:rPr>
          <w:rFonts w:ascii="Arial" w:hAnsi="Arial" w:cs="Arial"/>
          <w:b/>
          <w:bCs/>
          <w:sz w:val="24"/>
          <w:szCs w:val="24"/>
        </w:rPr>
        <w:t>/</w:t>
      </w:r>
      <w:r w:rsidRPr="00B33FC9">
        <w:rPr>
          <w:rFonts w:ascii="Arial" w:hAnsi="Arial" w:cs="Arial"/>
          <w:b/>
          <w:bCs/>
          <w:sz w:val="24"/>
          <w:szCs w:val="24"/>
        </w:rPr>
        <w:t xml:space="preserve"> prezentacji</w:t>
      </w:r>
      <w:r w:rsidR="0050415D" w:rsidRPr="00B33FC9">
        <w:rPr>
          <w:rFonts w:ascii="Arial" w:hAnsi="Arial" w:cs="Arial"/>
          <w:b/>
          <w:bCs/>
          <w:sz w:val="24"/>
          <w:szCs w:val="24"/>
        </w:rPr>
        <w:t>*</w:t>
      </w:r>
    </w:p>
    <w:p w14:paraId="00697216" w14:textId="61E59D61" w:rsidR="00596CD0" w:rsidRPr="00596CD0" w:rsidRDefault="00596CD0" w:rsidP="00C33E7C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596CD0">
        <w:rPr>
          <w:rFonts w:ascii="Arial" w:hAnsi="Arial" w:cs="Arial"/>
          <w:i/>
          <w:iCs/>
          <w:sz w:val="24"/>
          <w:szCs w:val="24"/>
        </w:rPr>
        <w:t>(wzór)</w:t>
      </w:r>
      <w:r>
        <w:rPr>
          <w:rFonts w:ascii="Arial" w:hAnsi="Arial" w:cs="Arial"/>
          <w:i/>
          <w:iCs/>
          <w:sz w:val="24"/>
          <w:szCs w:val="24"/>
        </w:rPr>
        <w:t>*</w:t>
      </w:r>
    </w:p>
    <w:p w14:paraId="160BB11F" w14:textId="77777777" w:rsidR="0050415D" w:rsidRPr="0017433F" w:rsidRDefault="0050415D" w:rsidP="0050415D">
      <w:pPr>
        <w:jc w:val="center"/>
        <w:rPr>
          <w:rFonts w:ascii="Arial" w:hAnsi="Arial" w:cs="Arial"/>
        </w:rPr>
      </w:pPr>
    </w:p>
    <w:p w14:paraId="168C316A" w14:textId="46DBA1C1" w:rsidR="0050415D" w:rsidRPr="0050415D" w:rsidRDefault="0050415D" w:rsidP="0050415D">
      <w:pPr>
        <w:spacing w:after="0" w:line="276" w:lineRule="auto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</w:rPr>
        <w:t>w dniu: ………………………….</w:t>
      </w:r>
    </w:p>
    <w:p w14:paraId="1B5073B2" w14:textId="77777777" w:rsidR="0050415D" w:rsidRPr="0050415D" w:rsidRDefault="0050415D" w:rsidP="0050415D">
      <w:pPr>
        <w:spacing w:after="0" w:line="276" w:lineRule="auto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</w:rPr>
        <w:t>adres: …………………………………….</w:t>
      </w:r>
    </w:p>
    <w:p w14:paraId="57D4DA33" w14:textId="6A7D1AD8" w:rsidR="008D798B" w:rsidRDefault="008D798B" w:rsidP="008D798B">
      <w:pPr>
        <w:spacing w:after="0" w:line="276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zgodnie z postanowieniami umowy nr ……………………… </w:t>
      </w:r>
      <w:r w:rsidRPr="0050415D">
        <w:rPr>
          <w:rFonts w:ascii="Arial" w:eastAsia="Calibri" w:hAnsi="Arial" w:cs="Arial"/>
        </w:rPr>
        <w:t>z dnia ………………………</w:t>
      </w:r>
      <w:r>
        <w:rPr>
          <w:rFonts w:ascii="Arial" w:eastAsia="Calibri" w:hAnsi="Arial" w:cs="Arial"/>
        </w:rPr>
        <w:t xml:space="preserve">dotyczącej </w:t>
      </w:r>
      <w:r w:rsidRPr="00972E42">
        <w:rPr>
          <w:rFonts w:ascii="Arial" w:hAnsi="Arial" w:cs="Arial"/>
          <w:b/>
          <w:bCs/>
        </w:rPr>
        <w:t>przeprowadzeni</w:t>
      </w:r>
      <w:r>
        <w:rPr>
          <w:rFonts w:ascii="Arial" w:hAnsi="Arial" w:cs="Arial"/>
          <w:b/>
          <w:bCs/>
        </w:rPr>
        <w:t>a</w:t>
      </w:r>
      <w:r w:rsidRPr="00972E42">
        <w:rPr>
          <w:rFonts w:ascii="Arial" w:hAnsi="Arial" w:cs="Arial"/>
          <w:b/>
          <w:bCs/>
        </w:rPr>
        <w:t xml:space="preserve"> </w:t>
      </w:r>
      <w:r w:rsidRPr="008704B1">
        <w:rPr>
          <w:rFonts w:ascii="Arial" w:hAnsi="Arial" w:cs="Arial"/>
          <w:b/>
          <w:bCs/>
        </w:rPr>
        <w:t xml:space="preserve">audytu </w:t>
      </w:r>
      <w:r>
        <w:rPr>
          <w:rFonts w:ascii="Arial" w:hAnsi="Arial" w:cs="Arial"/>
          <w:b/>
          <w:bCs/>
        </w:rPr>
        <w:t xml:space="preserve">w </w:t>
      </w:r>
      <w:r w:rsidRPr="008704B1">
        <w:rPr>
          <w:rFonts w:ascii="Arial" w:hAnsi="Arial" w:cs="Arial"/>
          <w:b/>
          <w:bCs/>
        </w:rPr>
        <w:t>AGRO Ubezpieczenia – Towarzystwo Ubezpieczeń Wzajemnych</w:t>
      </w:r>
      <w:r>
        <w:rPr>
          <w:rFonts w:ascii="Arial" w:hAnsi="Arial" w:cs="Arial"/>
        </w:rPr>
        <w:t xml:space="preserve"> </w:t>
      </w:r>
      <w:r w:rsidRPr="004A04AC">
        <w:rPr>
          <w:rFonts w:ascii="Arial" w:hAnsi="Arial" w:cs="Arial"/>
        </w:rPr>
        <w:t>NIP: 1132401245; KRS: 0000145607</w:t>
      </w:r>
    </w:p>
    <w:p w14:paraId="317D10A0" w14:textId="0487B286" w:rsidR="008D798B" w:rsidRDefault="008D798B" w:rsidP="0050415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50415D" w:rsidRPr="0050415D">
        <w:rPr>
          <w:rFonts w:ascii="Arial" w:eastAsia="Calibri" w:hAnsi="Arial" w:cs="Arial"/>
        </w:rPr>
        <w:t>okona</w:t>
      </w:r>
      <w:r>
        <w:rPr>
          <w:rFonts w:ascii="Arial" w:eastAsia="Calibri" w:hAnsi="Arial" w:cs="Arial"/>
        </w:rPr>
        <w:t>no odbioru:</w:t>
      </w:r>
    </w:p>
    <w:p w14:paraId="54D68130" w14:textId="77777777" w:rsidR="00B33FC9" w:rsidRDefault="0050415D" w:rsidP="0050415D">
      <w:pPr>
        <w:spacing w:after="0" w:line="276" w:lineRule="auto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3FC9" w14:paraId="7E7F8D18" w14:textId="77777777">
        <w:tc>
          <w:tcPr>
            <w:tcW w:w="9628" w:type="dxa"/>
          </w:tcPr>
          <w:p w14:paraId="25F9E2D3" w14:textId="0F42A7AD" w:rsidR="00B33FC9" w:rsidRPr="00B33FC9" w:rsidRDefault="00B33FC9" w:rsidP="00B33FC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  <w:r w:rsidRPr="002F20AD">
              <w:rPr>
                <w:rFonts w:ascii="Arial" w:eastAsia="Calibri" w:hAnsi="Arial" w:cs="Arial"/>
                <w:b/>
                <w:bCs/>
              </w:rPr>
              <w:t>dokumentów audytowych obejmujących</w:t>
            </w:r>
            <w:r>
              <w:rPr>
                <w:rFonts w:ascii="Arial" w:eastAsia="Calibri" w:hAnsi="Arial" w:cs="Arial"/>
                <w:b/>
                <w:bCs/>
              </w:rPr>
              <w:t>*</w:t>
            </w:r>
            <w:r w:rsidRPr="002F20AD">
              <w:rPr>
                <w:rFonts w:ascii="Arial" w:eastAsia="Calibri" w:hAnsi="Arial" w:cs="Arial"/>
                <w:b/>
                <w:bCs/>
              </w:rPr>
              <w:t xml:space="preserve">: </w:t>
            </w:r>
          </w:p>
        </w:tc>
      </w:tr>
    </w:tbl>
    <w:p w14:paraId="0979A6A9" w14:textId="1849733C" w:rsidR="002F20AD" w:rsidRDefault="002F20AD" w:rsidP="0050415D">
      <w:pPr>
        <w:spacing w:after="0" w:line="276" w:lineRule="auto"/>
        <w:rPr>
          <w:rFonts w:ascii="Arial" w:eastAsia="Calibri" w:hAnsi="Arial" w:cs="Arial"/>
        </w:rPr>
      </w:pPr>
    </w:p>
    <w:p w14:paraId="09621F10" w14:textId="56DDC3EB" w:rsidR="0050415D" w:rsidRPr="0050415D" w:rsidRDefault="0050415D" w:rsidP="00B33FC9">
      <w:pPr>
        <w:numPr>
          <w:ilvl w:val="0"/>
          <w:numId w:val="22"/>
        </w:numPr>
        <w:spacing w:after="0" w:line="276" w:lineRule="auto"/>
        <w:ind w:left="426" w:hanging="426"/>
        <w:contextualSpacing/>
        <w:jc w:val="left"/>
        <w:rPr>
          <w:rFonts w:ascii="Arial" w:eastAsia="Times New Roman" w:hAnsi="Arial" w:cs="Arial"/>
        </w:rPr>
      </w:pPr>
      <w:r w:rsidRPr="00596CD0">
        <w:rPr>
          <w:rFonts w:ascii="Arial" w:eastAsia="Times New Roman" w:hAnsi="Arial" w:cs="Arial"/>
          <w:b/>
          <w:bCs/>
        </w:rPr>
        <w:t>Raport końcowy</w:t>
      </w:r>
      <w:r w:rsidRPr="0050415D">
        <w:rPr>
          <w:rFonts w:ascii="Arial" w:eastAsia="Times New Roman" w:hAnsi="Arial" w:cs="Arial"/>
        </w:rPr>
        <w:t xml:space="preserve"> - ………………………………………………………………</w:t>
      </w:r>
    </w:p>
    <w:p w14:paraId="144E6C07" w14:textId="4985FF10" w:rsidR="0050415D" w:rsidRPr="0050415D" w:rsidRDefault="0050415D" w:rsidP="00B33FC9">
      <w:pPr>
        <w:numPr>
          <w:ilvl w:val="0"/>
          <w:numId w:val="22"/>
        </w:numPr>
        <w:spacing w:after="0" w:line="276" w:lineRule="auto"/>
        <w:ind w:left="426" w:hanging="426"/>
        <w:contextualSpacing/>
        <w:jc w:val="left"/>
        <w:rPr>
          <w:rFonts w:ascii="Arial" w:eastAsia="Times New Roman" w:hAnsi="Arial" w:cs="Arial"/>
        </w:rPr>
      </w:pPr>
      <w:r w:rsidRPr="00596CD0">
        <w:rPr>
          <w:rFonts w:ascii="Arial" w:eastAsia="Times New Roman" w:hAnsi="Arial" w:cs="Arial"/>
          <w:b/>
          <w:bCs/>
        </w:rPr>
        <w:t>Dokument stanowiący strategię rozwoju TUW</w:t>
      </w:r>
      <w:r w:rsidRPr="0050415D">
        <w:rPr>
          <w:rFonts w:ascii="Arial" w:eastAsia="Times New Roman" w:hAnsi="Arial" w:cs="Arial"/>
        </w:rPr>
        <w:t xml:space="preserve"> - </w:t>
      </w:r>
      <w:r w:rsidR="002F20AD" w:rsidRPr="0050415D">
        <w:rPr>
          <w:rFonts w:ascii="Arial" w:eastAsia="Times New Roman" w:hAnsi="Arial" w:cs="Arial"/>
        </w:rPr>
        <w:t>………………………………………</w:t>
      </w:r>
    </w:p>
    <w:p w14:paraId="1F92F966" w14:textId="1E518C0D" w:rsidR="0050415D" w:rsidRPr="0050415D" w:rsidRDefault="002F20AD" w:rsidP="00B33FC9">
      <w:pPr>
        <w:numPr>
          <w:ilvl w:val="0"/>
          <w:numId w:val="22"/>
        </w:numPr>
        <w:spacing w:after="0" w:line="276" w:lineRule="auto"/>
        <w:ind w:left="426" w:hanging="426"/>
        <w:contextualSpacing/>
        <w:jc w:val="left"/>
        <w:rPr>
          <w:rFonts w:ascii="Arial" w:eastAsia="Times New Roman" w:hAnsi="Arial" w:cs="Arial"/>
        </w:rPr>
      </w:pPr>
      <w:r w:rsidRPr="00596CD0">
        <w:rPr>
          <w:rFonts w:ascii="Arial" w:eastAsia="Times New Roman" w:hAnsi="Arial" w:cs="Arial"/>
          <w:b/>
          <w:bCs/>
        </w:rPr>
        <w:t>Prezentację multimedialną</w:t>
      </w:r>
      <w:r w:rsidRPr="002F20AD">
        <w:rPr>
          <w:rFonts w:ascii="Arial" w:eastAsia="Times New Roman" w:hAnsi="Arial" w:cs="Arial"/>
        </w:rPr>
        <w:t xml:space="preserve"> </w:t>
      </w:r>
      <w:r w:rsidR="00596CD0">
        <w:rPr>
          <w:rFonts w:ascii="Arial" w:eastAsia="Times New Roman" w:hAnsi="Arial" w:cs="Arial"/>
        </w:rPr>
        <w:t>–</w:t>
      </w:r>
      <w:r w:rsidR="0050415D" w:rsidRPr="0050415D">
        <w:rPr>
          <w:rFonts w:ascii="Arial" w:eastAsia="Times New Roman" w:hAnsi="Arial" w:cs="Arial"/>
        </w:rPr>
        <w:t xml:space="preserve"> </w:t>
      </w:r>
      <w:r w:rsidR="00596CD0">
        <w:rPr>
          <w:rFonts w:ascii="Arial" w:eastAsia="Times New Roman" w:hAnsi="Arial" w:cs="Arial"/>
        </w:rPr>
        <w:t>(</w:t>
      </w:r>
      <w:r w:rsidR="00596CD0" w:rsidRPr="00596CD0">
        <w:rPr>
          <w:rFonts w:ascii="Arial" w:eastAsia="Times New Roman" w:hAnsi="Arial" w:cs="Arial"/>
          <w:i/>
          <w:iCs/>
        </w:rPr>
        <w:t>rozumiany jako plik do pokazu</w:t>
      </w:r>
      <w:r w:rsidR="00596CD0">
        <w:rPr>
          <w:rFonts w:ascii="Arial" w:eastAsia="Times New Roman" w:hAnsi="Arial" w:cs="Arial"/>
        </w:rPr>
        <w:t xml:space="preserve">) </w:t>
      </w:r>
      <w:r w:rsidR="0050415D" w:rsidRPr="0050415D">
        <w:rPr>
          <w:rFonts w:ascii="Arial" w:eastAsia="Times New Roman" w:hAnsi="Arial" w:cs="Arial"/>
        </w:rPr>
        <w:t>…………………………………</w:t>
      </w:r>
    </w:p>
    <w:p w14:paraId="1464B992" w14:textId="77777777" w:rsidR="00596CD0" w:rsidRDefault="00596CD0" w:rsidP="0050415D">
      <w:pPr>
        <w:spacing w:after="0" w:line="276" w:lineRule="auto"/>
        <w:contextualSpacing/>
        <w:rPr>
          <w:rFonts w:ascii="Arial" w:hAnsi="Arial" w:cs="Arial"/>
        </w:rPr>
      </w:pPr>
      <w:bookmarkStart w:id="12" w:name="_Hlk207279638"/>
    </w:p>
    <w:p w14:paraId="6909B8CA" w14:textId="39768F50" w:rsidR="00972E42" w:rsidRDefault="005B2FFA" w:rsidP="0050415D">
      <w:pPr>
        <w:spacing w:after="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Dokumentacja została przekazana </w:t>
      </w:r>
    </w:p>
    <w:p w14:paraId="2D16C510" w14:textId="77777777" w:rsidR="005B2FFA" w:rsidRDefault="005B2FFA" w:rsidP="00B33FC9">
      <w:pPr>
        <w:pStyle w:val="Akapitzlist"/>
        <w:numPr>
          <w:ilvl w:val="0"/>
          <w:numId w:val="24"/>
        </w:numPr>
        <w:ind w:left="426"/>
        <w:rPr>
          <w:rFonts w:ascii="Arial" w:hAnsi="Arial" w:cs="Arial"/>
        </w:rPr>
      </w:pPr>
      <w:r w:rsidRPr="00B06A1C">
        <w:rPr>
          <w:rFonts w:ascii="Arial" w:hAnsi="Arial" w:cs="Arial"/>
          <w:b/>
          <w:bCs/>
        </w:rPr>
        <w:t>w formie pisemnej</w:t>
      </w:r>
      <w:r>
        <w:rPr>
          <w:rFonts w:ascii="Arial" w:hAnsi="Arial" w:cs="Arial"/>
        </w:rPr>
        <w:t>, w języku polskim, opatrzone podpisem własnoręcznym Audytora lub Audytora i członków zespołu przez niego powołanego, w 3 egzemplarzach oraz</w:t>
      </w:r>
    </w:p>
    <w:p w14:paraId="5D92D213" w14:textId="77777777" w:rsidR="005B2FFA" w:rsidRDefault="005B2FFA" w:rsidP="00B33FC9">
      <w:pPr>
        <w:pStyle w:val="Akapitzlist"/>
        <w:numPr>
          <w:ilvl w:val="0"/>
          <w:numId w:val="24"/>
        </w:numPr>
        <w:ind w:left="426"/>
        <w:rPr>
          <w:rFonts w:ascii="Arial" w:hAnsi="Arial" w:cs="Arial"/>
        </w:rPr>
      </w:pPr>
      <w:r w:rsidRPr="00B06A1C">
        <w:rPr>
          <w:rFonts w:ascii="Arial" w:hAnsi="Arial" w:cs="Arial"/>
          <w:b/>
          <w:bCs/>
        </w:rPr>
        <w:t>w formie elektronicznej</w:t>
      </w:r>
      <w:r>
        <w:rPr>
          <w:rFonts w:ascii="Arial" w:hAnsi="Arial" w:cs="Arial"/>
        </w:rPr>
        <w:t>, w języku polskim, w formacie pliku pdf., opatrzone kwalifikowanym podpisem elektronicznym Audytora. Raport i strategia rozwoju w formie elektronicznej zostaną przekazane Zamawiającemu:</w:t>
      </w:r>
    </w:p>
    <w:p w14:paraId="649205E1" w14:textId="0E890CC6" w:rsidR="005B2FFA" w:rsidRDefault="005B2FFA" w:rsidP="0017433F">
      <w:pPr>
        <w:pStyle w:val="Akapitzlist"/>
        <w:numPr>
          <w:ilvl w:val="0"/>
          <w:numId w:val="25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na trwałym nośniku danych</w:t>
      </w:r>
      <w:r w:rsidR="00B33FC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np. pendrive, płyta CD;</w:t>
      </w:r>
    </w:p>
    <w:p w14:paraId="4D428B46" w14:textId="5B28C059" w:rsidR="00B33FC9" w:rsidRDefault="00B33FC9" w:rsidP="0017433F">
      <w:pPr>
        <w:pStyle w:val="Akapitzlist"/>
        <w:ind w:left="709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14:paraId="50F886EB" w14:textId="21AEE954" w:rsidR="005B2FFA" w:rsidRPr="00B06A1C" w:rsidRDefault="005B2FFA" w:rsidP="0017433F">
      <w:pPr>
        <w:pStyle w:val="Akapitzlist"/>
        <w:numPr>
          <w:ilvl w:val="0"/>
          <w:numId w:val="25"/>
        </w:numPr>
        <w:ind w:left="709"/>
        <w:rPr>
          <w:rFonts w:ascii="Arial" w:hAnsi="Arial" w:cs="Arial"/>
        </w:rPr>
      </w:pPr>
      <w:r w:rsidRPr="00B06A1C">
        <w:rPr>
          <w:rFonts w:ascii="Arial" w:hAnsi="Arial" w:cs="Arial"/>
        </w:rPr>
        <w:t>udostępni</w:t>
      </w:r>
      <w:r w:rsidR="00B33FC9">
        <w:rPr>
          <w:rFonts w:ascii="Arial" w:hAnsi="Arial" w:cs="Arial"/>
        </w:rPr>
        <w:t>ona</w:t>
      </w:r>
      <w:r w:rsidRPr="00B06A1C">
        <w:rPr>
          <w:rFonts w:ascii="Arial" w:hAnsi="Arial" w:cs="Arial"/>
        </w:rPr>
        <w:t xml:space="preserve"> w bezpiecznym środowisku chmurowym przez okres nie krótszy niż 3 miesiące liczony od dnia </w:t>
      </w:r>
      <w:r>
        <w:rPr>
          <w:rFonts w:ascii="Arial" w:hAnsi="Arial" w:cs="Arial"/>
        </w:rPr>
        <w:t>udostępnienia.</w:t>
      </w:r>
    </w:p>
    <w:p w14:paraId="5E6F3625" w14:textId="4E3A0CBD" w:rsidR="004209DE" w:rsidRPr="0050415D" w:rsidRDefault="004209DE" w:rsidP="004209DE">
      <w:pPr>
        <w:spacing w:after="0" w:line="276" w:lineRule="auto"/>
        <w:jc w:val="left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  <w:b/>
        </w:rPr>
        <w:t xml:space="preserve">Uwagi </w:t>
      </w:r>
      <w:r>
        <w:rPr>
          <w:rFonts w:ascii="Arial" w:eastAsia="Calibri" w:hAnsi="Arial" w:cs="Arial"/>
          <w:b/>
        </w:rPr>
        <w:t>Stron</w:t>
      </w:r>
      <w:r w:rsidRPr="0050415D">
        <w:rPr>
          <w:rFonts w:ascii="Arial" w:eastAsia="Calibri" w:hAnsi="Arial" w:cs="Arial"/>
          <w:b/>
        </w:rPr>
        <w:t>:</w:t>
      </w:r>
      <w:r w:rsidRPr="0050415D">
        <w:rPr>
          <w:rFonts w:ascii="Arial" w:eastAsia="Calibri" w:hAnsi="Arial" w:cs="Arial"/>
          <w:b/>
        </w:rPr>
        <w:br/>
      </w:r>
      <w:r w:rsidRPr="0050415D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357A6A" w14:textId="77777777" w:rsidR="004209DE" w:rsidRDefault="004209DE" w:rsidP="0050415D">
      <w:pPr>
        <w:spacing w:after="0" w:line="276" w:lineRule="auto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3FC9" w14:paraId="57332990" w14:textId="77777777">
        <w:tc>
          <w:tcPr>
            <w:tcW w:w="9628" w:type="dxa"/>
          </w:tcPr>
          <w:bookmarkEnd w:id="12"/>
          <w:p w14:paraId="1D761C94" w14:textId="5E3087F5" w:rsidR="00B33FC9" w:rsidRPr="00B33FC9" w:rsidRDefault="00B33FC9" w:rsidP="00B33FC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</w:t>
            </w:r>
            <w:r w:rsidRPr="002F20AD">
              <w:rPr>
                <w:rFonts w:ascii="Arial" w:eastAsia="Calibri" w:hAnsi="Arial" w:cs="Arial"/>
                <w:b/>
                <w:bCs/>
              </w:rPr>
              <w:t>rzeprowadz</w:t>
            </w:r>
            <w:r>
              <w:rPr>
                <w:rFonts w:ascii="Arial" w:eastAsia="Calibri" w:hAnsi="Arial" w:cs="Arial"/>
                <w:b/>
                <w:bCs/>
              </w:rPr>
              <w:t>onej</w:t>
            </w:r>
            <w:r w:rsidRPr="002F20AD">
              <w:rPr>
                <w:rFonts w:ascii="Arial" w:eastAsia="Calibri" w:hAnsi="Arial" w:cs="Arial"/>
                <w:b/>
                <w:bCs/>
              </w:rPr>
              <w:t xml:space="preserve"> prezentacji</w:t>
            </w:r>
            <w:r>
              <w:rPr>
                <w:rFonts w:ascii="Arial" w:eastAsia="Calibri" w:hAnsi="Arial" w:cs="Arial"/>
                <w:b/>
                <w:bCs/>
              </w:rPr>
              <w:t>*:</w:t>
            </w:r>
          </w:p>
        </w:tc>
      </w:tr>
    </w:tbl>
    <w:p w14:paraId="44B46F54" w14:textId="77777777" w:rsidR="0050415D" w:rsidRDefault="0050415D" w:rsidP="0050415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591FC082" w14:textId="1EF47BE8" w:rsidR="0050415D" w:rsidRPr="0050415D" w:rsidRDefault="0050415D" w:rsidP="0050415D">
      <w:pPr>
        <w:spacing w:after="0" w:line="276" w:lineRule="auto"/>
        <w:jc w:val="left"/>
        <w:rPr>
          <w:rFonts w:ascii="Arial" w:eastAsia="Calibri" w:hAnsi="Arial" w:cs="Arial"/>
        </w:rPr>
      </w:pPr>
      <w:r w:rsidRPr="0050415D">
        <w:rPr>
          <w:rFonts w:ascii="Arial" w:eastAsia="Calibri" w:hAnsi="Arial" w:cs="Arial"/>
          <w:b/>
        </w:rPr>
        <w:t xml:space="preserve">Uwagi </w:t>
      </w:r>
      <w:r w:rsidR="004209DE">
        <w:rPr>
          <w:rFonts w:ascii="Arial" w:eastAsia="Calibri" w:hAnsi="Arial" w:cs="Arial"/>
          <w:b/>
        </w:rPr>
        <w:t>Stron</w:t>
      </w:r>
      <w:r w:rsidRPr="0050415D">
        <w:rPr>
          <w:rFonts w:ascii="Arial" w:eastAsia="Calibri" w:hAnsi="Arial" w:cs="Arial"/>
          <w:b/>
        </w:rPr>
        <w:t>:</w:t>
      </w:r>
      <w:r w:rsidRPr="0050415D">
        <w:rPr>
          <w:rFonts w:ascii="Arial" w:eastAsia="Calibri" w:hAnsi="Arial" w:cs="Arial"/>
          <w:b/>
        </w:rPr>
        <w:br/>
      </w:r>
      <w:r w:rsidRPr="0050415D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AC275" w14:textId="77777777" w:rsidR="004209DE" w:rsidRDefault="004209DE" w:rsidP="0050415D">
      <w:pPr>
        <w:spacing w:after="0" w:line="276" w:lineRule="auto"/>
        <w:rPr>
          <w:rFonts w:ascii="Arial" w:eastAsia="Calibri" w:hAnsi="Arial" w:cs="Arial"/>
        </w:rPr>
      </w:pPr>
    </w:p>
    <w:p w14:paraId="2CCCA25B" w14:textId="09884EFC" w:rsidR="008D798B" w:rsidRDefault="008D798B" w:rsidP="0050415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Zamawiający: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Wykonawca:</w:t>
      </w:r>
    </w:p>
    <w:p w14:paraId="4FDC711E" w14:textId="5ECA0331" w:rsidR="0050415D" w:rsidRDefault="0050415D" w:rsidP="008D798B">
      <w:pPr>
        <w:autoSpaceDE w:val="0"/>
        <w:autoSpaceDN w:val="0"/>
        <w:adjustRightInd w:val="0"/>
        <w:spacing w:after="0" w:line="276" w:lineRule="auto"/>
        <w:ind w:right="4"/>
        <w:jc w:val="left"/>
        <w:rPr>
          <w:rFonts w:ascii="Arial" w:eastAsia="Calibri" w:hAnsi="Arial" w:cs="Arial"/>
        </w:rPr>
      </w:pPr>
    </w:p>
    <w:p w14:paraId="54DB5F49" w14:textId="098B2E7A" w:rsidR="0050415D" w:rsidRPr="002673FC" w:rsidRDefault="0050415D" w:rsidP="00B33FC9">
      <w:pPr>
        <w:autoSpaceDE w:val="0"/>
        <w:autoSpaceDN w:val="0"/>
        <w:adjustRightInd w:val="0"/>
        <w:spacing w:after="0" w:line="276" w:lineRule="auto"/>
        <w:ind w:right="4"/>
        <w:rPr>
          <w:rFonts w:ascii="Arial" w:hAnsi="Arial" w:cs="Arial"/>
        </w:rPr>
      </w:pPr>
      <w:r w:rsidRPr="0050415D">
        <w:rPr>
          <w:rFonts w:ascii="Arial" w:eastAsia="Calibri" w:hAnsi="Arial" w:cs="Arial"/>
          <w:i/>
        </w:rPr>
        <w:t>* Niepotrzebne skreślić</w:t>
      </w:r>
    </w:p>
    <w:sectPr w:rsidR="0050415D" w:rsidRPr="002673FC" w:rsidSect="008D2604">
      <w:footerReference w:type="default" r:id="rId9"/>
      <w:footerReference w:type="first" r:id="rId10"/>
      <w:pgSz w:w="11906" w:h="16838"/>
      <w:pgMar w:top="1134" w:right="1134" w:bottom="1134" w:left="1134" w:header="709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F4FA" w14:textId="77777777" w:rsidR="00D0206D" w:rsidRDefault="00D0206D" w:rsidP="001515F1">
      <w:pPr>
        <w:spacing w:after="0"/>
      </w:pPr>
      <w:r>
        <w:separator/>
      </w:r>
    </w:p>
  </w:endnote>
  <w:endnote w:type="continuationSeparator" w:id="0">
    <w:p w14:paraId="53B19319" w14:textId="77777777" w:rsidR="00D0206D" w:rsidRDefault="00D0206D" w:rsidP="00151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18F0CFEA" w14:textId="77777777" w:rsidR="0032782C" w:rsidRPr="00B93186" w:rsidRDefault="0032782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cs="Times New Roman"/>
            <w:sz w:val="14"/>
            <w:szCs w:val="14"/>
          </w:rPr>
        </w:pPr>
        <w:r w:rsidRPr="00B93186">
          <w:rPr>
            <w:rFonts w:cs="Times New Roman"/>
            <w:sz w:val="14"/>
            <w:szCs w:val="14"/>
          </w:rPr>
          <w:fldChar w:fldCharType="begin"/>
        </w:r>
        <w:r w:rsidRPr="00B93186">
          <w:rPr>
            <w:rFonts w:cs="Times New Roman"/>
            <w:sz w:val="14"/>
            <w:szCs w:val="14"/>
          </w:rPr>
          <w:instrText>PAGE   \* MERGEFORMAT</w:instrText>
        </w:r>
        <w:r w:rsidRPr="00B93186">
          <w:rPr>
            <w:rFonts w:cs="Times New Roman"/>
            <w:sz w:val="14"/>
            <w:szCs w:val="14"/>
          </w:rPr>
          <w:fldChar w:fldCharType="separate"/>
        </w:r>
        <w:r w:rsidR="0006423D">
          <w:rPr>
            <w:rFonts w:cs="Times New Roman"/>
            <w:noProof/>
            <w:sz w:val="14"/>
            <w:szCs w:val="14"/>
          </w:rPr>
          <w:t>13</w:t>
        </w:r>
        <w:r w:rsidRPr="00B93186">
          <w:rPr>
            <w:rFonts w:cs="Times New Roman"/>
            <w:sz w:val="14"/>
            <w:szCs w:val="14"/>
          </w:rPr>
          <w:fldChar w:fldCharType="end"/>
        </w:r>
        <w:r w:rsidRPr="00B93186">
          <w:rPr>
            <w:rFonts w:cs="Times New Roman"/>
            <w:sz w:val="14"/>
            <w:szCs w:val="14"/>
          </w:rPr>
          <w:t xml:space="preserve"> | </w:t>
        </w:r>
        <w:r w:rsidRPr="00B93186">
          <w:rPr>
            <w:rFonts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61C79E19" w14:textId="44A32827" w:rsidR="0032782C" w:rsidRPr="00AA198C" w:rsidRDefault="0032782C" w:rsidP="004A04AC">
    <w:pPr>
      <w:tabs>
        <w:tab w:val="left" w:pos="2268"/>
      </w:tabs>
      <w:spacing w:after="0"/>
      <w:jc w:val="center"/>
      <w:rPr>
        <w:i/>
        <w:sz w:val="18"/>
        <w:szCs w:val="26"/>
      </w:rPr>
    </w:pPr>
    <w:r>
      <w:rPr>
        <w:i/>
        <w:sz w:val="18"/>
        <w:szCs w:val="26"/>
      </w:rPr>
      <w:t>P</w:t>
    </w:r>
    <w:r w:rsidRPr="00AA198C">
      <w:rPr>
        <w:i/>
        <w:sz w:val="18"/>
        <w:szCs w:val="26"/>
      </w:rPr>
      <w:t>rzeprowadzenie</w:t>
    </w:r>
    <w:r w:rsidR="004A04AC">
      <w:rPr>
        <w:i/>
        <w:sz w:val="18"/>
        <w:szCs w:val="26"/>
      </w:rPr>
      <w:t xml:space="preserve"> </w:t>
    </w:r>
    <w:r w:rsidR="00D824DB">
      <w:rPr>
        <w:i/>
        <w:sz w:val="18"/>
        <w:szCs w:val="26"/>
      </w:rPr>
      <w:t xml:space="preserve">audytu zakładu ubezpieczeń prowadzącego działalność w formie towarzystwa ubezpieczeń wzajemnych </w:t>
    </w:r>
  </w:p>
  <w:p w14:paraId="4208FE2C" w14:textId="77777777" w:rsidR="0032782C" w:rsidRDefault="003278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4"/>
        <w:szCs w:val="14"/>
      </w:rPr>
      <w:id w:val="-942300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526CCD43" w14:textId="77777777" w:rsidR="00C93601" w:rsidRPr="00B93186" w:rsidRDefault="00C93601" w:rsidP="00C9360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cs="Times New Roman"/>
            <w:sz w:val="14"/>
            <w:szCs w:val="14"/>
          </w:rPr>
        </w:pPr>
        <w:r w:rsidRPr="00B93186">
          <w:rPr>
            <w:rFonts w:cs="Times New Roman"/>
            <w:sz w:val="14"/>
            <w:szCs w:val="14"/>
          </w:rPr>
          <w:fldChar w:fldCharType="begin"/>
        </w:r>
        <w:r w:rsidRPr="00B93186">
          <w:rPr>
            <w:rFonts w:cs="Times New Roman"/>
            <w:sz w:val="14"/>
            <w:szCs w:val="14"/>
          </w:rPr>
          <w:instrText>PAGE   \* MERGEFORMAT</w:instrText>
        </w:r>
        <w:r w:rsidRPr="00B93186">
          <w:rPr>
            <w:rFonts w:cs="Times New Roman"/>
            <w:sz w:val="14"/>
            <w:szCs w:val="14"/>
          </w:rPr>
          <w:fldChar w:fldCharType="separate"/>
        </w:r>
        <w:r w:rsidR="0006423D">
          <w:rPr>
            <w:rFonts w:cs="Times New Roman"/>
            <w:noProof/>
            <w:sz w:val="14"/>
            <w:szCs w:val="14"/>
          </w:rPr>
          <w:t>1</w:t>
        </w:r>
        <w:r w:rsidRPr="00B93186">
          <w:rPr>
            <w:rFonts w:cs="Times New Roman"/>
            <w:sz w:val="14"/>
            <w:szCs w:val="14"/>
          </w:rPr>
          <w:fldChar w:fldCharType="end"/>
        </w:r>
        <w:r w:rsidRPr="00B93186">
          <w:rPr>
            <w:rFonts w:cs="Times New Roman"/>
            <w:sz w:val="14"/>
            <w:szCs w:val="14"/>
          </w:rPr>
          <w:t xml:space="preserve"> | </w:t>
        </w:r>
        <w:r w:rsidRPr="00B93186">
          <w:rPr>
            <w:rFonts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5977D78D" w14:textId="423383B8" w:rsidR="00C93601" w:rsidRPr="00AA198C" w:rsidRDefault="00C93601" w:rsidP="00FE71F3">
    <w:pPr>
      <w:tabs>
        <w:tab w:val="left" w:pos="2268"/>
      </w:tabs>
      <w:spacing w:after="0"/>
      <w:jc w:val="center"/>
      <w:rPr>
        <w:i/>
        <w:sz w:val="18"/>
        <w:szCs w:val="26"/>
      </w:rPr>
    </w:pPr>
    <w:r>
      <w:rPr>
        <w:i/>
        <w:sz w:val="18"/>
        <w:szCs w:val="26"/>
      </w:rPr>
      <w:t>P</w:t>
    </w:r>
    <w:r w:rsidRPr="00AA198C">
      <w:rPr>
        <w:i/>
        <w:sz w:val="18"/>
        <w:szCs w:val="26"/>
      </w:rPr>
      <w:t xml:space="preserve">rzeprowadzenie </w:t>
    </w:r>
    <w:r w:rsidR="00FE71F3">
      <w:rPr>
        <w:i/>
        <w:sz w:val="18"/>
        <w:szCs w:val="26"/>
      </w:rPr>
      <w:t xml:space="preserve">audytu zakładu ubezpieczeń prowadzącego działalność w formie towarzystwa ubezpieczeń wzajemnych </w:t>
    </w:r>
  </w:p>
  <w:p w14:paraId="65951250" w14:textId="77777777" w:rsidR="00C93601" w:rsidRPr="00AA198C" w:rsidRDefault="00C93601" w:rsidP="00C93601">
    <w:pPr>
      <w:tabs>
        <w:tab w:val="left" w:pos="2268"/>
      </w:tabs>
      <w:spacing w:after="0"/>
      <w:jc w:val="center"/>
      <w:rPr>
        <w:i/>
        <w:sz w:val="18"/>
        <w:szCs w:val="26"/>
      </w:rPr>
    </w:pPr>
  </w:p>
  <w:p w14:paraId="22EC7BF4" w14:textId="77777777" w:rsidR="00C93601" w:rsidRDefault="00C93601">
    <w:pPr>
      <w:pStyle w:val="Stopka"/>
    </w:pPr>
  </w:p>
  <w:p w14:paraId="655C00E7" w14:textId="77777777" w:rsidR="00C93601" w:rsidRDefault="00C93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6264" w14:textId="77777777" w:rsidR="00D0206D" w:rsidRDefault="00D0206D" w:rsidP="001515F1">
      <w:pPr>
        <w:spacing w:after="0"/>
      </w:pPr>
      <w:r>
        <w:separator/>
      </w:r>
    </w:p>
  </w:footnote>
  <w:footnote w:type="continuationSeparator" w:id="0">
    <w:p w14:paraId="55F43BC5" w14:textId="77777777" w:rsidR="00D0206D" w:rsidRDefault="00D0206D" w:rsidP="001515F1">
      <w:pPr>
        <w:spacing w:after="0"/>
      </w:pPr>
      <w:r>
        <w:continuationSeparator/>
      </w:r>
    </w:p>
  </w:footnote>
  <w:footnote w:id="1">
    <w:p w14:paraId="4F7C107F" w14:textId="77777777" w:rsidR="0032782C" w:rsidRPr="002559A9" w:rsidRDefault="0032782C" w:rsidP="00D968D8">
      <w:pPr>
        <w:rPr>
          <w:sz w:val="18"/>
          <w:szCs w:val="18"/>
        </w:rPr>
      </w:pPr>
      <w:r w:rsidRPr="002559A9">
        <w:rPr>
          <w:rFonts w:cs="Arial"/>
        </w:rPr>
        <w:footnoteRef/>
      </w:r>
      <w:r w:rsidRPr="002559A9">
        <w:rPr>
          <w:rFonts w:cs="Arial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</w:t>
      </w:r>
      <w:proofErr w:type="spellStart"/>
      <w:r w:rsidRPr="002559A9">
        <w:rPr>
          <w:rFonts w:cs="Arial"/>
          <w:sz w:val="18"/>
          <w:szCs w:val="18"/>
        </w:rPr>
        <w:t>anonimizacji</w:t>
      </w:r>
      <w:proofErr w:type="spellEnd"/>
      <w:r w:rsidRPr="002559A9">
        <w:rPr>
          <w:rFonts w:cs="Arial"/>
          <w:sz w:val="18"/>
          <w:szCs w:val="18"/>
        </w:rPr>
        <w:t>. Każda umowa</w:t>
      </w:r>
      <w:r>
        <w:rPr>
          <w:rFonts w:cs="Arial"/>
          <w:sz w:val="18"/>
          <w:szCs w:val="18"/>
        </w:rPr>
        <w:t xml:space="preserve"> (dokument)</w:t>
      </w:r>
      <w:r w:rsidRPr="002559A9">
        <w:rPr>
          <w:rFonts w:cs="Arial"/>
          <w:sz w:val="18"/>
          <w:szCs w:val="18"/>
        </w:rPr>
        <w:t xml:space="preserve">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2">
    <w:p w14:paraId="6617D94B" w14:textId="77777777" w:rsidR="00E94F52" w:rsidRPr="002673FC" w:rsidRDefault="00E94F52" w:rsidP="00E94F52">
      <w:pPr>
        <w:pStyle w:val="Tekstprzypisudolnego"/>
        <w:rPr>
          <w:rFonts w:ascii="Arial" w:hAnsi="Arial" w:cs="Arial"/>
          <w:color w:val="FF0000"/>
        </w:rPr>
      </w:pPr>
      <w:r w:rsidRPr="002673FC">
        <w:rPr>
          <w:rStyle w:val="Odwoanieprzypisudolnego"/>
          <w:rFonts w:ascii="Arial" w:hAnsi="Arial" w:cs="Arial"/>
          <w:color w:val="FF0000"/>
          <w:sz w:val="24"/>
          <w:szCs w:val="24"/>
        </w:rPr>
        <w:footnoteRef/>
      </w:r>
      <w:r w:rsidRPr="00B43F24">
        <w:rPr>
          <w:color w:val="FF0000"/>
        </w:rPr>
        <w:t xml:space="preserve"> </w:t>
      </w:r>
      <w:r w:rsidRPr="002673FC">
        <w:rPr>
          <w:rFonts w:ascii="Arial" w:hAnsi="Arial" w:cs="Arial"/>
          <w:color w:val="FF0000"/>
        </w:rPr>
        <w:t>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8325B"/>
    <w:multiLevelType w:val="hybridMultilevel"/>
    <w:tmpl w:val="1CCAD2FC"/>
    <w:lvl w:ilvl="0" w:tplc="735CFEA8">
      <w:start w:val="1"/>
      <w:numFmt w:val="upperRoman"/>
      <w:pStyle w:val="Nagwek2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8179CC"/>
    <w:multiLevelType w:val="multilevel"/>
    <w:tmpl w:val="49A6C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8C0B56"/>
    <w:multiLevelType w:val="multilevel"/>
    <w:tmpl w:val="C1AEC0BA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218D49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A77192"/>
    <w:multiLevelType w:val="hybridMultilevel"/>
    <w:tmpl w:val="9BA81AB2"/>
    <w:lvl w:ilvl="0" w:tplc="E2B861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7B7B"/>
    <w:multiLevelType w:val="multilevel"/>
    <w:tmpl w:val="B35E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110AC9"/>
    <w:multiLevelType w:val="multilevel"/>
    <w:tmpl w:val="EF96F1D2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D12562"/>
    <w:multiLevelType w:val="hybridMultilevel"/>
    <w:tmpl w:val="B360045E"/>
    <w:lvl w:ilvl="0" w:tplc="B826F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5B818F8"/>
    <w:multiLevelType w:val="hybridMultilevel"/>
    <w:tmpl w:val="55B6ACEC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3E2E"/>
    <w:multiLevelType w:val="multilevel"/>
    <w:tmpl w:val="497C6D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73FCE"/>
    <w:multiLevelType w:val="hybridMultilevel"/>
    <w:tmpl w:val="375AC4A4"/>
    <w:lvl w:ilvl="0" w:tplc="74C40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C4D94"/>
    <w:multiLevelType w:val="multilevel"/>
    <w:tmpl w:val="7A4A0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F38EA"/>
    <w:multiLevelType w:val="multilevel"/>
    <w:tmpl w:val="63A065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D61C5C"/>
    <w:multiLevelType w:val="hybridMultilevel"/>
    <w:tmpl w:val="1638D6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B4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7A055F"/>
    <w:multiLevelType w:val="multilevel"/>
    <w:tmpl w:val="CC22B36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17" w15:restartNumberingAfterBreak="0">
    <w:nsid w:val="590F5DF9"/>
    <w:multiLevelType w:val="multilevel"/>
    <w:tmpl w:val="6D863B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C2394F"/>
    <w:multiLevelType w:val="multilevel"/>
    <w:tmpl w:val="97E0F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041866"/>
    <w:multiLevelType w:val="hybridMultilevel"/>
    <w:tmpl w:val="4766721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9B17F0B"/>
    <w:multiLevelType w:val="hybridMultilevel"/>
    <w:tmpl w:val="51A801DE"/>
    <w:lvl w:ilvl="0" w:tplc="0CBCE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251"/>
    <w:multiLevelType w:val="multilevel"/>
    <w:tmpl w:val="0950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012D4"/>
    <w:multiLevelType w:val="multilevel"/>
    <w:tmpl w:val="B35E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461C59"/>
    <w:multiLevelType w:val="hybridMultilevel"/>
    <w:tmpl w:val="8A16DEC6"/>
    <w:lvl w:ilvl="0" w:tplc="FDECCDC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661004959">
    <w:abstractNumId w:val="16"/>
  </w:num>
  <w:num w:numId="2" w16cid:durableId="452477041">
    <w:abstractNumId w:val="18"/>
  </w:num>
  <w:num w:numId="3" w16cid:durableId="488835628">
    <w:abstractNumId w:val="0"/>
  </w:num>
  <w:num w:numId="4" w16cid:durableId="1563712046">
    <w:abstractNumId w:val="13"/>
  </w:num>
  <w:num w:numId="5" w16cid:durableId="1092360664">
    <w:abstractNumId w:val="10"/>
  </w:num>
  <w:num w:numId="6" w16cid:durableId="405224937">
    <w:abstractNumId w:val="12"/>
  </w:num>
  <w:num w:numId="7" w16cid:durableId="1268123928">
    <w:abstractNumId w:val="3"/>
  </w:num>
  <w:num w:numId="8" w16cid:durableId="322130528">
    <w:abstractNumId w:val="1"/>
  </w:num>
  <w:num w:numId="9" w16cid:durableId="1795252462">
    <w:abstractNumId w:val="15"/>
  </w:num>
  <w:num w:numId="10" w16cid:durableId="130830990">
    <w:abstractNumId w:val="5"/>
  </w:num>
  <w:num w:numId="11" w16cid:durableId="209145993">
    <w:abstractNumId w:val="23"/>
  </w:num>
  <w:num w:numId="12" w16cid:durableId="1316178616">
    <w:abstractNumId w:val="6"/>
  </w:num>
  <w:num w:numId="13" w16cid:durableId="1127361174">
    <w:abstractNumId w:val="11"/>
  </w:num>
  <w:num w:numId="14" w16cid:durableId="257451268">
    <w:abstractNumId w:val="4"/>
  </w:num>
  <w:num w:numId="15" w16cid:durableId="1671131905">
    <w:abstractNumId w:val="20"/>
  </w:num>
  <w:num w:numId="16" w16cid:durableId="1420910954">
    <w:abstractNumId w:val="17"/>
  </w:num>
  <w:num w:numId="17" w16cid:durableId="508493838">
    <w:abstractNumId w:val="9"/>
  </w:num>
  <w:num w:numId="18" w16cid:durableId="991711620">
    <w:abstractNumId w:val="14"/>
  </w:num>
  <w:num w:numId="19" w16cid:durableId="165051497">
    <w:abstractNumId w:val="2"/>
  </w:num>
  <w:num w:numId="20" w16cid:durableId="2126534944">
    <w:abstractNumId w:val="8"/>
  </w:num>
  <w:num w:numId="21" w16cid:durableId="424496310">
    <w:abstractNumId w:val="21"/>
  </w:num>
  <w:num w:numId="22" w16cid:durableId="800342747">
    <w:abstractNumId w:val="22"/>
  </w:num>
  <w:num w:numId="23" w16cid:durableId="1576932388">
    <w:abstractNumId w:val="7"/>
  </w:num>
  <w:num w:numId="24" w16cid:durableId="245922242">
    <w:abstractNumId w:val="19"/>
  </w:num>
  <w:num w:numId="25" w16cid:durableId="43564098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1"/>
    <w:rsid w:val="000015ED"/>
    <w:rsid w:val="00001FB2"/>
    <w:rsid w:val="0000206A"/>
    <w:rsid w:val="000043F1"/>
    <w:rsid w:val="000060C6"/>
    <w:rsid w:val="000112EB"/>
    <w:rsid w:val="00011F65"/>
    <w:rsid w:val="00012E39"/>
    <w:rsid w:val="000133FA"/>
    <w:rsid w:val="000140D3"/>
    <w:rsid w:val="000158FB"/>
    <w:rsid w:val="00016D70"/>
    <w:rsid w:val="00020F8C"/>
    <w:rsid w:val="000234D0"/>
    <w:rsid w:val="000307FB"/>
    <w:rsid w:val="00030BD1"/>
    <w:rsid w:val="00033870"/>
    <w:rsid w:val="00033B57"/>
    <w:rsid w:val="00034031"/>
    <w:rsid w:val="00034B45"/>
    <w:rsid w:val="00040D06"/>
    <w:rsid w:val="00040E9D"/>
    <w:rsid w:val="0004157B"/>
    <w:rsid w:val="0004223E"/>
    <w:rsid w:val="00047424"/>
    <w:rsid w:val="000478D5"/>
    <w:rsid w:val="0006423D"/>
    <w:rsid w:val="000714B5"/>
    <w:rsid w:val="0007247B"/>
    <w:rsid w:val="00073D49"/>
    <w:rsid w:val="0007414D"/>
    <w:rsid w:val="00074CA4"/>
    <w:rsid w:val="00075620"/>
    <w:rsid w:val="00077BA1"/>
    <w:rsid w:val="00077D52"/>
    <w:rsid w:val="00081DBE"/>
    <w:rsid w:val="000826B5"/>
    <w:rsid w:val="00087197"/>
    <w:rsid w:val="000907B2"/>
    <w:rsid w:val="0009227B"/>
    <w:rsid w:val="00095C8D"/>
    <w:rsid w:val="000968F9"/>
    <w:rsid w:val="000A22BA"/>
    <w:rsid w:val="000A4753"/>
    <w:rsid w:val="000B4F91"/>
    <w:rsid w:val="000B6DF6"/>
    <w:rsid w:val="000B7F3C"/>
    <w:rsid w:val="000C06A9"/>
    <w:rsid w:val="000C075C"/>
    <w:rsid w:val="000C482C"/>
    <w:rsid w:val="000C5D6C"/>
    <w:rsid w:val="000C67BC"/>
    <w:rsid w:val="000C7136"/>
    <w:rsid w:val="000C74D8"/>
    <w:rsid w:val="000D2F2A"/>
    <w:rsid w:val="000D5D23"/>
    <w:rsid w:val="000D7A4C"/>
    <w:rsid w:val="000E2437"/>
    <w:rsid w:val="000E3EFB"/>
    <w:rsid w:val="000E534A"/>
    <w:rsid w:val="000E5396"/>
    <w:rsid w:val="000E664C"/>
    <w:rsid w:val="000F7155"/>
    <w:rsid w:val="000F7FE0"/>
    <w:rsid w:val="0010039D"/>
    <w:rsid w:val="00102199"/>
    <w:rsid w:val="00102EE6"/>
    <w:rsid w:val="00103716"/>
    <w:rsid w:val="001160CF"/>
    <w:rsid w:val="00117AF5"/>
    <w:rsid w:val="0012140C"/>
    <w:rsid w:val="00121E5D"/>
    <w:rsid w:val="00124976"/>
    <w:rsid w:val="00125712"/>
    <w:rsid w:val="00125A42"/>
    <w:rsid w:val="00125F9E"/>
    <w:rsid w:val="001265E6"/>
    <w:rsid w:val="00127C21"/>
    <w:rsid w:val="00133D31"/>
    <w:rsid w:val="00135A23"/>
    <w:rsid w:val="00137D08"/>
    <w:rsid w:val="00146A12"/>
    <w:rsid w:val="0015144A"/>
    <w:rsid w:val="001515F1"/>
    <w:rsid w:val="00152A2D"/>
    <w:rsid w:val="001532C6"/>
    <w:rsid w:val="0015578D"/>
    <w:rsid w:val="00155FD6"/>
    <w:rsid w:val="00156053"/>
    <w:rsid w:val="00156D52"/>
    <w:rsid w:val="0016238C"/>
    <w:rsid w:val="00163265"/>
    <w:rsid w:val="0016400B"/>
    <w:rsid w:val="00165BDB"/>
    <w:rsid w:val="001730FF"/>
    <w:rsid w:val="00173513"/>
    <w:rsid w:val="0017378A"/>
    <w:rsid w:val="0017433F"/>
    <w:rsid w:val="0017461D"/>
    <w:rsid w:val="0018367F"/>
    <w:rsid w:val="00183A94"/>
    <w:rsid w:val="001919A1"/>
    <w:rsid w:val="00191FE4"/>
    <w:rsid w:val="0019457E"/>
    <w:rsid w:val="0019459E"/>
    <w:rsid w:val="001949B2"/>
    <w:rsid w:val="00196629"/>
    <w:rsid w:val="00196E8D"/>
    <w:rsid w:val="00197A27"/>
    <w:rsid w:val="00197C88"/>
    <w:rsid w:val="001A2DEE"/>
    <w:rsid w:val="001A3E99"/>
    <w:rsid w:val="001A521C"/>
    <w:rsid w:val="001A60DD"/>
    <w:rsid w:val="001A6771"/>
    <w:rsid w:val="001A7B3F"/>
    <w:rsid w:val="001B058C"/>
    <w:rsid w:val="001B0B65"/>
    <w:rsid w:val="001B576C"/>
    <w:rsid w:val="001B7429"/>
    <w:rsid w:val="001C0F85"/>
    <w:rsid w:val="001C40D2"/>
    <w:rsid w:val="001C414E"/>
    <w:rsid w:val="001C615E"/>
    <w:rsid w:val="001D0026"/>
    <w:rsid w:val="001D27A4"/>
    <w:rsid w:val="001D3704"/>
    <w:rsid w:val="001D59B9"/>
    <w:rsid w:val="001D60C8"/>
    <w:rsid w:val="001D78D0"/>
    <w:rsid w:val="001E086E"/>
    <w:rsid w:val="001E22EF"/>
    <w:rsid w:val="001E25E9"/>
    <w:rsid w:val="001E3EF6"/>
    <w:rsid w:val="001E671F"/>
    <w:rsid w:val="001E750A"/>
    <w:rsid w:val="001E7B3A"/>
    <w:rsid w:val="001F248B"/>
    <w:rsid w:val="001F66B2"/>
    <w:rsid w:val="00201AF1"/>
    <w:rsid w:val="002115C3"/>
    <w:rsid w:val="00211C17"/>
    <w:rsid w:val="00212C00"/>
    <w:rsid w:val="00215E15"/>
    <w:rsid w:val="00216CA1"/>
    <w:rsid w:val="00217730"/>
    <w:rsid w:val="0022082C"/>
    <w:rsid w:val="0022204F"/>
    <w:rsid w:val="0022339D"/>
    <w:rsid w:val="00223931"/>
    <w:rsid w:val="00223E2B"/>
    <w:rsid w:val="0022480B"/>
    <w:rsid w:val="0023078B"/>
    <w:rsid w:val="00231B57"/>
    <w:rsid w:val="00236847"/>
    <w:rsid w:val="00236DD7"/>
    <w:rsid w:val="002403AC"/>
    <w:rsid w:val="002405E8"/>
    <w:rsid w:val="002425C9"/>
    <w:rsid w:val="002458CD"/>
    <w:rsid w:val="00250ACB"/>
    <w:rsid w:val="002510DF"/>
    <w:rsid w:val="00253619"/>
    <w:rsid w:val="00254284"/>
    <w:rsid w:val="0025582E"/>
    <w:rsid w:val="00256C63"/>
    <w:rsid w:val="00263DB8"/>
    <w:rsid w:val="00266041"/>
    <w:rsid w:val="00266F93"/>
    <w:rsid w:val="002673FC"/>
    <w:rsid w:val="00270031"/>
    <w:rsid w:val="00270D32"/>
    <w:rsid w:val="00273FE0"/>
    <w:rsid w:val="00274C8A"/>
    <w:rsid w:val="00283FB4"/>
    <w:rsid w:val="00285441"/>
    <w:rsid w:val="00285793"/>
    <w:rsid w:val="00286F83"/>
    <w:rsid w:val="00292BFA"/>
    <w:rsid w:val="002934AD"/>
    <w:rsid w:val="002944B5"/>
    <w:rsid w:val="00295231"/>
    <w:rsid w:val="0029573B"/>
    <w:rsid w:val="00295A94"/>
    <w:rsid w:val="00297722"/>
    <w:rsid w:val="002A013A"/>
    <w:rsid w:val="002A178F"/>
    <w:rsid w:val="002A2530"/>
    <w:rsid w:val="002A4D4B"/>
    <w:rsid w:val="002B039B"/>
    <w:rsid w:val="002B1A99"/>
    <w:rsid w:val="002B3CEF"/>
    <w:rsid w:val="002B5925"/>
    <w:rsid w:val="002B61B5"/>
    <w:rsid w:val="002C0F56"/>
    <w:rsid w:val="002C3B25"/>
    <w:rsid w:val="002C694D"/>
    <w:rsid w:val="002E021B"/>
    <w:rsid w:val="002E1243"/>
    <w:rsid w:val="002E2100"/>
    <w:rsid w:val="002E4CCA"/>
    <w:rsid w:val="002E4DF1"/>
    <w:rsid w:val="002E6D60"/>
    <w:rsid w:val="002F0BA1"/>
    <w:rsid w:val="002F155F"/>
    <w:rsid w:val="002F20AD"/>
    <w:rsid w:val="002F251D"/>
    <w:rsid w:val="002F2CAA"/>
    <w:rsid w:val="002F3200"/>
    <w:rsid w:val="002F50A5"/>
    <w:rsid w:val="002F70A2"/>
    <w:rsid w:val="002F7BF0"/>
    <w:rsid w:val="0030376E"/>
    <w:rsid w:val="00305147"/>
    <w:rsid w:val="0030775C"/>
    <w:rsid w:val="0031139B"/>
    <w:rsid w:val="00312AC7"/>
    <w:rsid w:val="00314B88"/>
    <w:rsid w:val="0031542B"/>
    <w:rsid w:val="00315E9F"/>
    <w:rsid w:val="00316F4C"/>
    <w:rsid w:val="00320242"/>
    <w:rsid w:val="003216C4"/>
    <w:rsid w:val="00322C97"/>
    <w:rsid w:val="00322DA8"/>
    <w:rsid w:val="003239DD"/>
    <w:rsid w:val="003248DE"/>
    <w:rsid w:val="0032782C"/>
    <w:rsid w:val="00333ED7"/>
    <w:rsid w:val="003357E8"/>
    <w:rsid w:val="00346589"/>
    <w:rsid w:val="003473AC"/>
    <w:rsid w:val="00347E92"/>
    <w:rsid w:val="00351552"/>
    <w:rsid w:val="003536BC"/>
    <w:rsid w:val="003541BD"/>
    <w:rsid w:val="00354C48"/>
    <w:rsid w:val="00354CBF"/>
    <w:rsid w:val="00356290"/>
    <w:rsid w:val="003578EB"/>
    <w:rsid w:val="003603C0"/>
    <w:rsid w:val="00360C3D"/>
    <w:rsid w:val="0036693A"/>
    <w:rsid w:val="0037170E"/>
    <w:rsid w:val="00373310"/>
    <w:rsid w:val="00374E10"/>
    <w:rsid w:val="003766B9"/>
    <w:rsid w:val="003812F3"/>
    <w:rsid w:val="003819CF"/>
    <w:rsid w:val="003829BA"/>
    <w:rsid w:val="00383A02"/>
    <w:rsid w:val="00384995"/>
    <w:rsid w:val="003858BE"/>
    <w:rsid w:val="0038745B"/>
    <w:rsid w:val="00387AC7"/>
    <w:rsid w:val="003943B6"/>
    <w:rsid w:val="003954E2"/>
    <w:rsid w:val="00395B9D"/>
    <w:rsid w:val="003A020F"/>
    <w:rsid w:val="003A2FA9"/>
    <w:rsid w:val="003A3F8F"/>
    <w:rsid w:val="003A67CC"/>
    <w:rsid w:val="003B48C8"/>
    <w:rsid w:val="003B51BF"/>
    <w:rsid w:val="003B7FC6"/>
    <w:rsid w:val="003C1B1B"/>
    <w:rsid w:val="003C1D88"/>
    <w:rsid w:val="003C444E"/>
    <w:rsid w:val="003C51A8"/>
    <w:rsid w:val="003D3707"/>
    <w:rsid w:val="003D3CA3"/>
    <w:rsid w:val="003D745F"/>
    <w:rsid w:val="003E172A"/>
    <w:rsid w:val="003E34F4"/>
    <w:rsid w:val="003E4632"/>
    <w:rsid w:val="003F0D88"/>
    <w:rsid w:val="003F316E"/>
    <w:rsid w:val="00401269"/>
    <w:rsid w:val="0040196F"/>
    <w:rsid w:val="0040219F"/>
    <w:rsid w:val="004027DC"/>
    <w:rsid w:val="00402DCE"/>
    <w:rsid w:val="00405776"/>
    <w:rsid w:val="00410975"/>
    <w:rsid w:val="004209DE"/>
    <w:rsid w:val="004212B6"/>
    <w:rsid w:val="004225FA"/>
    <w:rsid w:val="00423888"/>
    <w:rsid w:val="00423C1C"/>
    <w:rsid w:val="00425A98"/>
    <w:rsid w:val="004325AC"/>
    <w:rsid w:val="00435E14"/>
    <w:rsid w:val="00436D71"/>
    <w:rsid w:val="0044222E"/>
    <w:rsid w:val="004432C1"/>
    <w:rsid w:val="0044481F"/>
    <w:rsid w:val="00446CA8"/>
    <w:rsid w:val="0044781A"/>
    <w:rsid w:val="00452669"/>
    <w:rsid w:val="00452D77"/>
    <w:rsid w:val="0045418B"/>
    <w:rsid w:val="00455BD7"/>
    <w:rsid w:val="0046021B"/>
    <w:rsid w:val="004605C8"/>
    <w:rsid w:val="00463F74"/>
    <w:rsid w:val="00466ABA"/>
    <w:rsid w:val="00471EAF"/>
    <w:rsid w:val="0047244F"/>
    <w:rsid w:val="0047509A"/>
    <w:rsid w:val="00477DD4"/>
    <w:rsid w:val="004802E6"/>
    <w:rsid w:val="0048378D"/>
    <w:rsid w:val="004860C5"/>
    <w:rsid w:val="00486694"/>
    <w:rsid w:val="00486F43"/>
    <w:rsid w:val="00494086"/>
    <w:rsid w:val="00495F0B"/>
    <w:rsid w:val="004A04AC"/>
    <w:rsid w:val="004A15A1"/>
    <w:rsid w:val="004A226D"/>
    <w:rsid w:val="004A2530"/>
    <w:rsid w:val="004A3289"/>
    <w:rsid w:val="004B0CA9"/>
    <w:rsid w:val="004B13CB"/>
    <w:rsid w:val="004B24F7"/>
    <w:rsid w:val="004B307C"/>
    <w:rsid w:val="004B5FE1"/>
    <w:rsid w:val="004C1108"/>
    <w:rsid w:val="004C226E"/>
    <w:rsid w:val="004C42EB"/>
    <w:rsid w:val="004C4D4E"/>
    <w:rsid w:val="004C4FC7"/>
    <w:rsid w:val="004C7779"/>
    <w:rsid w:val="004C798B"/>
    <w:rsid w:val="004D0176"/>
    <w:rsid w:val="004D15B4"/>
    <w:rsid w:val="004D1ACF"/>
    <w:rsid w:val="004E43CC"/>
    <w:rsid w:val="004E4AB0"/>
    <w:rsid w:val="004E5938"/>
    <w:rsid w:val="004E5945"/>
    <w:rsid w:val="004E76CA"/>
    <w:rsid w:val="004F5297"/>
    <w:rsid w:val="004F554A"/>
    <w:rsid w:val="004F6408"/>
    <w:rsid w:val="004F669A"/>
    <w:rsid w:val="004F6EEB"/>
    <w:rsid w:val="00500350"/>
    <w:rsid w:val="005016EF"/>
    <w:rsid w:val="00502B4D"/>
    <w:rsid w:val="0050415D"/>
    <w:rsid w:val="005043CD"/>
    <w:rsid w:val="005044C0"/>
    <w:rsid w:val="00505BC6"/>
    <w:rsid w:val="005070FD"/>
    <w:rsid w:val="00507B9B"/>
    <w:rsid w:val="00511030"/>
    <w:rsid w:val="00517823"/>
    <w:rsid w:val="0052197D"/>
    <w:rsid w:val="00521A36"/>
    <w:rsid w:val="00522E67"/>
    <w:rsid w:val="00524675"/>
    <w:rsid w:val="00530B9E"/>
    <w:rsid w:val="00531851"/>
    <w:rsid w:val="00531D87"/>
    <w:rsid w:val="00531F4A"/>
    <w:rsid w:val="00536299"/>
    <w:rsid w:val="005422F5"/>
    <w:rsid w:val="00547817"/>
    <w:rsid w:val="0055197E"/>
    <w:rsid w:val="00554984"/>
    <w:rsid w:val="00555C99"/>
    <w:rsid w:val="00557F95"/>
    <w:rsid w:val="0056274A"/>
    <w:rsid w:val="005664C7"/>
    <w:rsid w:val="00574FEA"/>
    <w:rsid w:val="00575DB7"/>
    <w:rsid w:val="005779BC"/>
    <w:rsid w:val="00582112"/>
    <w:rsid w:val="00583F48"/>
    <w:rsid w:val="00590CB6"/>
    <w:rsid w:val="00591C0B"/>
    <w:rsid w:val="00592679"/>
    <w:rsid w:val="00593003"/>
    <w:rsid w:val="005933D8"/>
    <w:rsid w:val="005940F2"/>
    <w:rsid w:val="00594A02"/>
    <w:rsid w:val="0059619D"/>
    <w:rsid w:val="00596654"/>
    <w:rsid w:val="00596CD0"/>
    <w:rsid w:val="00597111"/>
    <w:rsid w:val="005A2DE4"/>
    <w:rsid w:val="005A54D7"/>
    <w:rsid w:val="005A66C8"/>
    <w:rsid w:val="005B05C8"/>
    <w:rsid w:val="005B1448"/>
    <w:rsid w:val="005B2941"/>
    <w:rsid w:val="005B2FFA"/>
    <w:rsid w:val="005B41F8"/>
    <w:rsid w:val="005B783F"/>
    <w:rsid w:val="005C0733"/>
    <w:rsid w:val="005C10FA"/>
    <w:rsid w:val="005C17A0"/>
    <w:rsid w:val="005C48FD"/>
    <w:rsid w:val="005C6189"/>
    <w:rsid w:val="005D1A5E"/>
    <w:rsid w:val="005D2880"/>
    <w:rsid w:val="005D6B4C"/>
    <w:rsid w:val="005E16E2"/>
    <w:rsid w:val="005E1901"/>
    <w:rsid w:val="005E1AD1"/>
    <w:rsid w:val="005E1BB5"/>
    <w:rsid w:val="005E230F"/>
    <w:rsid w:val="005E281B"/>
    <w:rsid w:val="005E2B43"/>
    <w:rsid w:val="005E3DBA"/>
    <w:rsid w:val="005E6378"/>
    <w:rsid w:val="005E668A"/>
    <w:rsid w:val="005E7BB4"/>
    <w:rsid w:val="005F3533"/>
    <w:rsid w:val="005F5CF3"/>
    <w:rsid w:val="005F5F1B"/>
    <w:rsid w:val="005F7BEF"/>
    <w:rsid w:val="00602B6E"/>
    <w:rsid w:val="00602CE9"/>
    <w:rsid w:val="006039CA"/>
    <w:rsid w:val="006044B4"/>
    <w:rsid w:val="00605158"/>
    <w:rsid w:val="0060527F"/>
    <w:rsid w:val="00605EBD"/>
    <w:rsid w:val="00606A64"/>
    <w:rsid w:val="00607024"/>
    <w:rsid w:val="00610DCD"/>
    <w:rsid w:val="00612F6A"/>
    <w:rsid w:val="00615401"/>
    <w:rsid w:val="00616427"/>
    <w:rsid w:val="00623CAD"/>
    <w:rsid w:val="00624EF3"/>
    <w:rsid w:val="00625AA7"/>
    <w:rsid w:val="006304A0"/>
    <w:rsid w:val="00632A19"/>
    <w:rsid w:val="0063459C"/>
    <w:rsid w:val="00634A08"/>
    <w:rsid w:val="00636C1E"/>
    <w:rsid w:val="006379EE"/>
    <w:rsid w:val="00640657"/>
    <w:rsid w:val="0064245C"/>
    <w:rsid w:val="00643180"/>
    <w:rsid w:val="00643A45"/>
    <w:rsid w:val="00651F72"/>
    <w:rsid w:val="00652E62"/>
    <w:rsid w:val="00652FCA"/>
    <w:rsid w:val="006532C7"/>
    <w:rsid w:val="00653DFB"/>
    <w:rsid w:val="00654187"/>
    <w:rsid w:val="00655530"/>
    <w:rsid w:val="00655CBF"/>
    <w:rsid w:val="00660F96"/>
    <w:rsid w:val="00663995"/>
    <w:rsid w:val="00664113"/>
    <w:rsid w:val="00665158"/>
    <w:rsid w:val="00670B53"/>
    <w:rsid w:val="006721E1"/>
    <w:rsid w:val="006723C2"/>
    <w:rsid w:val="00672F8E"/>
    <w:rsid w:val="006733AF"/>
    <w:rsid w:val="0067447E"/>
    <w:rsid w:val="00674DE3"/>
    <w:rsid w:val="006751A0"/>
    <w:rsid w:val="00677803"/>
    <w:rsid w:val="006804D8"/>
    <w:rsid w:val="006860F6"/>
    <w:rsid w:val="0069202C"/>
    <w:rsid w:val="00692234"/>
    <w:rsid w:val="00692755"/>
    <w:rsid w:val="00693506"/>
    <w:rsid w:val="00693634"/>
    <w:rsid w:val="00695ECB"/>
    <w:rsid w:val="00697200"/>
    <w:rsid w:val="006A0988"/>
    <w:rsid w:val="006A1479"/>
    <w:rsid w:val="006A16B9"/>
    <w:rsid w:val="006A2828"/>
    <w:rsid w:val="006A6E34"/>
    <w:rsid w:val="006A6E71"/>
    <w:rsid w:val="006B0376"/>
    <w:rsid w:val="006B0EC8"/>
    <w:rsid w:val="006B4D7B"/>
    <w:rsid w:val="006C3565"/>
    <w:rsid w:val="006C5FA4"/>
    <w:rsid w:val="006C68BA"/>
    <w:rsid w:val="006D0B2B"/>
    <w:rsid w:val="006D5458"/>
    <w:rsid w:val="006D5659"/>
    <w:rsid w:val="006D6B63"/>
    <w:rsid w:val="006D7D94"/>
    <w:rsid w:val="006E1B76"/>
    <w:rsid w:val="006E3B7E"/>
    <w:rsid w:val="006E5864"/>
    <w:rsid w:val="006F38C4"/>
    <w:rsid w:val="006F3E26"/>
    <w:rsid w:val="006F40C7"/>
    <w:rsid w:val="006F478A"/>
    <w:rsid w:val="00701468"/>
    <w:rsid w:val="00703DC1"/>
    <w:rsid w:val="00705839"/>
    <w:rsid w:val="00707D1B"/>
    <w:rsid w:val="0071015A"/>
    <w:rsid w:val="007102CE"/>
    <w:rsid w:val="007104A8"/>
    <w:rsid w:val="00721226"/>
    <w:rsid w:val="00721B56"/>
    <w:rsid w:val="00722A17"/>
    <w:rsid w:val="00724CE5"/>
    <w:rsid w:val="00727294"/>
    <w:rsid w:val="0072733B"/>
    <w:rsid w:val="00731759"/>
    <w:rsid w:val="00731D8C"/>
    <w:rsid w:val="0073204C"/>
    <w:rsid w:val="007406C5"/>
    <w:rsid w:val="00740A4D"/>
    <w:rsid w:val="00743161"/>
    <w:rsid w:val="0074355C"/>
    <w:rsid w:val="00745D64"/>
    <w:rsid w:val="00754EAD"/>
    <w:rsid w:val="00756188"/>
    <w:rsid w:val="00757936"/>
    <w:rsid w:val="00760F85"/>
    <w:rsid w:val="00765F53"/>
    <w:rsid w:val="00772AA5"/>
    <w:rsid w:val="007743AA"/>
    <w:rsid w:val="00783C7B"/>
    <w:rsid w:val="00784BDE"/>
    <w:rsid w:val="0078624E"/>
    <w:rsid w:val="00791CAE"/>
    <w:rsid w:val="0079382A"/>
    <w:rsid w:val="00796891"/>
    <w:rsid w:val="00796A01"/>
    <w:rsid w:val="007A33D0"/>
    <w:rsid w:val="007A5002"/>
    <w:rsid w:val="007B0136"/>
    <w:rsid w:val="007B0B8B"/>
    <w:rsid w:val="007B2238"/>
    <w:rsid w:val="007B3B45"/>
    <w:rsid w:val="007B5C02"/>
    <w:rsid w:val="007B612E"/>
    <w:rsid w:val="007B7EAA"/>
    <w:rsid w:val="007C380B"/>
    <w:rsid w:val="007C5F98"/>
    <w:rsid w:val="007C6586"/>
    <w:rsid w:val="007C7388"/>
    <w:rsid w:val="007D3BE2"/>
    <w:rsid w:val="007D3D25"/>
    <w:rsid w:val="007D5899"/>
    <w:rsid w:val="007D5926"/>
    <w:rsid w:val="007D636C"/>
    <w:rsid w:val="007D6745"/>
    <w:rsid w:val="007E32CC"/>
    <w:rsid w:val="007E602D"/>
    <w:rsid w:val="007E6CFD"/>
    <w:rsid w:val="007E70A5"/>
    <w:rsid w:val="007F17C0"/>
    <w:rsid w:val="007F39A0"/>
    <w:rsid w:val="007F3BFA"/>
    <w:rsid w:val="007F53C3"/>
    <w:rsid w:val="007F6467"/>
    <w:rsid w:val="00800D95"/>
    <w:rsid w:val="008014D7"/>
    <w:rsid w:val="00802338"/>
    <w:rsid w:val="00803834"/>
    <w:rsid w:val="00803B0F"/>
    <w:rsid w:val="00803E3E"/>
    <w:rsid w:val="008119F8"/>
    <w:rsid w:val="00811CE3"/>
    <w:rsid w:val="00817F2D"/>
    <w:rsid w:val="0082040B"/>
    <w:rsid w:val="008204EA"/>
    <w:rsid w:val="00822D17"/>
    <w:rsid w:val="00827816"/>
    <w:rsid w:val="0083233F"/>
    <w:rsid w:val="00835D21"/>
    <w:rsid w:val="00836257"/>
    <w:rsid w:val="00841F85"/>
    <w:rsid w:val="0084572A"/>
    <w:rsid w:val="008475D7"/>
    <w:rsid w:val="00851C0A"/>
    <w:rsid w:val="008541D9"/>
    <w:rsid w:val="00856F8A"/>
    <w:rsid w:val="00860BF5"/>
    <w:rsid w:val="0086104F"/>
    <w:rsid w:val="0086627E"/>
    <w:rsid w:val="0086763B"/>
    <w:rsid w:val="008704B1"/>
    <w:rsid w:val="00871BC1"/>
    <w:rsid w:val="00871C26"/>
    <w:rsid w:val="00876734"/>
    <w:rsid w:val="00876C31"/>
    <w:rsid w:val="00877CDE"/>
    <w:rsid w:val="0088022D"/>
    <w:rsid w:val="00882878"/>
    <w:rsid w:val="00885FC3"/>
    <w:rsid w:val="00887C09"/>
    <w:rsid w:val="00887CAB"/>
    <w:rsid w:val="00892538"/>
    <w:rsid w:val="00892B2E"/>
    <w:rsid w:val="00894C4D"/>
    <w:rsid w:val="0089567B"/>
    <w:rsid w:val="00897BDD"/>
    <w:rsid w:val="008A5166"/>
    <w:rsid w:val="008A76A7"/>
    <w:rsid w:val="008B0B07"/>
    <w:rsid w:val="008B0D02"/>
    <w:rsid w:val="008B0D87"/>
    <w:rsid w:val="008B0DF7"/>
    <w:rsid w:val="008B225A"/>
    <w:rsid w:val="008C0467"/>
    <w:rsid w:val="008C126E"/>
    <w:rsid w:val="008C19AC"/>
    <w:rsid w:val="008C2CB3"/>
    <w:rsid w:val="008D08D9"/>
    <w:rsid w:val="008D2604"/>
    <w:rsid w:val="008D31C5"/>
    <w:rsid w:val="008D39EF"/>
    <w:rsid w:val="008D4F84"/>
    <w:rsid w:val="008D658D"/>
    <w:rsid w:val="008D798B"/>
    <w:rsid w:val="008E1355"/>
    <w:rsid w:val="008E2FE9"/>
    <w:rsid w:val="008E300B"/>
    <w:rsid w:val="008E69B2"/>
    <w:rsid w:val="008F1026"/>
    <w:rsid w:val="008F31BA"/>
    <w:rsid w:val="008F3C07"/>
    <w:rsid w:val="008F432B"/>
    <w:rsid w:val="008F5DB8"/>
    <w:rsid w:val="008F603C"/>
    <w:rsid w:val="00907A54"/>
    <w:rsid w:val="00912585"/>
    <w:rsid w:val="009162A5"/>
    <w:rsid w:val="0091726D"/>
    <w:rsid w:val="00923896"/>
    <w:rsid w:val="00924215"/>
    <w:rsid w:val="00926ADB"/>
    <w:rsid w:val="0093074C"/>
    <w:rsid w:val="00932780"/>
    <w:rsid w:val="00932E52"/>
    <w:rsid w:val="00933E1B"/>
    <w:rsid w:val="00940BEC"/>
    <w:rsid w:val="009419CA"/>
    <w:rsid w:val="00942440"/>
    <w:rsid w:val="00942A8C"/>
    <w:rsid w:val="00942D44"/>
    <w:rsid w:val="00943AF9"/>
    <w:rsid w:val="00944D27"/>
    <w:rsid w:val="00947E07"/>
    <w:rsid w:val="00951E9C"/>
    <w:rsid w:val="0095219B"/>
    <w:rsid w:val="00953D28"/>
    <w:rsid w:val="00953D56"/>
    <w:rsid w:val="009561F3"/>
    <w:rsid w:val="0096191B"/>
    <w:rsid w:val="00961C2B"/>
    <w:rsid w:val="00962337"/>
    <w:rsid w:val="00963918"/>
    <w:rsid w:val="00972E42"/>
    <w:rsid w:val="009730D5"/>
    <w:rsid w:val="0097613C"/>
    <w:rsid w:val="00976739"/>
    <w:rsid w:val="00977087"/>
    <w:rsid w:val="00980890"/>
    <w:rsid w:val="0098395B"/>
    <w:rsid w:val="00984B09"/>
    <w:rsid w:val="009867F7"/>
    <w:rsid w:val="00986ECE"/>
    <w:rsid w:val="0099248A"/>
    <w:rsid w:val="00993327"/>
    <w:rsid w:val="009939CF"/>
    <w:rsid w:val="009A1B21"/>
    <w:rsid w:val="009A1E87"/>
    <w:rsid w:val="009A38EF"/>
    <w:rsid w:val="009A3F39"/>
    <w:rsid w:val="009A4412"/>
    <w:rsid w:val="009A7531"/>
    <w:rsid w:val="009B343E"/>
    <w:rsid w:val="009B4AFE"/>
    <w:rsid w:val="009C0B7D"/>
    <w:rsid w:val="009C22FC"/>
    <w:rsid w:val="009C41F4"/>
    <w:rsid w:val="009C6DDE"/>
    <w:rsid w:val="009D0FF5"/>
    <w:rsid w:val="009D3317"/>
    <w:rsid w:val="009D5C69"/>
    <w:rsid w:val="009E2972"/>
    <w:rsid w:val="009E3BDA"/>
    <w:rsid w:val="009E3FBE"/>
    <w:rsid w:val="009E46E0"/>
    <w:rsid w:val="009E5583"/>
    <w:rsid w:val="009E6533"/>
    <w:rsid w:val="009F250B"/>
    <w:rsid w:val="009F75C7"/>
    <w:rsid w:val="00A07859"/>
    <w:rsid w:val="00A10CF4"/>
    <w:rsid w:val="00A16D32"/>
    <w:rsid w:val="00A2339D"/>
    <w:rsid w:val="00A242EE"/>
    <w:rsid w:val="00A24FE2"/>
    <w:rsid w:val="00A27058"/>
    <w:rsid w:val="00A27BAC"/>
    <w:rsid w:val="00A30559"/>
    <w:rsid w:val="00A32CEA"/>
    <w:rsid w:val="00A3467C"/>
    <w:rsid w:val="00A40D80"/>
    <w:rsid w:val="00A428A1"/>
    <w:rsid w:val="00A43CF0"/>
    <w:rsid w:val="00A45823"/>
    <w:rsid w:val="00A47C23"/>
    <w:rsid w:val="00A50D37"/>
    <w:rsid w:val="00A52624"/>
    <w:rsid w:val="00A57A15"/>
    <w:rsid w:val="00A60E9D"/>
    <w:rsid w:val="00A62A66"/>
    <w:rsid w:val="00A63600"/>
    <w:rsid w:val="00A655B7"/>
    <w:rsid w:val="00A70104"/>
    <w:rsid w:val="00A70EE6"/>
    <w:rsid w:val="00A71F11"/>
    <w:rsid w:val="00A7238D"/>
    <w:rsid w:val="00A72516"/>
    <w:rsid w:val="00A757CF"/>
    <w:rsid w:val="00A76F5B"/>
    <w:rsid w:val="00A800A8"/>
    <w:rsid w:val="00A81A03"/>
    <w:rsid w:val="00A90079"/>
    <w:rsid w:val="00A91E66"/>
    <w:rsid w:val="00A923BA"/>
    <w:rsid w:val="00A935D8"/>
    <w:rsid w:val="00A94A4D"/>
    <w:rsid w:val="00A9680B"/>
    <w:rsid w:val="00AA21B1"/>
    <w:rsid w:val="00AA595C"/>
    <w:rsid w:val="00AA5E96"/>
    <w:rsid w:val="00AA634F"/>
    <w:rsid w:val="00AA6580"/>
    <w:rsid w:val="00AA69A8"/>
    <w:rsid w:val="00AA7FFA"/>
    <w:rsid w:val="00AB3EC6"/>
    <w:rsid w:val="00AB6497"/>
    <w:rsid w:val="00AB68FC"/>
    <w:rsid w:val="00AB72D9"/>
    <w:rsid w:val="00AB7996"/>
    <w:rsid w:val="00AC1290"/>
    <w:rsid w:val="00AC2F10"/>
    <w:rsid w:val="00AC35AC"/>
    <w:rsid w:val="00AC41E1"/>
    <w:rsid w:val="00AD3189"/>
    <w:rsid w:val="00AD4177"/>
    <w:rsid w:val="00AD58D5"/>
    <w:rsid w:val="00AD6F39"/>
    <w:rsid w:val="00AE1628"/>
    <w:rsid w:val="00AE1663"/>
    <w:rsid w:val="00AE1D1E"/>
    <w:rsid w:val="00AE39C7"/>
    <w:rsid w:val="00AE502C"/>
    <w:rsid w:val="00AF13CE"/>
    <w:rsid w:val="00AF2505"/>
    <w:rsid w:val="00AF2CF5"/>
    <w:rsid w:val="00AF3AA1"/>
    <w:rsid w:val="00AF5654"/>
    <w:rsid w:val="00AF669E"/>
    <w:rsid w:val="00AF703E"/>
    <w:rsid w:val="00AF71F2"/>
    <w:rsid w:val="00B01A45"/>
    <w:rsid w:val="00B0498E"/>
    <w:rsid w:val="00B066D9"/>
    <w:rsid w:val="00B06A1C"/>
    <w:rsid w:val="00B11D75"/>
    <w:rsid w:val="00B133B1"/>
    <w:rsid w:val="00B13B97"/>
    <w:rsid w:val="00B23E83"/>
    <w:rsid w:val="00B2624E"/>
    <w:rsid w:val="00B262A2"/>
    <w:rsid w:val="00B27FA0"/>
    <w:rsid w:val="00B30934"/>
    <w:rsid w:val="00B31437"/>
    <w:rsid w:val="00B31984"/>
    <w:rsid w:val="00B33FC9"/>
    <w:rsid w:val="00B348C0"/>
    <w:rsid w:val="00B35118"/>
    <w:rsid w:val="00B366CC"/>
    <w:rsid w:val="00B37AA1"/>
    <w:rsid w:val="00B42E8A"/>
    <w:rsid w:val="00B43984"/>
    <w:rsid w:val="00B44139"/>
    <w:rsid w:val="00B44E08"/>
    <w:rsid w:val="00B45E10"/>
    <w:rsid w:val="00B47414"/>
    <w:rsid w:val="00B47C8B"/>
    <w:rsid w:val="00B5114F"/>
    <w:rsid w:val="00B512D8"/>
    <w:rsid w:val="00B51449"/>
    <w:rsid w:val="00B52C0D"/>
    <w:rsid w:val="00B607A0"/>
    <w:rsid w:val="00B62961"/>
    <w:rsid w:val="00B642D8"/>
    <w:rsid w:val="00B7050D"/>
    <w:rsid w:val="00B7095F"/>
    <w:rsid w:val="00B71261"/>
    <w:rsid w:val="00B71CD4"/>
    <w:rsid w:val="00B7258C"/>
    <w:rsid w:val="00B755DB"/>
    <w:rsid w:val="00B83A99"/>
    <w:rsid w:val="00B83DA4"/>
    <w:rsid w:val="00B84DF0"/>
    <w:rsid w:val="00B87E1A"/>
    <w:rsid w:val="00B92013"/>
    <w:rsid w:val="00B93186"/>
    <w:rsid w:val="00B94B1C"/>
    <w:rsid w:val="00B94FB0"/>
    <w:rsid w:val="00B96F5F"/>
    <w:rsid w:val="00BA0E40"/>
    <w:rsid w:val="00BA1021"/>
    <w:rsid w:val="00BA2643"/>
    <w:rsid w:val="00BB30F3"/>
    <w:rsid w:val="00BB32EC"/>
    <w:rsid w:val="00BB4074"/>
    <w:rsid w:val="00BC1E1D"/>
    <w:rsid w:val="00BC3076"/>
    <w:rsid w:val="00BC4300"/>
    <w:rsid w:val="00BC50F7"/>
    <w:rsid w:val="00BC6E3C"/>
    <w:rsid w:val="00BC6E3E"/>
    <w:rsid w:val="00BC709E"/>
    <w:rsid w:val="00BD097A"/>
    <w:rsid w:val="00BD1BE9"/>
    <w:rsid w:val="00BD3286"/>
    <w:rsid w:val="00BD3BBE"/>
    <w:rsid w:val="00BD44E2"/>
    <w:rsid w:val="00BD4907"/>
    <w:rsid w:val="00BD7901"/>
    <w:rsid w:val="00BE198A"/>
    <w:rsid w:val="00BE4BDA"/>
    <w:rsid w:val="00BE5047"/>
    <w:rsid w:val="00BE7BB8"/>
    <w:rsid w:val="00BF0362"/>
    <w:rsid w:val="00BF0AA7"/>
    <w:rsid w:val="00BF37B5"/>
    <w:rsid w:val="00BF3B88"/>
    <w:rsid w:val="00BF3C84"/>
    <w:rsid w:val="00BF4616"/>
    <w:rsid w:val="00BF4771"/>
    <w:rsid w:val="00C016A6"/>
    <w:rsid w:val="00C1079B"/>
    <w:rsid w:val="00C137A1"/>
    <w:rsid w:val="00C1486F"/>
    <w:rsid w:val="00C20160"/>
    <w:rsid w:val="00C21BCF"/>
    <w:rsid w:val="00C221D9"/>
    <w:rsid w:val="00C256DF"/>
    <w:rsid w:val="00C2690F"/>
    <w:rsid w:val="00C2694F"/>
    <w:rsid w:val="00C302F3"/>
    <w:rsid w:val="00C3072D"/>
    <w:rsid w:val="00C31D60"/>
    <w:rsid w:val="00C33E7C"/>
    <w:rsid w:val="00C34203"/>
    <w:rsid w:val="00C36854"/>
    <w:rsid w:val="00C41AFE"/>
    <w:rsid w:val="00C42AD3"/>
    <w:rsid w:val="00C464FE"/>
    <w:rsid w:val="00C46D16"/>
    <w:rsid w:val="00C500D0"/>
    <w:rsid w:val="00C5016D"/>
    <w:rsid w:val="00C56B03"/>
    <w:rsid w:val="00C601D9"/>
    <w:rsid w:val="00C60C2D"/>
    <w:rsid w:val="00C63BB7"/>
    <w:rsid w:val="00C6469C"/>
    <w:rsid w:val="00C65938"/>
    <w:rsid w:val="00C6654E"/>
    <w:rsid w:val="00C66E1E"/>
    <w:rsid w:val="00C70D84"/>
    <w:rsid w:val="00C73141"/>
    <w:rsid w:val="00C73422"/>
    <w:rsid w:val="00C80A74"/>
    <w:rsid w:val="00C8142B"/>
    <w:rsid w:val="00C83248"/>
    <w:rsid w:val="00C866B1"/>
    <w:rsid w:val="00C87599"/>
    <w:rsid w:val="00C87A80"/>
    <w:rsid w:val="00C90074"/>
    <w:rsid w:val="00C90538"/>
    <w:rsid w:val="00C90C92"/>
    <w:rsid w:val="00C93601"/>
    <w:rsid w:val="00C93D88"/>
    <w:rsid w:val="00C954FC"/>
    <w:rsid w:val="00C97CDA"/>
    <w:rsid w:val="00CA129F"/>
    <w:rsid w:val="00CA19B1"/>
    <w:rsid w:val="00CA1B5D"/>
    <w:rsid w:val="00CA2966"/>
    <w:rsid w:val="00CA3C4F"/>
    <w:rsid w:val="00CA4069"/>
    <w:rsid w:val="00CA581A"/>
    <w:rsid w:val="00CA6BFE"/>
    <w:rsid w:val="00CA74FE"/>
    <w:rsid w:val="00CA7863"/>
    <w:rsid w:val="00CB245D"/>
    <w:rsid w:val="00CB31AF"/>
    <w:rsid w:val="00CB52D0"/>
    <w:rsid w:val="00CC1C80"/>
    <w:rsid w:val="00CC5F00"/>
    <w:rsid w:val="00CD3D0A"/>
    <w:rsid w:val="00CE1123"/>
    <w:rsid w:val="00CE2A38"/>
    <w:rsid w:val="00CE514F"/>
    <w:rsid w:val="00CF0BB8"/>
    <w:rsid w:val="00CF1DC8"/>
    <w:rsid w:val="00CF49DE"/>
    <w:rsid w:val="00CF5D22"/>
    <w:rsid w:val="00D0017A"/>
    <w:rsid w:val="00D01154"/>
    <w:rsid w:val="00D0141D"/>
    <w:rsid w:val="00D01803"/>
    <w:rsid w:val="00D0206D"/>
    <w:rsid w:val="00D03214"/>
    <w:rsid w:val="00D039B2"/>
    <w:rsid w:val="00D0599B"/>
    <w:rsid w:val="00D06244"/>
    <w:rsid w:val="00D066FD"/>
    <w:rsid w:val="00D10219"/>
    <w:rsid w:val="00D168F8"/>
    <w:rsid w:val="00D21C1A"/>
    <w:rsid w:val="00D230E9"/>
    <w:rsid w:val="00D2399B"/>
    <w:rsid w:val="00D23BA5"/>
    <w:rsid w:val="00D25ED7"/>
    <w:rsid w:val="00D31110"/>
    <w:rsid w:val="00D32B25"/>
    <w:rsid w:val="00D3414A"/>
    <w:rsid w:val="00D3639E"/>
    <w:rsid w:val="00D40521"/>
    <w:rsid w:val="00D410E4"/>
    <w:rsid w:val="00D41336"/>
    <w:rsid w:val="00D414E3"/>
    <w:rsid w:val="00D41A23"/>
    <w:rsid w:val="00D41A90"/>
    <w:rsid w:val="00D506FB"/>
    <w:rsid w:val="00D528D4"/>
    <w:rsid w:val="00D52D44"/>
    <w:rsid w:val="00D53E4E"/>
    <w:rsid w:val="00D542B2"/>
    <w:rsid w:val="00D57227"/>
    <w:rsid w:val="00D572CB"/>
    <w:rsid w:val="00D60238"/>
    <w:rsid w:val="00D60569"/>
    <w:rsid w:val="00D61004"/>
    <w:rsid w:val="00D61E5A"/>
    <w:rsid w:val="00D64BA2"/>
    <w:rsid w:val="00D65A31"/>
    <w:rsid w:val="00D66046"/>
    <w:rsid w:val="00D66143"/>
    <w:rsid w:val="00D70537"/>
    <w:rsid w:val="00D7153C"/>
    <w:rsid w:val="00D73097"/>
    <w:rsid w:val="00D765B1"/>
    <w:rsid w:val="00D824DB"/>
    <w:rsid w:val="00D90B54"/>
    <w:rsid w:val="00D95DEE"/>
    <w:rsid w:val="00D95FB7"/>
    <w:rsid w:val="00D96634"/>
    <w:rsid w:val="00D968D8"/>
    <w:rsid w:val="00DA0DCE"/>
    <w:rsid w:val="00DA0E63"/>
    <w:rsid w:val="00DA4509"/>
    <w:rsid w:val="00DA57CD"/>
    <w:rsid w:val="00DA5EE0"/>
    <w:rsid w:val="00DA64D7"/>
    <w:rsid w:val="00DB1026"/>
    <w:rsid w:val="00DB35B2"/>
    <w:rsid w:val="00DB55DF"/>
    <w:rsid w:val="00DB5CDA"/>
    <w:rsid w:val="00DC2933"/>
    <w:rsid w:val="00DC3DF5"/>
    <w:rsid w:val="00DC788A"/>
    <w:rsid w:val="00DD091E"/>
    <w:rsid w:val="00DD1C76"/>
    <w:rsid w:val="00DD2FC8"/>
    <w:rsid w:val="00DD58FC"/>
    <w:rsid w:val="00DD6BF0"/>
    <w:rsid w:val="00DE39D5"/>
    <w:rsid w:val="00DE4C66"/>
    <w:rsid w:val="00DE5F46"/>
    <w:rsid w:val="00DE7A61"/>
    <w:rsid w:val="00DE7AFA"/>
    <w:rsid w:val="00DF0DBA"/>
    <w:rsid w:val="00DF181A"/>
    <w:rsid w:val="00DF28DD"/>
    <w:rsid w:val="00DF2DFB"/>
    <w:rsid w:val="00DF411C"/>
    <w:rsid w:val="00DF5657"/>
    <w:rsid w:val="00DF5D86"/>
    <w:rsid w:val="00DF7352"/>
    <w:rsid w:val="00E0006E"/>
    <w:rsid w:val="00E0070F"/>
    <w:rsid w:val="00E00A97"/>
    <w:rsid w:val="00E01BED"/>
    <w:rsid w:val="00E04B6B"/>
    <w:rsid w:val="00E0651D"/>
    <w:rsid w:val="00E17FB2"/>
    <w:rsid w:val="00E2469C"/>
    <w:rsid w:val="00E270F8"/>
    <w:rsid w:val="00E307CE"/>
    <w:rsid w:val="00E35553"/>
    <w:rsid w:val="00E4023F"/>
    <w:rsid w:val="00E412C9"/>
    <w:rsid w:val="00E42BA6"/>
    <w:rsid w:val="00E4532F"/>
    <w:rsid w:val="00E45C25"/>
    <w:rsid w:val="00E50865"/>
    <w:rsid w:val="00E558A2"/>
    <w:rsid w:val="00E56E55"/>
    <w:rsid w:val="00E57195"/>
    <w:rsid w:val="00E62A54"/>
    <w:rsid w:val="00E62C0F"/>
    <w:rsid w:val="00E66C55"/>
    <w:rsid w:val="00E6705C"/>
    <w:rsid w:val="00E6721A"/>
    <w:rsid w:val="00E67FAB"/>
    <w:rsid w:val="00E751CE"/>
    <w:rsid w:val="00E77408"/>
    <w:rsid w:val="00E83910"/>
    <w:rsid w:val="00E84AE7"/>
    <w:rsid w:val="00E91CF7"/>
    <w:rsid w:val="00E948F0"/>
    <w:rsid w:val="00E94F52"/>
    <w:rsid w:val="00E96218"/>
    <w:rsid w:val="00E963F1"/>
    <w:rsid w:val="00E96A03"/>
    <w:rsid w:val="00E97994"/>
    <w:rsid w:val="00EA0E08"/>
    <w:rsid w:val="00EA4A04"/>
    <w:rsid w:val="00EA4D07"/>
    <w:rsid w:val="00EB2DC3"/>
    <w:rsid w:val="00EB6CB9"/>
    <w:rsid w:val="00EC176C"/>
    <w:rsid w:val="00EC1892"/>
    <w:rsid w:val="00EC29A9"/>
    <w:rsid w:val="00EC2B8B"/>
    <w:rsid w:val="00EC3549"/>
    <w:rsid w:val="00EC3ABD"/>
    <w:rsid w:val="00EC7971"/>
    <w:rsid w:val="00EE3017"/>
    <w:rsid w:val="00EE4C19"/>
    <w:rsid w:val="00EF3041"/>
    <w:rsid w:val="00EF502C"/>
    <w:rsid w:val="00EF6313"/>
    <w:rsid w:val="00EF6EF9"/>
    <w:rsid w:val="00F07080"/>
    <w:rsid w:val="00F07C07"/>
    <w:rsid w:val="00F13ED9"/>
    <w:rsid w:val="00F2345F"/>
    <w:rsid w:val="00F25503"/>
    <w:rsid w:val="00F26508"/>
    <w:rsid w:val="00F32214"/>
    <w:rsid w:val="00F32B99"/>
    <w:rsid w:val="00F33724"/>
    <w:rsid w:val="00F35428"/>
    <w:rsid w:val="00F372C4"/>
    <w:rsid w:val="00F422D9"/>
    <w:rsid w:val="00F43B46"/>
    <w:rsid w:val="00F449E6"/>
    <w:rsid w:val="00F462E9"/>
    <w:rsid w:val="00F46963"/>
    <w:rsid w:val="00F46D3C"/>
    <w:rsid w:val="00F51B71"/>
    <w:rsid w:val="00F52102"/>
    <w:rsid w:val="00F57B60"/>
    <w:rsid w:val="00F62350"/>
    <w:rsid w:val="00F626E3"/>
    <w:rsid w:val="00F64C7F"/>
    <w:rsid w:val="00F66802"/>
    <w:rsid w:val="00F73085"/>
    <w:rsid w:val="00F762B4"/>
    <w:rsid w:val="00F76FF1"/>
    <w:rsid w:val="00F7700B"/>
    <w:rsid w:val="00F80A67"/>
    <w:rsid w:val="00F81CDE"/>
    <w:rsid w:val="00F84A4C"/>
    <w:rsid w:val="00F84AC0"/>
    <w:rsid w:val="00F8778E"/>
    <w:rsid w:val="00F921C5"/>
    <w:rsid w:val="00F92975"/>
    <w:rsid w:val="00F9707A"/>
    <w:rsid w:val="00FA0AC7"/>
    <w:rsid w:val="00FA1706"/>
    <w:rsid w:val="00FA5A13"/>
    <w:rsid w:val="00FB0A6F"/>
    <w:rsid w:val="00FB18C6"/>
    <w:rsid w:val="00FB18FE"/>
    <w:rsid w:val="00FB642A"/>
    <w:rsid w:val="00FB6735"/>
    <w:rsid w:val="00FB6EDB"/>
    <w:rsid w:val="00FC3BB4"/>
    <w:rsid w:val="00FC5DA7"/>
    <w:rsid w:val="00FD037F"/>
    <w:rsid w:val="00FD2B6F"/>
    <w:rsid w:val="00FD72A0"/>
    <w:rsid w:val="00FE1AAE"/>
    <w:rsid w:val="00FE68B9"/>
    <w:rsid w:val="00FE71F3"/>
    <w:rsid w:val="00FE7325"/>
    <w:rsid w:val="00FE7DDD"/>
    <w:rsid w:val="00FF035F"/>
    <w:rsid w:val="00FF062D"/>
    <w:rsid w:val="00FF309A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4298"/>
  <w15:docId w15:val="{D5766A9B-AA9E-4A4F-BE2F-046CC49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B25"/>
    <w:pPr>
      <w:spacing w:after="12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03B0F"/>
    <w:pPr>
      <w:keepNext/>
      <w:keepLines/>
      <w:overflowPunct w:val="0"/>
      <w:autoSpaceDE w:val="0"/>
      <w:autoSpaceDN w:val="0"/>
      <w:adjustRightInd w:val="0"/>
      <w:spacing w:before="120" w:line="300" w:lineRule="auto"/>
      <w:jc w:val="center"/>
      <w:textAlignment w:val="baseline"/>
      <w:outlineLvl w:val="0"/>
    </w:pPr>
    <w:rPr>
      <w:rFonts w:ascii="Arial" w:eastAsia="Times New Roman" w:hAnsi="Arial" w:cs="Times New Roman"/>
      <w:b/>
      <w:szCs w:val="24"/>
    </w:rPr>
  </w:style>
  <w:style w:type="paragraph" w:styleId="Nagwek2">
    <w:name w:val="heading 2"/>
    <w:basedOn w:val="Normalny"/>
    <w:next w:val="Normalny"/>
    <w:link w:val="Nagwek2Znak"/>
    <w:qFormat/>
    <w:rsid w:val="00555C99"/>
    <w:pPr>
      <w:keepNext/>
      <w:keepLines/>
      <w:numPr>
        <w:numId w:val="3"/>
      </w:numPr>
      <w:overflowPunct w:val="0"/>
      <w:autoSpaceDE w:val="0"/>
      <w:autoSpaceDN w:val="0"/>
      <w:adjustRightInd w:val="0"/>
      <w:spacing w:before="240" w:line="30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66ABA"/>
    <w:pPr>
      <w:keepNext/>
      <w:spacing w:before="240" w:after="60" w:line="300" w:lineRule="auto"/>
      <w:outlineLvl w:val="2"/>
    </w:pPr>
    <w:rPr>
      <w:rFonts w:ascii="Arial" w:eastAsia="Times New Roman" w:hAnsi="Arial" w:cs="Times New Roman"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481F"/>
    <w:pPr>
      <w:keepNext/>
      <w:overflowPunct w:val="0"/>
      <w:autoSpaceDE w:val="0"/>
      <w:autoSpaceDN w:val="0"/>
      <w:adjustRightInd w:val="0"/>
      <w:spacing w:after="0" w:line="300" w:lineRule="auto"/>
      <w:jc w:val="right"/>
      <w:textAlignment w:val="baseline"/>
      <w:outlineLvl w:val="3"/>
    </w:pPr>
    <w:rPr>
      <w:rFonts w:ascii="Arial" w:eastAsia="Times New Roman" w:hAnsi="Arial" w:cs="Times New Roman"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6F38C4"/>
    <w:pPr>
      <w:keepNext/>
      <w:spacing w:before="240" w:after="60" w:line="300" w:lineRule="auto"/>
      <w:jc w:val="center"/>
      <w:outlineLvl w:val="4"/>
    </w:pPr>
    <w:rPr>
      <w:rFonts w:eastAsia="Times New Roman" w:cs="Times New Roman"/>
      <w:b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A2DEE"/>
    <w:pPr>
      <w:keepNext/>
      <w:spacing w:before="240" w:after="60" w:line="300" w:lineRule="auto"/>
      <w:jc w:val="right"/>
      <w:outlineLvl w:val="5"/>
    </w:pPr>
    <w:rPr>
      <w:rFonts w:eastAsia="Times New Roman" w:cs="Times New Roman"/>
      <w:b/>
      <w:bCs/>
      <w:sz w:val="20"/>
    </w:rPr>
  </w:style>
  <w:style w:type="paragraph" w:styleId="Nagwek7">
    <w:name w:val="heading 7"/>
    <w:basedOn w:val="Normalny"/>
    <w:next w:val="Normalny"/>
    <w:link w:val="Nagwek7Znak"/>
    <w:rsid w:val="00236847"/>
    <w:pPr>
      <w:numPr>
        <w:ilvl w:val="6"/>
        <w:numId w:val="1"/>
      </w:numPr>
      <w:spacing w:before="240" w:after="60" w:line="300" w:lineRule="auto"/>
      <w:outlineLvl w:val="6"/>
    </w:pPr>
    <w:rPr>
      <w:rFonts w:eastAsia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236847"/>
    <w:pPr>
      <w:numPr>
        <w:ilvl w:val="7"/>
        <w:numId w:val="1"/>
      </w:numPr>
      <w:spacing w:before="240" w:after="60" w:line="30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236847"/>
    <w:pPr>
      <w:numPr>
        <w:ilvl w:val="8"/>
        <w:numId w:val="1"/>
      </w:numPr>
      <w:spacing w:before="240" w:after="60" w:line="300" w:lineRule="auto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link w:val="AkapitzlistZnak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399B"/>
    <w:pPr>
      <w:spacing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399B"/>
    <w:rPr>
      <w:rFonts w:eastAsiaTheme="minorHAnsi"/>
      <w:lang w:eastAsia="en-US"/>
    </w:rPr>
  </w:style>
  <w:style w:type="character" w:styleId="Hipercze">
    <w:name w:val="Hyperlink"/>
    <w:uiPriority w:val="99"/>
    <w:rsid w:val="00D2399B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FC3BB4"/>
  </w:style>
  <w:style w:type="paragraph" w:customStyle="1" w:styleId="Default">
    <w:name w:val="Default"/>
    <w:rsid w:val="00F9707A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803B0F"/>
    <w:rPr>
      <w:rFonts w:ascii="Arial" w:eastAsia="Times New Roman" w:hAnsi="Arial" w:cs="Times New Roman"/>
      <w:b/>
      <w:szCs w:val="24"/>
    </w:rPr>
  </w:style>
  <w:style w:type="character" w:customStyle="1" w:styleId="Nagwek2Znak">
    <w:name w:val="Nagłówek 2 Znak"/>
    <w:basedOn w:val="Domylnaczcionkaakapitu"/>
    <w:link w:val="Nagwek2"/>
    <w:rsid w:val="00555C99"/>
    <w:rPr>
      <w:rFonts w:ascii="Arial" w:eastAsia="Times New Roman" w:hAnsi="Arial" w:cs="Times New Roman"/>
      <w:b/>
      <w:color w:val="000000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66ABA"/>
    <w:rPr>
      <w:rFonts w:ascii="Arial" w:eastAsia="Times New Roman" w:hAnsi="Arial" w:cs="Times New Roman"/>
      <w:bCs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481F"/>
    <w:rPr>
      <w:rFonts w:ascii="Arial" w:eastAsia="Times New Roman" w:hAnsi="Arial" w:cs="Times New Roman"/>
      <w:bCs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F38C4"/>
    <w:rPr>
      <w:rFonts w:ascii="Times New Roman" w:eastAsia="Times New Roman" w:hAnsi="Times New Roman" w:cs="Times New Roman"/>
      <w:b/>
      <w:bCs/>
      <w:iCs/>
      <w:sz w:val="20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A2DEE"/>
    <w:rPr>
      <w:rFonts w:ascii="Times New Roman" w:eastAsia="Times New Roman" w:hAnsi="Times New Roman" w:cs="Times New Roman"/>
      <w:b/>
      <w:bCs/>
      <w:sz w:val="20"/>
    </w:rPr>
  </w:style>
  <w:style w:type="character" w:customStyle="1" w:styleId="Nagwek7Znak">
    <w:name w:val="Nagłówek 7 Znak"/>
    <w:basedOn w:val="Domylnaczcionkaakapitu"/>
    <w:link w:val="Nagwek7"/>
    <w:rsid w:val="0023684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3684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36847"/>
    <w:rPr>
      <w:rFonts w:ascii="Arial" w:eastAsia="Times New Roman" w:hAnsi="Arial" w:cs="Times New Roman"/>
    </w:rPr>
  </w:style>
  <w:style w:type="table" w:styleId="Tabela-Siatka">
    <w:name w:val="Table Grid"/>
    <w:basedOn w:val="Standardowy"/>
    <w:uiPriority w:val="59"/>
    <w:rsid w:val="00C2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rsid w:val="003603C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rsid w:val="00803B0F"/>
    <w:pPr>
      <w:pBdr>
        <w:bottom w:val="single" w:sz="8" w:space="4" w:color="4F81BD" w:themeColor="accent1"/>
      </w:pBdr>
      <w:contextualSpacing/>
      <w:jc w:val="center"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3B0F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rsid w:val="00D95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5D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rsid w:val="003D3707"/>
    <w:rPr>
      <w:i/>
      <w:iCs/>
      <w:color w:val="808080" w:themeColor="text1" w:themeTint="7F"/>
    </w:rPr>
  </w:style>
  <w:style w:type="character" w:styleId="Odwoanieintensywne">
    <w:name w:val="Intense Reference"/>
    <w:basedOn w:val="Domylnaczcionkaakapitu"/>
    <w:uiPriority w:val="32"/>
    <w:qFormat/>
    <w:rsid w:val="00583F48"/>
    <w:rPr>
      <w:b/>
      <w:bCs/>
      <w:smallCaps/>
      <w:color w:val="C0504D" w:themeColor="accent2"/>
      <w:spacing w:val="5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1CE"/>
    <w:rPr>
      <w:color w:val="605E5C"/>
      <w:shd w:val="clear" w:color="auto" w:fill="E1DFDD"/>
    </w:rPr>
  </w:style>
  <w:style w:type="paragraph" w:styleId="Bezodstpw">
    <w:name w:val="No Spacing"/>
    <w:uiPriority w:val="1"/>
    <w:rsid w:val="00A3055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4EAD"/>
    <w:pPr>
      <w:ind w:left="283"/>
      <w:jc w:val="left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4EAD"/>
    <w:rPr>
      <w:rFonts w:ascii="Arial" w:eastAsia="Calibri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A3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7558-2200-4644-B5AE-4DE9ECDA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9085</Words>
  <Characters>54511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63470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Beata Borucka</cp:lastModifiedBy>
  <cp:revision>34</cp:revision>
  <cp:lastPrinted>2023-08-25T09:13:00Z</cp:lastPrinted>
  <dcterms:created xsi:type="dcterms:W3CDTF">2025-09-11T06:49:00Z</dcterms:created>
  <dcterms:modified xsi:type="dcterms:W3CDTF">2025-09-11T13:07:00Z</dcterms:modified>
</cp:coreProperties>
</file>